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«Кара-Балтинское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производственное объединение электротеплоснабжения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водообеспечения» при Министерстве энергетики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«Кара-Балтинское производственное объединение электротеплоснабжения и водообеспечения» при Министерстве энергетики Кыргызской Республики (далее – ГП «Кара-Балтинское ПО ЭТВ»)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«Кара-Балтинское ПО ЭТВ» является правопреемником филиала «Кара-Балтинское производственное объединение электротеплоснабжения и водообеспечения» государственного предприятия «Кыргызтеплоэнерго» при Министерстве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в своей деятельности руководствуется </w:t>
      </w:r>
      <w:hyperlink w:history="1" r:id="rIdjjucx9chvv9voalkntz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энергетики Кыргызской Республики (далее – Министерство)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ГП «Кара-Балтинское ПО ЭТВ»: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«Кара-Балта электржылуулук менен жабдуу жана суу менен камсыздоо өндүрүштүк бирикмеси»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«Кара-Балтинское производственное объединение электротеплоснабжения и водообеспечения»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ГП «Кара-Балтинское ПО ЭТВ»: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«Кара-Балтадагы ЭЖС ӨБ»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ГП «Кара-Балтинское ПО ЭТВ»: 724411, Кыргызская Республика, Чуйская область, Жайылский район, город Кара-Балта, южная промышленная зона.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Срок деятельности ГП «Кара-Балтинское ПО ЭТВ» не ограничен.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Учредителем ГП «Кара-Балтинское ПО ЭТВ» является Кабинет Министров Кыргызской Республики, который реализует права собственника имущества, закрепленного за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«Кара-Балтинское ПО ЭТВ»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«Кара-Балтинское ПО ЭТВ»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«Кара-Балтинское ПО ЭТВ»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имеет печати, штампы, содержащие полное фирменное наименование ГП «Кара-Балтинское ПО ЭТВ»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Основными видами деятельности ГП «Кара-Балтинское ПО ЭТВ»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электроэнергии; обеспечение потребителей питьевой водой.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Целями деятельности ГП «Кара-Балтинское ПО ЭТВ» являются качественное удовлетворение потребностей населения и других потребителей в услугах по тепло-, электро-, водоснабжению,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– электро, тепло-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Основной задачей ГП «Кара-Балтинское ПО ЭТВ» является обеспечение надежного и бесперебойного снабжения потребителей тепловой и электрической энергией, питьевой водой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не отвечает по обязательствам Кыргызской Республики, за исключением случаев, когда ГП «Кара-Балтинское ПО ЭТВ»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задач ГП «Кара-Балтинское ПО ЭТВ»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обеспечению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осуществляет совместно с государственными органами, органами местного самоуправления, юридическими и физическими лицами подготовку объектов тепло-, электро- и водоснабжения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внедряет наиболее современные методы эксплуатации объектов тепло-, электро- и водоснабжения, современные формы организации производства, новые технологии, осуществляет перевод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обеспечивает устойчивую, безаварийную работу основного и вспомогательного оборудования, в том числе котлов, котельного оборудования,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в рамках своей компетенции разрабатывает проекты нормативных правовых актов по реализации антикоррупционной политики в области тепло-, электро- и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разрабатывает и реализует мероприятия по организации гражданской защиты своих объектов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своих функций ГП «Кара-Балтинское ПО ЭТВ»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запрашивать и получать в установленном порядке информацию, относящуюся к сфере деятельности ГП «Кара-Балтинское ПО ЭТВ»,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привлекать соответствующих специалистов для обучения и консультации работников ГП «Кара-Балтинское ПО ЭТВ»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направлять в командировки работников ГП «Кара-Балтинское ПО ЭТВ»,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применять виды поощрения к лицам, не являющимся работниками системы ГП «Кара-Балтинское ПО ЭТВ», которые оказывают помощь в осуществлении деятельности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обеспечивать социальное, медицинское и иные виды обязательного страхования работников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Руководство деятельностью ГП «Кара-Балтинское ПО ЭТВ»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«Кара-Балтинское ПО ЭТВ»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Директор ГП «Кара-Балтинское ПО ЭТВ»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ГП «Кара-Балтинское ПО ЭТВ»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рассмотрения отчета об итогах годовой финансово-хозяйственной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ключевых показателей эффективности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неквалифицированных действий, приведших к ухудшению показателей финансово-хозяйственной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ГП «Кара-Балтинское ПО ЭТВ»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В ГП «Кара-Балтинское ПО ЭТВ» предусматриваются должности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ГП «Кара-Балтинское ПО ЭТВ» могут быть досрочно освобождены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получения неудовлетворительной оценки по результатам анализа эффективности финансово-хозяйственной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директора ГП «Кара-Балтинское ПО ЭТВ»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Выполнение прав и обязанностей работодателя в отношении директора ГП «Кара-Балтинское ПО ЭТВ» и его заместителей,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директору ГП «Кара-Балтинское ПО ЭТВ»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Лицами, относящимися к руководящему составу ГП «Кара-Балтинское ПО ЭТВ»,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«Кара-Балтинское ПО ЭТВ»,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Директор ГП «Кара-Балтинское ПО ЭТВ»: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деятельностью ГП «Кара-Балтинское ПО ЭТВ»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без доверенности осуществляет необходимые действия от имени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представляет ГП «Кара-Балтинское ПО ЭТВ»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распоряжается финансовыми средствами, имуществом и другими активами ГП «Кара-Балтинское ПО ЭТВ»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издает в пределах своей компетенции приказы, дает указания, подлежащие обязательному исполнению всеми работниками ГП «Кара-Балтинское ПО ЭТВ»,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утверждает организационную структуру и штатное расписание ГП «Кара-Балтинское ПО ЭТВ» по согласованию с уполномоченным государственным органом в сфере управления государственным имуществом. При этом смена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распределяет обязанности между заместителями директора, устанавливает полномочия работников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«Кара-Балтинское ПО ЭТВ»,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государственный управляющий орган стратегический план развития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согласование в государственный управляющий орган проект бюджета ГП «Кара-Балтинское ПО ЭТВ»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разрабатывает и вносит на утверждение в уполномоченный государственный орган в сфере управления государственным имуществом проект бюджета ГП «Кара-Балтинское ПО ЭТВ»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«Кара-Балтинское ПО ЭТВ»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реализует стратегический план развития (бизнес-план)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обеспечивает охрану труда работников ГП «Кара-Балтинское ПО ЭТВ»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утверждает должностные инструкции, квалификационные требования к должностям, положения о структурных подразделениях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подписывает коллективный договор с представительным органом работников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заместителями утверждает режим работы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выдает от имени ГП «Кара-Балтинское ПО ЭТВ»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назначает на должность и освобождает от должности в установленном порядке работников ГП «Кара-Балтинское ПО ЭТВ»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директора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sz w:val="24"/>
          <w:szCs w:val="24"/>
        </w:rPr>
        <w:t xml:space="preserve">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sz w:val="24"/>
          <w:szCs w:val="24"/>
        </w:rPr>
        <w:t xml:space="preserve">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sz w:val="24"/>
          <w:szCs w:val="24"/>
        </w:rPr>
        <w:t xml:space="preserve">отчитывается о своей деятельности и деятельности ГП «Кара-Балтинское ПО ЭТВ»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sz w:val="24"/>
          <w:szCs w:val="24"/>
        </w:rPr>
        <w:t xml:space="preserve">совершает иные действия, необходимые для выполнения задач ГП «Кара-Балтинское ПО ЭТВ»,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sz w:val="24"/>
          <w:szCs w:val="24"/>
        </w:rPr>
        <w:t xml:space="preserve">по согласованию с уполномоченным государственным органом в сфере управления государственным имуществом разрабатывает и утверждает смету доходов и расходов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отсутствие директора руководство деятельностью ГП «Кара-Балтинское ПО ЭТВ» осуществляет заместитель директора, определяемый приказом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от занимаемой должности исполнение его обязанностей до момента замещения вакантной должности осуществляет заместитель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осуществляет свою деятельность на принципах полного хозяйственного расчета, самофинансирования и самоокупаемости,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«Кара-Балтинское ПО ЭТВ»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«Кара-Балтинское ПО ЭТВ»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Ежегодно, в срок до 1 марта, директор ГП «Кара-Балтинское ПО ЭТВ»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«Кара-Балтинское ПО ЭТВ» на предстоящий год и отчет об итогах финансово-хозяйственной деятельности, в том числе об исполнении бюджета ГП «Кара-Балтинское ПО ЭТВ»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«Кара-Балтинское ПО ЭТВ»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ГП «Кара-Балтинское ПО ЭТВ»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Имущество ГП «Кара-Балтинское ПО ЭТВ» составляют основные фонды и оборотные средства,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Из республиканского бюджета на безвозмездной и безвозвратной основе осуществляется компенсация убытков (субсидии) ГП «Кара-Балтинское ПО ЭТВ»,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Определение себестоимости продукции (тепловая энергия и электрическая энергия) и формирование тарифов на тепловую энергию и электрическую энергию осуществляются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Государственные заемные средства могут быть предоставлены ГП «Кара-Балтинское ПО ЭТВ» в виде бюджетных кредитов, выделенных за счет средств республиканского бюджета на основании решений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имущества и финансовых средств ГП «Кара-Балтинское ПО ЭТВ»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«Кара-Балтинское ПО ЭТВ»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Имущество ГП «Кара-Балтинское ПО ЭТВ»,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«Кара-Балтинское ПО ЭТВ»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Часть чистой прибыли (не менее 50 процентов) ГП «Кара-Балтинское ПО ЭТВ»,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Прибыль, полученная ГП «Кара-Балтинское ПО ЭТВ»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«Кара-Балтинское ПО ЭТВ»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«Кара-Балтинское ПО ЭТВ»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директор ГП «Кара-Балтинское ПО ЭТВ» предоставляет отчеты о ходе исполнения бюджета и о результатах финансово-хозяйственной деятельности ГП «Кара-Балтинское ПО ЭТВ»: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r>
        <w:rPr>
          <w:rFonts w:ascii="Arial" w:cs="Arial" w:eastAsia="Arial" w:hAnsi="Arial"/>
          <w:sz w:val="24"/>
          <w:szCs w:val="24"/>
        </w:rPr>
        <w:t xml:space="preserve">Внешний и внутренний аудит ГП «Кара-Балтинское ПО ЭТВ» осуществляется в соответствии с законами Кыргызской Республики «О Счетной палате Кыргызской Республики» и «О внутреннем аудите».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«Кара-Балтинское ПО ЭТВ»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 решению уполномоченного государственного органа в сфере управления государственным имуществом в структуре ГП «Кара-Балтинское ПО ЭТВ»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Внутренний аудитор ГП «Кара-Балтинское ПО ЭТВ»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проверке полноты и обоснованности исполнения годового бюджета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проверке эффективности использования и сохранности активов ГП «Кара-Балтинское ПО ЭТВ»;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«Кара-Балтинское ПО ЭТВ», связанные с его внутренним аудитом, регулируются Законом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«Кара-Балтинское ПО ЭТВ» об итогах внутреннего аудита должен включаться в годовой отчет о финансово-хозяйственной деятельности ГП «Кара-Балтинское ПО ЭТВ».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r>
        <w:rPr>
          <w:rFonts w:ascii="Arial" w:cs="Arial" w:eastAsia="Arial" w:hAnsi="Arial"/>
          <w:sz w:val="24"/>
          <w:szCs w:val="24"/>
        </w:rPr>
        <w:t xml:space="preserve">Реорганизация (слияние, присоединение, разделение, выделение, преобразование) и ликвидация ГП «Кара-Балтинское ПО ЭТВ»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Документы ГП «Кара-Балтинское ПО ЭТВ»,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inbimaie7arlmto3xms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co3gbh9-ihc-exdka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dalil.kg/document/230010031</w:t>
      </w:r>
    </w:hyperlink>
  </w:p>
  <w:p>
    <w:pPr>
      <w:spacing w:after="0" w:before="40"/>
      <w:jc w:val="center"/>
    </w:pPr>
    <w:hyperlink w:history="1" r:id="rIdrwipcupxyztkhfuzkmc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ucx9chvv9voalkntzma" Type="http://schemas.openxmlformats.org/officeDocument/2006/relationships/hyperlink" Target="https://dalil.kg/document/112213" TargetMode="External"/><Relationship Id="rIdinbimaie7arlmto3xmsu8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co3gbh9-ihc-exdkaub" Type="http://schemas.openxmlformats.org/officeDocument/2006/relationships/hyperlink" Target="https://dalil.kg/document/230010031" TargetMode="External"/><Relationship Id="rIdrwipcupxyztkhfuzkmc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2026-09-27T23:09:57.419Z</dcterms:created>
  <dcterms:modified xsi:type="dcterms:W3CDTF">2026-09-27T23:09:57.419Z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