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Приложение 1</w:t>
      </w:r>
    </w:p>
    <w:p>
      <w:pPr>
        <w:spacing w:after="120"/>
        <w:jc w:val="center"/>
      </w:pPr>
      <w:r>
        <w:rPr>
          <w:rFonts w:ascii="Arial" w:cs="Arial" w:eastAsia="Arial" w:hAnsi="Arial"/>
          <w:sz w:val="24"/>
          <w:szCs w:val="24"/>
        </w:rPr>
        <w:t xml:space="preserve">(Утверждены </w:t>
      </w:r>
      <w:hyperlink w:history="1" r:id="rIduo8_2clkutgswtakyv1dg">
        <w:r>
          <w:rPr>
            <w:rFonts w:ascii="Arial" w:cs="Arial" w:eastAsia="Arial" w:hAnsi="Arial"/>
            <w:color w:val="1D4ED8"/>
            <w:sz w:val="24"/>
            <w:szCs w:val="24"/>
            <w:u w:val="single"/>
          </w:rPr>
          <w:t xml:space="preserve">приказ</w:t>
        </w:r>
        <w:r>
          <w:rPr>
            <w:rFonts w:ascii="Arial" w:cs="Arial" w:eastAsia="Arial" w:hAnsi="Arial"/>
            <w:color w:val="1D4ED8"/>
            <w:sz w:val="24"/>
            <w:szCs w:val="24"/>
            <w:u w:val="single"/>
          </w:rPr>
          <w:t xml:space="preserve">ом</w:t>
        </w:r>
      </w:hyperlink>
      <w:r>
        <w:rPr>
          <w:rFonts w:ascii="Arial" w:cs="Arial" w:eastAsia="Arial" w:hAnsi="Arial"/>
          <w:sz w:val="24"/>
          <w:szCs w:val="24"/>
        </w:rPr>
        <w:t xml:space="preserve"> Министерства труда,</w:t>
      </w:r>
    </w:p>
    <w:p>
      <w:pPr>
        <w:spacing w:after="120"/>
        <w:jc w:val="center"/>
      </w:pPr>
      <w:r>
        <w:rPr>
          <w:rFonts w:ascii="Arial" w:cs="Arial" w:eastAsia="Arial" w:hAnsi="Arial"/>
          <w:sz w:val="24"/>
          <w:szCs w:val="24"/>
        </w:rPr>
        <w:t xml:space="preserve">социального обеспечения и миграции</w:t>
      </w:r>
    </w:p>
    <w:p>
      <w:pPr>
        <w:spacing w:after="120"/>
        <w:jc w:val="center"/>
      </w:pPr>
      <w:r>
        <w:rPr>
          <w:rFonts w:ascii="Arial" w:cs="Arial" w:eastAsia="Arial" w:hAnsi="Arial"/>
          <w:sz w:val="24"/>
          <w:szCs w:val="24"/>
        </w:rPr>
        <w:t xml:space="preserve">Кыргызской Республики</w:t>
      </w:r>
    </w:p>
    <w:p>
      <w:pPr>
        <w:spacing w:after="120"/>
        <w:jc w:val="center"/>
      </w:pPr>
      <w:r>
        <w:rPr>
          <w:rFonts w:ascii="Arial" w:cs="Arial" w:eastAsia="Arial" w:hAnsi="Arial"/>
          <w:sz w:val="24"/>
          <w:szCs w:val="24"/>
        </w:rPr>
        <w:t xml:space="preserve">от </w:t>
      </w:r>
      <w:r>
        <w:rPr>
          <w:rFonts w:ascii="Arial" w:cs="Arial" w:eastAsia="Arial" w:hAnsi="Arial"/>
          <w:sz w:val="24"/>
          <w:szCs w:val="24"/>
        </w:rPr>
        <w:t xml:space="preserve">24</w:t>
      </w:r>
      <w:r>
        <w:rPr>
          <w:rFonts w:ascii="Arial" w:cs="Arial" w:eastAsia="Arial" w:hAnsi="Arial"/>
          <w:sz w:val="24"/>
          <w:szCs w:val="24"/>
        </w:rPr>
        <w:t xml:space="preserve"> июля</w:t>
      </w:r>
      <w:r>
        <w:rPr>
          <w:rFonts w:ascii="Arial" w:cs="Arial" w:eastAsia="Arial" w:hAnsi="Arial"/>
          <w:sz w:val="24"/>
          <w:szCs w:val="24"/>
        </w:rPr>
        <w:t xml:space="preserve"> 2024 года № 126</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МЕТОДИЧЕСКИЕ УКАЗАНИЯ</w:t>
      </w:r>
    </w:p>
    <w:p>
      <w:pPr>
        <w:spacing w:after="240" w:before="200"/>
        <w:jc w:val="center"/>
      </w:pPr>
      <w:r>
        <w:rPr>
          <w:rFonts w:ascii="Arial" w:cs="Arial" w:eastAsia="Arial" w:hAnsi="Arial"/>
          <w:b/>
          <w:bCs/>
          <w:sz w:val="32"/>
          <w:szCs w:val="32"/>
        </w:rPr>
        <w:t xml:space="preserve">по регистрации в качестве безработных/ищущих работу граждан Кыргызской Республики и реализации активных мер содействия занятости</w:t>
      </w:r>
    </w:p>
    <w:p>
      <w:pPr>
        <w:spacing w:after="240" w:before="200"/>
        <w:jc w:val="center"/>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 редакции </w:t>
      </w:r>
      <w:hyperlink w:history="1" r:id="rIdfc4mtm2xsafo_2rypu4tn">
        <w:r>
          <w:rPr>
            <w:rFonts w:ascii="Arial" w:cs="Arial" w:eastAsia="Arial" w:hAnsi="Arial"/>
            <w:i/>
            <w:iCs/>
            <w:color w:val="1D4ED8"/>
            <w:sz w:val="24"/>
            <w:szCs w:val="24"/>
            <w:u w:val="single"/>
          </w:rPr>
          <w:t xml:space="preserve">приказа</w:t>
        </w:r>
      </w:hyperlink>
      <w:r>
        <w:rPr>
          <w:rFonts w:ascii="Arial" w:cs="Arial" w:eastAsia="Arial" w:hAnsi="Arial"/>
          <w:i/>
          <w:iCs/>
          <w:sz w:val="24"/>
          <w:szCs w:val="24"/>
        </w:rPr>
        <w:t xml:space="preserve"> Министерства труда, социального обеспечения и миграции Кыргызской Республики от 4 февраля 2025 года № 20)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Настоящие Методические указания разработаны в соответствии с Законом Кыргызской Республики «О содействии занятости населения», постановлением Правительства Кыргызской Республики от 12 апреля 2016 года № 208 «О мерах по реализации Закона Кыргызской Республики «О содействии занятости населения» и иными нормативными правовыми актами Кыргызской Республики.</w:t>
      </w:r>
    </w:p>
    <w:p>
      <w:pPr>
        <w:spacing w:after="120"/>
        <w:jc w:val="both"/>
      </w:pPr>
      <w:r>
        <w:rPr>
          <w:rFonts w:ascii="Arial" w:cs="Arial" w:eastAsia="Arial" w:hAnsi="Arial"/>
          <w:sz w:val="24"/>
          <w:szCs w:val="24"/>
        </w:rPr>
        <w:t xml:space="preserve">Настоящие Методические указания направлены на оптимизацию процесса оказания услуг безработным/ищущим работу гражданам территориальными подразделениями уполномоченного государственного органа Кыргызской Республики в области содействия занятости населения (далее – ТП по содействию занятости).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 Порядок постановки на регистрационный учет безработных/ищущих работу граждан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Трудоспособные граждане, не имеющие работы и заработка (дохода), ищущие работу, готовые приступить к ней в случае их обращения, регистрируются ТП по содействию занятости населения для поиска подходящей работы:</w:t>
      </w:r>
    </w:p>
    <w:p>
      <w:pPr>
        <w:spacing w:after="120"/>
        <w:jc w:val="both"/>
      </w:pPr>
      <w:r>
        <w:rPr>
          <w:rFonts w:ascii="Arial" w:cs="Arial" w:eastAsia="Arial" w:hAnsi="Arial"/>
          <w:sz w:val="24"/>
          <w:szCs w:val="24"/>
        </w:rPr>
        <w:t xml:space="preserve">1) в качестве ищущих работу;</w:t>
      </w:r>
    </w:p>
    <w:p>
      <w:pPr>
        <w:spacing w:after="120"/>
        <w:jc w:val="both"/>
      </w:pPr>
      <w:r>
        <w:rPr>
          <w:rFonts w:ascii="Arial" w:cs="Arial" w:eastAsia="Arial" w:hAnsi="Arial"/>
          <w:sz w:val="24"/>
          <w:szCs w:val="24"/>
        </w:rPr>
        <w:t xml:space="preserve">2) в качестве безработных.</w:t>
      </w:r>
    </w:p>
    <w:p>
      <w:pPr>
        <w:spacing w:after="120"/>
        <w:jc w:val="both"/>
      </w:pPr>
      <w:r>
        <w:rPr>
          <w:rFonts w:ascii="Arial" w:cs="Arial" w:eastAsia="Arial" w:hAnsi="Arial"/>
          <w:sz w:val="24"/>
          <w:szCs w:val="24"/>
        </w:rPr>
        <w:t xml:space="preserve">Регистрация граждан в качестве безработных/ищущих работу, осуществляется при личном обращении в ТП по содействию занятости либо посредством личного кабинета на Государственном портале электронных услуг, по месту жительства, либо по месту пребывания или обращения.</w:t>
      </w:r>
    </w:p>
    <w:p>
      <w:pPr>
        <w:spacing w:after="120"/>
        <w:jc w:val="both"/>
      </w:pPr>
      <w:r>
        <w:rPr>
          <w:rFonts w:ascii="Arial" w:cs="Arial" w:eastAsia="Arial" w:hAnsi="Arial"/>
          <w:sz w:val="24"/>
          <w:szCs w:val="24"/>
        </w:rPr>
        <w:t xml:space="preserve">Последующие посещения безработных/ищущих работу граждан должны осуществляться лично.</w:t>
      </w:r>
    </w:p>
    <w:p>
      <w:pPr>
        <w:spacing w:after="120"/>
        <w:jc w:val="both"/>
      </w:pPr>
      <w:r>
        <w:rPr>
          <w:rFonts w:ascii="Arial" w:cs="Arial" w:eastAsia="Arial" w:hAnsi="Arial"/>
          <w:sz w:val="24"/>
          <w:szCs w:val="24"/>
        </w:rPr>
        <w:t xml:space="preserve">Регистрация граждан в качестве безработных/ищущих работу наступает с даты внесения соответствующей записи в информационную систему рынка труда.</w:t>
      </w:r>
    </w:p>
    <w:p>
      <w:pPr>
        <w:spacing w:after="120"/>
        <w:jc w:val="both"/>
      </w:pPr>
      <w:r>
        <w:rPr>
          <w:rFonts w:ascii="Arial" w:cs="Arial" w:eastAsia="Arial" w:hAnsi="Arial"/>
          <w:sz w:val="24"/>
          <w:szCs w:val="24"/>
        </w:rPr>
        <w:t xml:space="preserve">2. Действие настоящих Методических указаний также распространяется на иностранных граждан при наличии вида на жительство, постоянно проживающих на территории Кыргызской Республики, на лиц, имеющих статус кайрылмана, беженца при наличии у них соответствующих разрешительных документов в соответствии с законодательством Кыргызской Республики.</w:t>
      </w:r>
    </w:p>
    <w:p>
      <w:pPr>
        <w:spacing w:after="120"/>
        <w:jc w:val="both"/>
      </w:pPr>
      <w:r>
        <w:rPr>
          <w:rFonts w:ascii="Arial" w:cs="Arial" w:eastAsia="Arial" w:hAnsi="Arial"/>
          <w:sz w:val="24"/>
          <w:szCs w:val="24"/>
        </w:rPr>
        <w:t xml:space="preserve">3. Для регистрации в ТП по содействию занятости граждане должны иметь следующие документы:</w:t>
      </w:r>
    </w:p>
    <w:p>
      <w:pPr>
        <w:spacing w:after="120"/>
        <w:jc w:val="both"/>
      </w:pPr>
      <w:r>
        <w:rPr>
          <w:rFonts w:ascii="Arial" w:cs="Arial" w:eastAsia="Arial" w:hAnsi="Arial"/>
          <w:sz w:val="24"/>
          <w:szCs w:val="24"/>
        </w:rPr>
        <w:t xml:space="preserve">1) для граждан Кыргызской Республики – паспорт (ID-карта);</w:t>
      </w:r>
    </w:p>
    <w:p>
      <w:pPr>
        <w:spacing w:after="120"/>
        <w:jc w:val="both"/>
      </w:pPr>
      <w:r>
        <w:rPr>
          <w:rFonts w:ascii="Arial" w:cs="Arial" w:eastAsia="Arial" w:hAnsi="Arial"/>
          <w:sz w:val="24"/>
          <w:szCs w:val="24"/>
        </w:rPr>
        <w:t xml:space="preserve">2) для иностранных граждан, постоянно проживающих на территории Кыргызской Республики, – вид на жительство, выданный в соответствии с законодательством Кыргызской Республики в сфере внешней миграции;</w:t>
      </w:r>
    </w:p>
    <w:p>
      <w:pPr>
        <w:spacing w:after="120"/>
        <w:jc w:val="both"/>
      </w:pPr>
      <w:r>
        <w:rPr>
          <w:rFonts w:ascii="Arial" w:cs="Arial" w:eastAsia="Arial" w:hAnsi="Arial"/>
          <w:sz w:val="24"/>
          <w:szCs w:val="24"/>
        </w:rPr>
        <w:t xml:space="preserve">3) для граждан, имеющих официальный статус беженца, – удостоверение беженца;</w:t>
      </w:r>
    </w:p>
    <w:p>
      <w:pPr>
        <w:spacing w:after="120"/>
        <w:jc w:val="both"/>
      </w:pPr>
      <w:r>
        <w:rPr>
          <w:rFonts w:ascii="Arial" w:cs="Arial" w:eastAsia="Arial" w:hAnsi="Arial"/>
          <w:sz w:val="24"/>
          <w:szCs w:val="24"/>
        </w:rPr>
        <w:t xml:space="preserve">4) для лиц, имеющих официальный статус кайрылмана, – удостоверение кайрылмана;</w:t>
      </w:r>
    </w:p>
    <w:p>
      <w:pPr>
        <w:spacing w:after="120"/>
        <w:jc w:val="both"/>
      </w:pPr>
      <w:r>
        <w:rPr>
          <w:rFonts w:ascii="Arial" w:cs="Arial" w:eastAsia="Arial" w:hAnsi="Arial"/>
          <w:sz w:val="24"/>
          <w:szCs w:val="24"/>
        </w:rPr>
        <w:t xml:space="preserve">5) для лиц, уволенных из рядов Вооруженных сил Кыргызской Республики и не имеющих трудовой книжки, – военный билет;</w:t>
      </w:r>
    </w:p>
    <w:p>
      <w:pPr>
        <w:spacing w:after="120"/>
        <w:jc w:val="both"/>
      </w:pPr>
      <w:r>
        <w:rPr>
          <w:rFonts w:ascii="Arial" w:cs="Arial" w:eastAsia="Arial" w:hAnsi="Arial"/>
          <w:sz w:val="24"/>
          <w:szCs w:val="24"/>
        </w:rPr>
        <w:t xml:space="preserve">6) для лиц, находящихся в отпуске по уходу за ребенком – приказ о предоставлении отпуска по уходу за ребенком;</w:t>
      </w:r>
    </w:p>
    <w:p>
      <w:pPr>
        <w:spacing w:after="120"/>
        <w:jc w:val="both"/>
      </w:pPr>
      <w:r>
        <w:rPr>
          <w:rFonts w:ascii="Arial" w:cs="Arial" w:eastAsia="Arial" w:hAnsi="Arial"/>
          <w:sz w:val="24"/>
          <w:szCs w:val="24"/>
        </w:rPr>
        <w:t xml:space="preserve">7) для молодежи, обучающейся в организациях профессионального образования по очной форме – справка с места учебы;</w:t>
      </w:r>
    </w:p>
    <w:p>
      <w:pPr>
        <w:spacing w:after="120"/>
        <w:jc w:val="both"/>
      </w:pPr>
      <w:r>
        <w:rPr>
          <w:rFonts w:ascii="Arial" w:cs="Arial" w:eastAsia="Arial" w:hAnsi="Arial"/>
          <w:sz w:val="24"/>
          <w:szCs w:val="24"/>
        </w:rPr>
        <w:t xml:space="preserve">8) для граждан, осужденных по решению суда к исправительным работам без лишения свободы (клиенты пробации) – решение суда;</w:t>
      </w:r>
    </w:p>
    <w:p>
      <w:pPr>
        <w:spacing w:after="120"/>
        <w:jc w:val="both"/>
      </w:pPr>
      <w:r>
        <w:rPr>
          <w:rFonts w:ascii="Arial" w:cs="Arial" w:eastAsia="Arial" w:hAnsi="Arial"/>
          <w:sz w:val="24"/>
          <w:szCs w:val="24"/>
        </w:rPr>
        <w:t xml:space="preserve">9) трудовая книжка;</w:t>
      </w:r>
    </w:p>
    <w:p>
      <w:pPr>
        <w:spacing w:after="120"/>
        <w:jc w:val="both"/>
      </w:pPr>
      <w:r>
        <w:rPr>
          <w:rFonts w:ascii="Arial" w:cs="Arial" w:eastAsia="Arial" w:hAnsi="Arial"/>
          <w:sz w:val="24"/>
          <w:szCs w:val="24"/>
        </w:rPr>
        <w:t xml:space="preserve">10) документы, удостоверяющие профессиональную квалификацию.</w:t>
      </w:r>
    </w:p>
    <w:p>
      <w:pPr>
        <w:spacing w:after="120"/>
        <w:jc w:val="both"/>
      </w:pPr>
      <w:r>
        <w:rPr>
          <w:rFonts w:ascii="Arial" w:cs="Arial" w:eastAsia="Arial" w:hAnsi="Arial"/>
          <w:sz w:val="24"/>
          <w:szCs w:val="24"/>
        </w:rPr>
        <w:t xml:space="preserve">В случае отсутствия запрашиваемой информации в системе межведомственного электронного взаимодействия «Түндүк», граждане предоставляют недостающие документы.</w:t>
      </w:r>
    </w:p>
    <w:p>
      <w:pPr>
        <w:spacing w:after="120"/>
        <w:jc w:val="both"/>
      </w:pPr>
      <w:r>
        <w:rPr>
          <w:rFonts w:ascii="Arial" w:cs="Arial" w:eastAsia="Arial" w:hAnsi="Arial"/>
          <w:sz w:val="24"/>
          <w:szCs w:val="24"/>
        </w:rPr>
        <w:t xml:space="preserve">4. Лица, впервые ищущие работу (ранее не работавшие), не имеющие профессии (специальности), предъявляют паспорт и документ об образовании (при наличии).</w:t>
      </w:r>
    </w:p>
    <w:p>
      <w:pPr>
        <w:spacing w:after="120"/>
        <w:jc w:val="both"/>
      </w:pPr>
      <w:r>
        <w:rPr>
          <w:rFonts w:ascii="Arial" w:cs="Arial" w:eastAsia="Arial" w:hAnsi="Arial"/>
          <w:sz w:val="24"/>
          <w:szCs w:val="24"/>
        </w:rPr>
        <w:t xml:space="preserve">Лица с инвалидностью (независимо от группы) в дополнение к вышеперечисленным документам, указанным в настоящем пункте, предъявляют заключение медико-социальной экспертной комиссии, с указанием рекомендаций о подходящей лицу с инвалидностью работе.</w:t>
      </w:r>
    </w:p>
    <w:p>
      <w:pPr>
        <w:spacing w:after="120"/>
        <w:jc w:val="both"/>
      </w:pPr>
      <w:r>
        <w:rPr>
          <w:rFonts w:ascii="Arial" w:cs="Arial" w:eastAsia="Arial" w:hAnsi="Arial"/>
          <w:sz w:val="24"/>
          <w:szCs w:val="24"/>
        </w:rPr>
        <w:t xml:space="preserve">5. Независимо от социальных отчислений (пенсии, стипендии, страховые взносы) могут быть зарегистрированы в качестве ищущих работу для получения услуг активных мер содействия занятости (профобучение, оплачиваемые общественные работы) с последующим снятием с регистрационного учета по истечении 3 месяцев после получения данных услуг:</w:t>
      </w:r>
    </w:p>
    <w:p>
      <w:pPr>
        <w:spacing w:after="120"/>
        <w:jc w:val="both"/>
      </w:pPr>
      <w:r>
        <w:rPr>
          <w:rFonts w:ascii="Arial" w:cs="Arial" w:eastAsia="Arial" w:hAnsi="Arial"/>
          <w:sz w:val="24"/>
          <w:szCs w:val="24"/>
        </w:rPr>
        <w:t xml:space="preserve">1) лица, находящиеся в отпуске по уходу за ребенком;</w:t>
      </w:r>
    </w:p>
    <w:p>
      <w:pPr>
        <w:spacing w:after="120"/>
        <w:jc w:val="both"/>
      </w:pPr>
      <w:r>
        <w:rPr>
          <w:rFonts w:ascii="Arial" w:cs="Arial" w:eastAsia="Arial" w:hAnsi="Arial"/>
          <w:sz w:val="24"/>
          <w:szCs w:val="24"/>
        </w:rPr>
        <w:t xml:space="preserve">2) пенсионеры до пенсионного возраста;</w:t>
      </w:r>
    </w:p>
    <w:p>
      <w:pPr>
        <w:spacing w:after="120"/>
        <w:jc w:val="both"/>
      </w:pPr>
      <w:r>
        <w:rPr>
          <w:rFonts w:ascii="Arial" w:cs="Arial" w:eastAsia="Arial" w:hAnsi="Arial"/>
          <w:sz w:val="24"/>
          <w:szCs w:val="24"/>
        </w:rPr>
        <w:t xml:space="preserve">3) граждане, имеющие земельные участки сельскохозяйственного назначения размером более 0,05 га особо ценных земель (орошаемые и осушенные земли, интенсивно используемые сельскохозяйственные угодья (пашня, земли, занятые многолетними плодовыми насаждениями, виноградниками, залежи, культурные пастбища, сенокосы и пастбища коренного улучшения), земли, занятые защитными лесами и приравненными к ним зелеными насаждениями, земли пригородных и зеленых зон, опытно-экспериментальных полей (полигонов) научно-исследовательских учреждений и учебных заведений);</w:t>
      </w:r>
    </w:p>
    <w:p>
      <w:pPr>
        <w:spacing w:after="120"/>
        <w:jc w:val="both"/>
      </w:pPr>
      <w:r>
        <w:rPr>
          <w:rFonts w:ascii="Arial" w:cs="Arial" w:eastAsia="Arial" w:hAnsi="Arial"/>
          <w:sz w:val="24"/>
          <w:szCs w:val="24"/>
        </w:rPr>
        <w:t xml:space="preserve">4) молодежь, обучающаяся в учебных заведениях по очной форме.</w:t>
      </w:r>
    </w:p>
    <w:p>
      <w:pPr>
        <w:spacing w:after="120"/>
        <w:jc w:val="both"/>
      </w:pPr>
      <w:r>
        <w:rPr>
          <w:rFonts w:ascii="Arial" w:cs="Arial" w:eastAsia="Arial" w:hAnsi="Arial"/>
          <w:sz w:val="24"/>
          <w:szCs w:val="24"/>
        </w:rPr>
        <w:t xml:space="preserve">Работающие пенсионеры, уволенные по сокращению численности или штата работников, при реорганизации и ликвидации организаций снимаются с учета после получения необходимых справок для получения выходного пособия и компенсаций или трудоустройства.</w:t>
      </w:r>
    </w:p>
    <w:p>
      <w:pPr>
        <w:spacing w:after="120"/>
        <w:jc w:val="both"/>
      </w:pPr>
      <w:r>
        <w:rPr>
          <w:rFonts w:ascii="Arial" w:cs="Arial" w:eastAsia="Arial" w:hAnsi="Arial"/>
          <w:sz w:val="24"/>
          <w:szCs w:val="24"/>
        </w:rPr>
        <w:t xml:space="preserve">6. Не могут быть зарегистрированы в качестве ищущих работу:</w:t>
      </w:r>
    </w:p>
    <w:p>
      <w:pPr>
        <w:spacing w:after="120"/>
        <w:jc w:val="both"/>
      </w:pPr>
      <w:r>
        <w:rPr>
          <w:rFonts w:ascii="Arial" w:cs="Arial" w:eastAsia="Arial" w:hAnsi="Arial"/>
          <w:sz w:val="24"/>
          <w:szCs w:val="24"/>
        </w:rPr>
        <w:t xml:space="preserve">1) граждане, не достигшие 16-летнего возраста;</w:t>
      </w:r>
    </w:p>
    <w:p>
      <w:pPr>
        <w:spacing w:after="120"/>
        <w:jc w:val="both"/>
      </w:pPr>
      <w:r>
        <w:rPr>
          <w:rFonts w:ascii="Arial" w:cs="Arial" w:eastAsia="Arial" w:hAnsi="Arial"/>
          <w:sz w:val="24"/>
          <w:szCs w:val="24"/>
        </w:rPr>
        <w:t xml:space="preserve">2) граждане, которым в соответствии с пенсионным законодательством Кыргызской Республики назначена пенсия по возрасту;</w:t>
      </w:r>
    </w:p>
    <w:p>
      <w:pPr>
        <w:spacing w:after="120"/>
        <w:jc w:val="both"/>
      </w:pPr>
      <w:r>
        <w:rPr>
          <w:rFonts w:ascii="Arial" w:cs="Arial" w:eastAsia="Arial" w:hAnsi="Arial"/>
          <w:sz w:val="24"/>
          <w:szCs w:val="24"/>
        </w:rPr>
        <w:t xml:space="preserve">3) лица с инвалидностью, имеющие в заключение МСЭК об условиях труда «нетрудоспособен».</w:t>
      </w:r>
    </w:p>
    <w:p>
      <w:pPr>
        <w:spacing w:after="120"/>
        <w:jc w:val="both"/>
      </w:pPr>
      <w:r>
        <w:rPr>
          <w:rFonts w:ascii="Arial" w:cs="Arial" w:eastAsia="Arial" w:hAnsi="Arial"/>
          <w:sz w:val="24"/>
          <w:szCs w:val="24"/>
        </w:rPr>
        <w:t xml:space="preserve">4) работающие граждане, а также находящиеся в отпуске без содержания, кроме лиц, находящихся в отпуске по уходу за ребенком.</w:t>
      </w:r>
    </w:p>
    <w:p>
      <w:pPr>
        <w:spacing w:after="120"/>
        <w:jc w:val="both"/>
      </w:pPr>
      <w:r>
        <w:rPr>
          <w:rFonts w:ascii="Arial" w:cs="Arial" w:eastAsia="Arial" w:hAnsi="Arial"/>
          <w:sz w:val="24"/>
          <w:szCs w:val="24"/>
        </w:rPr>
        <w:t xml:space="preserve">7. Граждане признаются официальными безработными при невозможности предоставления им ТП по содействию занятости подходящей работы в течение 10 календарных дней со дня их регистрации.</w:t>
      </w:r>
    </w:p>
    <w:p>
      <w:pPr>
        <w:spacing w:after="120"/>
        <w:jc w:val="both"/>
      </w:pPr>
      <w:r>
        <w:rPr>
          <w:rFonts w:ascii="Arial" w:cs="Arial" w:eastAsia="Arial" w:hAnsi="Arial"/>
          <w:sz w:val="24"/>
          <w:szCs w:val="24"/>
        </w:rPr>
        <w:t xml:space="preserve">8. Не могут быть признаны официальными безработными:</w:t>
      </w:r>
    </w:p>
    <w:p>
      <w:pPr>
        <w:spacing w:after="120"/>
        <w:jc w:val="both"/>
      </w:pPr>
      <w:r>
        <w:rPr>
          <w:rFonts w:ascii="Arial" w:cs="Arial" w:eastAsia="Arial" w:hAnsi="Arial"/>
          <w:sz w:val="24"/>
          <w:szCs w:val="24"/>
        </w:rPr>
        <w:t xml:space="preserve">1) граждане, не достигшие 16-летнего возраста;</w:t>
      </w:r>
    </w:p>
    <w:p>
      <w:pPr>
        <w:spacing w:after="120"/>
        <w:jc w:val="both"/>
      </w:pPr>
      <w:r>
        <w:rPr>
          <w:rFonts w:ascii="Arial" w:cs="Arial" w:eastAsia="Arial" w:hAnsi="Arial"/>
          <w:sz w:val="24"/>
          <w:szCs w:val="24"/>
        </w:rPr>
        <w:t xml:space="preserve">2) граждане, которым в соответствии с пенсионным законодательством Кыргызской Республики назначена пенсия;</w:t>
      </w:r>
    </w:p>
    <w:p>
      <w:pPr>
        <w:spacing w:after="120"/>
        <w:jc w:val="both"/>
      </w:pPr>
      <w:r>
        <w:rPr>
          <w:rFonts w:ascii="Arial" w:cs="Arial" w:eastAsia="Arial" w:hAnsi="Arial"/>
          <w:sz w:val="24"/>
          <w:szCs w:val="24"/>
        </w:rPr>
        <w:t xml:space="preserve">3) граждане, не явившиеся в течение 10 календарных дней со дня их регистрации в ТП по содействию занятости для предложения им подходящей работы, а также не явившиеся в срок, установленный ТП по содействию занятости, для регистрации их в качестве безработных;</w:t>
      </w:r>
    </w:p>
    <w:p>
      <w:pPr>
        <w:spacing w:after="120"/>
        <w:jc w:val="both"/>
      </w:pPr>
      <w:r>
        <w:rPr>
          <w:rFonts w:ascii="Arial" w:cs="Arial" w:eastAsia="Arial" w:hAnsi="Arial"/>
          <w:sz w:val="24"/>
          <w:szCs w:val="24"/>
        </w:rPr>
        <w:t xml:space="preserve">4) граждане, отказавшиеся в течение 10 календарных дней со дня их регистрации в ТП по содействию занятости от двух вариантов подходящей работы, включая работу временного характера, впервые ищущие работу (ранее не работавшие) и при этом не имеющие профессии (специальности);</w:t>
      </w:r>
    </w:p>
    <w:p>
      <w:pPr>
        <w:spacing w:after="120"/>
        <w:jc w:val="both"/>
      </w:pPr>
      <w:r>
        <w:rPr>
          <w:rFonts w:ascii="Arial" w:cs="Arial" w:eastAsia="Arial" w:hAnsi="Arial"/>
          <w:sz w:val="24"/>
          <w:szCs w:val="24"/>
        </w:rPr>
        <w:t xml:space="preserve">5) граждане, которые дважды отказались от профессиональной подготовки или предложенной оплачиваемой общественной работы, включая работу временного характера. Гражданину не может быть предложена одна и та же работа, профессиональная подготовка, переподготовка и повышение квалификации по одной и той же профессии, специальности дважды;</w:t>
      </w:r>
    </w:p>
    <w:p>
      <w:pPr>
        <w:spacing w:after="120"/>
        <w:jc w:val="both"/>
      </w:pPr>
      <w:r>
        <w:rPr>
          <w:rFonts w:ascii="Arial" w:cs="Arial" w:eastAsia="Arial" w:hAnsi="Arial"/>
          <w:sz w:val="24"/>
          <w:szCs w:val="24"/>
        </w:rPr>
        <w:t xml:space="preserve">6) граждане, представившие документы, содержащие заведомо ложные сведения об отсутствии работы и заработка;</w:t>
      </w:r>
    </w:p>
    <w:p>
      <w:pPr>
        <w:spacing w:after="120"/>
        <w:jc w:val="both"/>
      </w:pPr>
      <w:r>
        <w:rPr>
          <w:rFonts w:ascii="Arial" w:cs="Arial" w:eastAsia="Arial" w:hAnsi="Arial"/>
          <w:sz w:val="24"/>
          <w:szCs w:val="24"/>
        </w:rPr>
        <w:t xml:space="preserve">7) граждане, осужденные по решению суда к исправительным работам без лишения свободы (клиенты пробации);</w:t>
      </w:r>
    </w:p>
    <w:p>
      <w:pPr>
        <w:spacing w:after="120"/>
        <w:jc w:val="both"/>
      </w:pPr>
      <w:r>
        <w:rPr>
          <w:rFonts w:ascii="Arial" w:cs="Arial" w:eastAsia="Arial" w:hAnsi="Arial"/>
          <w:sz w:val="24"/>
          <w:szCs w:val="24"/>
        </w:rPr>
        <w:t xml:space="preserve">8) лица с инвалидностью, имеющие в заключение МСЭК об условиях труда «нетрудоспособен».</w:t>
      </w:r>
    </w:p>
    <w:p>
      <w:pPr>
        <w:spacing w:after="120"/>
        <w:jc w:val="both"/>
      </w:pPr>
      <w:r>
        <w:rPr>
          <w:rFonts w:ascii="Arial" w:cs="Arial" w:eastAsia="Arial" w:hAnsi="Arial"/>
          <w:sz w:val="24"/>
          <w:szCs w:val="24"/>
        </w:rPr>
        <w:t xml:space="preserve">9) занятые граждане, а также граждане, чья деятельность приравнивается к занятости в соответствии со статьей 3 Закона Кыргызской Республики «О содействии занятости населения»:</w:t>
      </w:r>
    </w:p>
    <w:p>
      <w:pPr>
        <w:spacing w:after="120"/>
        <w:jc w:val="both"/>
      </w:pPr>
      <w:r>
        <w:rPr>
          <w:rFonts w:ascii="Arial" w:cs="Arial" w:eastAsia="Arial" w:hAnsi="Arial"/>
          <w:sz w:val="24"/>
          <w:szCs w:val="24"/>
        </w:rPr>
        <w:t xml:space="preserve">- работающие по трудовому договору за вознаграждение на условиях полного либо неполного рабочего времени, а также имеющие оплачиваемую работу, подтвержденную соответствующим договором, но временно незанятые в связи с болезнью, отпуском, временной приостановкой производства;</w:t>
      </w:r>
    </w:p>
    <w:p>
      <w:pPr>
        <w:spacing w:after="120"/>
        <w:jc w:val="both"/>
      </w:pPr>
      <w:r>
        <w:rPr>
          <w:rFonts w:ascii="Arial" w:cs="Arial" w:eastAsia="Arial" w:hAnsi="Arial"/>
          <w:sz w:val="24"/>
          <w:szCs w:val="24"/>
        </w:rPr>
        <w:t xml:space="preserve">- занимающие государственную либо муниципальную должность в государственном, муниципальном органе и осуществляющие на постоянной основе за денежное вознаграждение профессиональную деятельность;</w:t>
      </w:r>
    </w:p>
    <w:p>
      <w:pPr>
        <w:spacing w:after="120"/>
        <w:jc w:val="both"/>
      </w:pPr>
      <w:r>
        <w:rPr>
          <w:rFonts w:ascii="Arial" w:cs="Arial" w:eastAsia="Arial" w:hAnsi="Arial"/>
          <w:sz w:val="24"/>
          <w:szCs w:val="24"/>
        </w:rPr>
        <w:t xml:space="preserve">- самостоятельно обеспечивающие себя работой, включая предпринимателей малого и среднего бизнеса, граждан, занятых предпринимательской деятельностью без образования юридического лица;</w:t>
      </w:r>
    </w:p>
    <w:p>
      <w:pPr>
        <w:spacing w:after="120"/>
        <w:jc w:val="both"/>
      </w:pPr>
      <w:r>
        <w:rPr>
          <w:rFonts w:ascii="Arial" w:cs="Arial" w:eastAsia="Arial" w:hAnsi="Arial"/>
          <w:sz w:val="24"/>
          <w:szCs w:val="24"/>
        </w:rPr>
        <w:t xml:space="preserve">- занятые в домашнем хозяйстве выполнением работ по производству товаров и услуг, включая производство и переработку продукции сельского, лесного хозяйства, охоты, рыболовства, если производимая продукция предназначена для реализации на рынке, а также работающие в производственных кооперативах, крестьянских (фермерских) хозяйствах и члены их семей, имеющие земельные участки сельскохозяйственного назначения размером более 0,05 га особо ценных земель (орошаемые и осушенные земли, интенсивно используемые сельскохозяйственные угодья (пашня, земли, занятые многолетними плодовыми насаждениями, виноградниками, залежи, культурные пастбища, сенокосы и пастбища коренного улучшения), земли, занятые защитными лесами и приравненными к ним зелеными насаждениями, земли пригородных и зеленых зон, опытно-экспериментальных полей (полигонов) научно-исследовательских учреждений и учебных заведений) и участвующие в производстве сельскохозяйственной продукции;</w:t>
      </w:r>
    </w:p>
    <w:p>
      <w:pPr>
        <w:spacing w:after="120"/>
        <w:jc w:val="both"/>
      </w:pPr>
      <w:r>
        <w:rPr>
          <w:rFonts w:ascii="Arial" w:cs="Arial" w:eastAsia="Arial" w:hAnsi="Arial"/>
          <w:sz w:val="24"/>
          <w:szCs w:val="24"/>
        </w:rPr>
        <w:t xml:space="preserve">- выполняющие работы по договорам гражданско-правового характера, предметами которых являются выполнение работ и оказание услуг;</w:t>
      </w:r>
    </w:p>
    <w:p>
      <w:pPr>
        <w:spacing w:after="120"/>
        <w:jc w:val="both"/>
      </w:pPr>
      <w:r>
        <w:rPr>
          <w:rFonts w:ascii="Arial" w:cs="Arial" w:eastAsia="Arial" w:hAnsi="Arial"/>
          <w:sz w:val="24"/>
          <w:szCs w:val="24"/>
        </w:rPr>
        <w:t xml:space="preserve">- проходящие военную службу, а также службу в органах внутренних дел, национальной безопасности, таможенных органах, учреждениях и органах уголовно-исправительной системы, противопожарной службы, за исключением лиц, проходящих альтернативную службу;</w:t>
      </w:r>
    </w:p>
    <w:p>
      <w:pPr>
        <w:spacing w:after="120"/>
        <w:jc w:val="both"/>
      </w:pPr>
      <w:r>
        <w:rPr>
          <w:rFonts w:ascii="Arial" w:cs="Arial" w:eastAsia="Arial" w:hAnsi="Arial"/>
          <w:sz w:val="24"/>
          <w:szCs w:val="24"/>
        </w:rPr>
        <w:t xml:space="preserve">- проходящие очный курс обучения в общеобразовательных организациях, организациях начального профессионального, среднего профессионального, высшего профессионального, включая обучение в военных училищах и военных академиях, и послевузовского профессионального образования;</w:t>
      </w:r>
    </w:p>
    <w:p>
      <w:pPr>
        <w:spacing w:after="120"/>
        <w:jc w:val="both"/>
      </w:pPr>
      <w:r>
        <w:rPr>
          <w:rFonts w:ascii="Arial" w:cs="Arial" w:eastAsia="Arial" w:hAnsi="Arial"/>
          <w:sz w:val="24"/>
          <w:szCs w:val="24"/>
        </w:rPr>
        <w:t xml:space="preserve">- занятые в общественных некоммерческих организациях, деятельность которых не противоречит законодательству Кыргызской Республики;</w:t>
      </w:r>
    </w:p>
    <w:p>
      <w:pPr>
        <w:spacing w:after="120"/>
        <w:jc w:val="both"/>
      </w:pPr>
      <w:r>
        <w:rPr>
          <w:rFonts w:ascii="Arial" w:cs="Arial" w:eastAsia="Arial" w:hAnsi="Arial"/>
          <w:sz w:val="24"/>
          <w:szCs w:val="24"/>
        </w:rPr>
        <w:t xml:space="preserve">- являющиеся учредителями (участниками) организаций, за исключением учредителей (участников) общественных организаций (объединений), благотворительных и иных фондов, объединений юридических лиц (ассоциаций и союзов), которые не имеют имущественных прав в отношении этих организаций.</w:t>
      </w:r>
    </w:p>
    <w:p>
      <w:pPr>
        <w:spacing w:after="120"/>
        <w:jc w:val="both"/>
      </w:pPr>
      <w:r>
        <w:rPr>
          <w:rFonts w:ascii="Arial" w:cs="Arial" w:eastAsia="Arial" w:hAnsi="Arial"/>
          <w:sz w:val="24"/>
          <w:szCs w:val="24"/>
        </w:rPr>
        <w:t xml:space="preserve">9. Граждане, которым в установленном порядке отказано в признании их официальными безработными, имеют право на повторное обращение в ТП по содействию занятости через один календарный месяц со дня отказа для решения вопроса о признании их безработными, за исключением: п.8.1, 8.2, 8.8, 8.9 настоящих Методических указаний.</w:t>
      </w:r>
    </w:p>
    <w:p>
      <w:pPr>
        <w:spacing w:after="120"/>
        <w:jc w:val="both"/>
      </w:pPr>
      <w:r>
        <w:rPr>
          <w:rFonts w:ascii="Arial" w:cs="Arial" w:eastAsia="Arial" w:hAnsi="Arial"/>
          <w:sz w:val="24"/>
          <w:szCs w:val="24"/>
        </w:rPr>
        <w:t xml:space="preserve">10. ТП по содействию занятости в течение 10 календарных дней со дня регистрации гражданина в качестве ищущего работу должны по возможности предложить два подходящих варианта работы, включая работу временного характера.</w:t>
      </w:r>
    </w:p>
    <w:p>
      <w:pPr>
        <w:spacing w:after="120"/>
        <w:jc w:val="both"/>
      </w:pPr>
      <w:r>
        <w:rPr>
          <w:rFonts w:ascii="Arial" w:cs="Arial" w:eastAsia="Arial" w:hAnsi="Arial"/>
          <w:sz w:val="24"/>
          <w:szCs w:val="24"/>
        </w:rPr>
        <w:t xml:space="preserve">Гражданину, впервые ищущему работу (ранее не работавшему), не имеющему профессии (специальности) не менее двух раз предлагается прохождение профессиональной подготовки, если не по первой профессии не смог трудоустроиться</w:t>
      </w:r>
    </w:p>
    <w:p>
      <w:pPr>
        <w:spacing w:after="120"/>
        <w:jc w:val="both"/>
      </w:pPr>
      <w:r>
        <w:rPr>
          <w:rFonts w:ascii="Arial" w:cs="Arial" w:eastAsia="Arial" w:hAnsi="Arial"/>
          <w:sz w:val="24"/>
          <w:szCs w:val="24"/>
        </w:rPr>
        <w:t xml:space="preserve">11. Подходящей работой считается работа, которую способен выполнять гражданин, соответствующая его образованию, квалификации, профессиональной подготовке, опыту работы, состоянию здоровья, незначительно удаленная от места жительства либо от места пребывания (не более одного часа езды) и гарантирующая заработную плату не ниже установленного уровня минимальной заработной платы.</w:t>
      </w:r>
    </w:p>
    <w:p>
      <w:pPr>
        <w:spacing w:after="120"/>
        <w:jc w:val="both"/>
      </w:pPr>
      <w:r>
        <w:rPr>
          <w:rFonts w:ascii="Arial" w:cs="Arial" w:eastAsia="Arial" w:hAnsi="Arial"/>
          <w:sz w:val="24"/>
          <w:szCs w:val="24"/>
        </w:rPr>
        <w:t xml:space="preserve">При этом не допускается:</w:t>
      </w:r>
    </w:p>
    <w:p>
      <w:pPr>
        <w:spacing w:after="120"/>
        <w:jc w:val="both"/>
      </w:pPr>
      <w:r>
        <w:rPr>
          <w:rFonts w:ascii="Arial" w:cs="Arial" w:eastAsia="Arial" w:hAnsi="Arial"/>
          <w:sz w:val="24"/>
          <w:szCs w:val="24"/>
        </w:rPr>
        <w:t xml:space="preserve">1) направление граждан с целью трудоустройства в организации без подтверждения этими организациями наличия у них вакантных рабочих мест (должностей);</w:t>
      </w:r>
    </w:p>
    <w:p>
      <w:pPr>
        <w:spacing w:after="120"/>
        <w:jc w:val="both"/>
      </w:pPr>
      <w:r>
        <w:rPr>
          <w:rFonts w:ascii="Arial" w:cs="Arial" w:eastAsia="Arial" w:hAnsi="Arial"/>
          <w:sz w:val="24"/>
          <w:szCs w:val="24"/>
        </w:rPr>
        <w:t xml:space="preserve">2) приглашение граждан в ТП по содействию занятости чаще одного раза в месяц, за исключением случаев, когда такое приглашение связано с предложением подходящей работы или с предложением об участии в специальных программах содействия занятости.</w:t>
      </w:r>
    </w:p>
    <w:p>
      <w:pPr>
        <w:spacing w:after="120"/>
        <w:jc w:val="both"/>
      </w:pPr>
      <w:r>
        <w:rPr>
          <w:rFonts w:ascii="Arial" w:cs="Arial" w:eastAsia="Arial" w:hAnsi="Arial"/>
          <w:sz w:val="24"/>
          <w:szCs w:val="24"/>
        </w:rPr>
        <w:t xml:space="preserve">12. Гражданину не может быть предложена одна и та же работа, профессиональная подготовка по одной и той же профессии (специальности) дважды.</w:t>
      </w:r>
    </w:p>
    <w:p>
      <w:pPr>
        <w:spacing w:after="120"/>
        <w:jc w:val="both"/>
      </w:pPr>
      <w:r>
        <w:rPr>
          <w:rFonts w:ascii="Arial" w:cs="Arial" w:eastAsia="Arial" w:hAnsi="Arial"/>
          <w:sz w:val="24"/>
          <w:szCs w:val="24"/>
        </w:rPr>
        <w:t xml:space="preserve">13. Для граждан, высвобождаемых при расторжении трудового договора в связи с ликвидацией организации либо сокращением численности или штата, в том числе в связи с реорганизацией организации, на период поиска в течение 3 месяцев работы сохраняется среднемесячная оплата труда, если он в течение 10 рабочих дней после увольнения зарегистрировался в ТП по содействию занятости в качестве лица, ищущего работу (приложения </w:t>
      </w:r>
      <w:hyperlink w:history="1" r:id="rId-cbxpgmab52nifj7uzbjq">
        <w:r>
          <w:rPr>
            <w:rFonts w:ascii="Arial" w:cs="Arial" w:eastAsia="Arial" w:hAnsi="Arial"/>
            <w:color w:val="1D4ED8"/>
            <w:sz w:val="24"/>
            <w:szCs w:val="24"/>
            <w:u w:val="single"/>
          </w:rPr>
          <w:t xml:space="preserve">1</w:t>
        </w:r>
      </w:hyperlink>
      <w:r>
        <w:rPr>
          <w:rFonts w:ascii="Arial" w:cs="Arial" w:eastAsia="Arial" w:hAnsi="Arial"/>
          <w:sz w:val="24"/>
          <w:szCs w:val="24"/>
        </w:rPr>
        <w:t xml:space="preserve">, </w:t>
      </w:r>
      <w:hyperlink w:history="1" r:id="rId18d8is50jrurwpyjm_o2i">
        <w:r>
          <w:rPr>
            <w:rFonts w:ascii="Arial" w:cs="Arial" w:eastAsia="Arial" w:hAnsi="Arial"/>
            <w:color w:val="1D4ED8"/>
            <w:sz w:val="24"/>
            <w:szCs w:val="24"/>
            <w:u w:val="single"/>
          </w:rPr>
          <w:t xml:space="preserve">1-1</w:t>
        </w:r>
      </w:hyperlink>
      <w:r>
        <w:rPr>
          <w:rFonts w:ascii="Arial" w:cs="Arial" w:eastAsia="Arial" w:hAnsi="Arial"/>
          <w:sz w:val="24"/>
          <w:szCs w:val="24"/>
        </w:rPr>
        <w:t xml:space="preserve"> и </w:t>
      </w:r>
      <w:hyperlink w:history="1" r:id="rIdmkrcekyf7k4bxe8n8ekbd">
        <w:r>
          <w:rPr>
            <w:rFonts w:ascii="Arial" w:cs="Arial" w:eastAsia="Arial" w:hAnsi="Arial"/>
            <w:color w:val="1D4ED8"/>
            <w:sz w:val="24"/>
            <w:szCs w:val="24"/>
            <w:u w:val="single"/>
          </w:rPr>
          <w:t xml:space="preserve">1-2</w:t>
        </w:r>
      </w:hyperlink>
      <w:r>
        <w:rPr>
          <w:rFonts w:ascii="Arial" w:cs="Arial" w:eastAsia="Arial" w:hAnsi="Arial"/>
          <w:sz w:val="24"/>
          <w:szCs w:val="24"/>
        </w:rPr>
        <w:t xml:space="preserve">). Регистрация граждан в качестве ищущих работу и последующие выдачи справок по месту обращения производятся при личном посещении гражданина ТП по содействию занятости.</w:t>
      </w:r>
    </w:p>
    <w:p>
      <w:pPr>
        <w:spacing w:after="120"/>
        <w:jc w:val="both"/>
      </w:pPr>
      <w:r>
        <w:rPr>
          <w:rFonts w:ascii="Arial" w:cs="Arial" w:eastAsia="Arial" w:hAnsi="Arial"/>
          <w:sz w:val="24"/>
          <w:szCs w:val="24"/>
        </w:rPr>
        <w:t xml:space="preserve">14. Работающие пенсионеры по возрасту, уволенные по сокращению штатов, при реорганизации и ликвидации организаций, имеют право в течение 10 рабочих дней зарегистрироваться в ТП по содействию занятости в качестве ищущих работу, без права признания официальным безработным.</w:t>
      </w:r>
    </w:p>
    <w:p>
      <w:pPr>
        <w:spacing w:after="120"/>
        <w:jc w:val="both"/>
      </w:pPr>
      <w:r>
        <w:rPr>
          <w:rFonts w:ascii="Arial" w:cs="Arial" w:eastAsia="Arial" w:hAnsi="Arial"/>
          <w:sz w:val="24"/>
          <w:szCs w:val="24"/>
        </w:rPr>
        <w:t xml:space="preserve">15. На каждого гражданина, зарегистрированного в качестве безработного/ищущего работу, ТП по содействию занятости оформляется карточка ищущего работу (</w:t>
      </w:r>
      <w:hyperlink w:history="1" r:id="rIdufga_mvru65g6gfkqbt8l">
        <w:r>
          <w:rPr>
            <w:rFonts w:ascii="Arial" w:cs="Arial" w:eastAsia="Arial" w:hAnsi="Arial"/>
            <w:color w:val="1D4ED8"/>
            <w:sz w:val="24"/>
            <w:szCs w:val="24"/>
            <w:u w:val="single"/>
          </w:rPr>
          <w:t xml:space="preserve">приложение 2</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16. Безработные/ищущие работу граждане, обязаны активно содействовать своему трудоустройству, соблюдать порядок и условия регистрации, информировать ТП по содействию занятости о своих действиях по вопросам самостоятельного поиска работы и трудоустройства, в том числе о работе временного характера.</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2. Порядок назначения, выплаты пособия по безработице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17. Право на получение пособия по безработице имеют граждане, признанные в установленном порядке официальными безработными, при наличии суммарного страхового стажа не менее 12 месяцев за последние 
 3 года перед обращением в ТП по содействию занятости.</w:t>
      </w:r>
    </w:p>
    <w:p>
      <w:pPr>
        <w:spacing w:after="120"/>
        <w:jc w:val="both"/>
      </w:pPr>
      <w:r>
        <w:rPr>
          <w:rFonts w:ascii="Arial" w:cs="Arial" w:eastAsia="Arial" w:hAnsi="Arial"/>
          <w:sz w:val="24"/>
          <w:szCs w:val="24"/>
        </w:rPr>
        <w:t xml:space="preserve">18. Пособие по безработице назначается официально зарегистрированному безработному с 11-го дня с даты регистрации его в качестве ищущего работу, за исключением граждан, впервые ищущих работу, а также желающих возобновить трудовую деятельность после длительного (более двух лет) перерыва.</w:t>
      </w:r>
    </w:p>
    <w:p>
      <w:pPr>
        <w:spacing w:after="120"/>
        <w:jc w:val="both"/>
      </w:pPr>
      <w:r>
        <w:rPr>
          <w:rFonts w:ascii="Arial" w:cs="Arial" w:eastAsia="Arial" w:hAnsi="Arial"/>
          <w:sz w:val="24"/>
          <w:szCs w:val="24"/>
        </w:rPr>
        <w:t xml:space="preserve">19. Пособие по безработице начисляется официальному безработному с первого дня признания его официальным безработным.</w:t>
      </w:r>
    </w:p>
    <w:p>
      <w:pPr>
        <w:spacing w:after="120"/>
        <w:jc w:val="both"/>
      </w:pPr>
      <w:r>
        <w:rPr>
          <w:rFonts w:ascii="Arial" w:cs="Arial" w:eastAsia="Arial" w:hAnsi="Arial"/>
          <w:sz w:val="24"/>
          <w:szCs w:val="24"/>
        </w:rPr>
        <w:t xml:space="preserve">Гражданам, уволенным в связи с ликвидацией организации, сокращением численности или штата работников организации, признанным в установленном порядке официальными безработными, но не трудоустроенным в период, в течение которого по последнему месту работы за ними сохраняется среднемесячная оплата труда, пособие по безработице начисляется с первого дня после получения третьей справки. Например: гражданин попал под сокращение 10 мая, тогда 3-я справка выдается 10 августа.</w:t>
      </w:r>
    </w:p>
    <w:p>
      <w:pPr>
        <w:spacing w:after="120"/>
        <w:jc w:val="both"/>
      </w:pPr>
      <w:r>
        <w:rPr>
          <w:rFonts w:ascii="Arial" w:cs="Arial" w:eastAsia="Arial" w:hAnsi="Arial"/>
          <w:sz w:val="24"/>
          <w:szCs w:val="24"/>
        </w:rPr>
        <w:t xml:space="preserve">В условиях режима чрезвычайной ситуации/чрезвычайного положения выплата назначенного пособия по безработице производится ежемесячно, до последнего числа месяца, следующего за месяцем отмены режима чрезвычайной ситуации/чрезвычайного положения, без истребования сведений о поиске работы</w:t>
      </w:r>
    </w:p>
    <w:p>
      <w:pPr>
        <w:spacing w:after="120"/>
        <w:jc w:val="both"/>
      </w:pPr>
      <w:r>
        <w:rPr>
          <w:rFonts w:ascii="Arial" w:cs="Arial" w:eastAsia="Arial" w:hAnsi="Arial"/>
          <w:sz w:val="24"/>
          <w:szCs w:val="24"/>
        </w:rPr>
        <w:t xml:space="preserve">20. Назначение пособия по безработице официальным безработным производится на основе проверки данных путем электронного обмена информацией посредством системы межведомственного электронного взаимодействия «Түндүк».</w:t>
      </w:r>
    </w:p>
    <w:p>
      <w:pPr>
        <w:spacing w:after="120"/>
        <w:jc w:val="both"/>
      </w:pPr>
      <w:r>
        <w:rPr>
          <w:rFonts w:ascii="Arial" w:cs="Arial" w:eastAsia="Arial" w:hAnsi="Arial"/>
          <w:sz w:val="24"/>
          <w:szCs w:val="24"/>
        </w:rPr>
        <w:t xml:space="preserve">21. Официальные безработные, имеющие стаж работы более 
 12 месяцев, получают базовое пособие по безработице в размере 300 сомов.</w:t>
      </w:r>
    </w:p>
    <w:p>
      <w:pPr>
        <w:spacing w:after="120"/>
        <w:jc w:val="both"/>
      </w:pPr>
      <w:r>
        <w:rPr>
          <w:rFonts w:ascii="Arial" w:cs="Arial" w:eastAsia="Arial" w:hAnsi="Arial"/>
          <w:sz w:val="24"/>
          <w:szCs w:val="24"/>
        </w:rPr>
        <w:t xml:space="preserve">Размер назначенного пособия по безработице зависит от утвержденного базового пособия по безработице и страхового стажа отчислений и устанавливается в процентном соотношении к стажу работы в порядке, установленном Кабинетом Министров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Форма расчета размера пособия по безработице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04"/>
        <w:gridCol w:w="2086"/>
        <w:gridCol w:w="2270"/>
        <w:gridCol w:w="4918"/>
      </w:tblGrid>
      <w:tr>
        <w:tc>
          <w:tcPr>
            <w:tcW w:type="dxa" w:w="90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208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Страховой стаж (месяц)</w:t>
            </w:r>
          </w:p>
        </w:tc>
        <w:tc>
          <w:tcPr>
            <w:tcW w:type="dxa" w:w="227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Размер базового пособия по безработице (сомов)</w:t>
            </w:r>
          </w:p>
        </w:tc>
        <w:tc>
          <w:tcPr>
            <w:tcW w:type="dxa" w:w="491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Размер причитающегося пособия по безработице для лиц, имеющих статус безработного, в % к базовому пособию по безработице (сомов)</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0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12 до 24</w:t>
            </w:r>
          </w:p>
        </w:tc>
        <w:tc>
          <w:tcPr>
            <w:tcW w:type="dxa" w:w="22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w:t>
            </w:r>
          </w:p>
        </w:tc>
        <w:tc>
          <w:tcPr>
            <w:tcW w:type="dxa" w:w="49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 х 100% = 300</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0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24 до 36</w:t>
            </w:r>
          </w:p>
        </w:tc>
        <w:tc>
          <w:tcPr>
            <w:tcW w:type="dxa" w:w="22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w:t>
            </w:r>
          </w:p>
        </w:tc>
        <w:tc>
          <w:tcPr>
            <w:tcW w:type="dxa" w:w="49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 х 110% = 330</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0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36 до 60</w:t>
            </w:r>
          </w:p>
        </w:tc>
        <w:tc>
          <w:tcPr>
            <w:tcW w:type="dxa" w:w="22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w:t>
            </w:r>
          </w:p>
        </w:tc>
        <w:tc>
          <w:tcPr>
            <w:tcW w:type="dxa" w:w="49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 х 130% = 390</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20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60 до 120</w:t>
            </w:r>
          </w:p>
        </w:tc>
        <w:tc>
          <w:tcPr>
            <w:tcW w:type="dxa" w:w="22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w:t>
            </w:r>
          </w:p>
        </w:tc>
        <w:tc>
          <w:tcPr>
            <w:tcW w:type="dxa" w:w="49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 х 150% = 450</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20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 и более</w:t>
            </w:r>
          </w:p>
        </w:tc>
        <w:tc>
          <w:tcPr>
            <w:tcW w:type="dxa" w:w="22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w:t>
            </w:r>
          </w:p>
        </w:tc>
        <w:tc>
          <w:tcPr>
            <w:tcW w:type="dxa" w:w="49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 х 200% = 600</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22. Пособие по безработице выплачивается ежемесячно, но не более 12 календарных месяцев в течение 3 лет.</w:t>
      </w:r>
    </w:p>
    <w:p>
      <w:pPr>
        <w:spacing w:after="120"/>
        <w:jc w:val="both"/>
      </w:pPr>
      <w:r>
        <w:rPr>
          <w:rFonts w:ascii="Arial" w:cs="Arial" w:eastAsia="Arial" w:hAnsi="Arial"/>
          <w:sz w:val="24"/>
          <w:szCs w:val="24"/>
        </w:rPr>
        <w:t xml:space="preserve">За весь период нахождения безработного на учете в ТП по содействию занятости пособие по безработице назначается только один раз.</w:t>
      </w:r>
    </w:p>
    <w:p>
      <w:pPr>
        <w:spacing w:after="120"/>
        <w:jc w:val="both"/>
      </w:pPr>
      <w:r>
        <w:rPr>
          <w:rFonts w:ascii="Arial" w:cs="Arial" w:eastAsia="Arial" w:hAnsi="Arial"/>
          <w:sz w:val="24"/>
          <w:szCs w:val="24"/>
        </w:rPr>
        <w:t xml:space="preserve">Если безработный, не получив 12 календарных месяцев пособия по безработице, поменял место жительство, то имеет право возобновить получение оставшейся части пособия по безработице по новому месту жительства.</w:t>
      </w:r>
    </w:p>
    <w:p>
      <w:pPr>
        <w:spacing w:after="120"/>
        <w:jc w:val="both"/>
      </w:pPr>
      <w:r>
        <w:rPr>
          <w:rFonts w:ascii="Arial" w:cs="Arial" w:eastAsia="Arial" w:hAnsi="Arial"/>
          <w:sz w:val="24"/>
          <w:szCs w:val="24"/>
        </w:rPr>
        <w:t xml:space="preserve">Если безработный снялся с учета, при повторной регистрации в течение 3 лет с даты назначения пособия он имеет право получить пособие по безработице недополученное ранее.</w:t>
      </w:r>
    </w:p>
    <w:p>
      <w:pPr>
        <w:spacing w:after="120"/>
        <w:jc w:val="both"/>
      </w:pPr>
      <w:r>
        <w:rPr>
          <w:rFonts w:ascii="Arial" w:cs="Arial" w:eastAsia="Arial" w:hAnsi="Arial"/>
          <w:sz w:val="24"/>
          <w:szCs w:val="24"/>
        </w:rPr>
        <w:t xml:space="preserve">Если безработный, получил 12 календарных месяцев пособие по безработице, снялся с учета и заработал новый страховой стаж, он имеет право на получение пособия по безработице в процентном соотношении к стажу работы в порядке, установленном Кабинетом Министров Кыргызской Республики.</w:t>
      </w:r>
    </w:p>
    <w:p>
      <w:pPr>
        <w:spacing w:after="120"/>
        <w:jc w:val="both"/>
      </w:pPr>
      <w:r>
        <w:rPr>
          <w:rFonts w:ascii="Arial" w:cs="Arial" w:eastAsia="Arial" w:hAnsi="Arial"/>
          <w:sz w:val="24"/>
          <w:szCs w:val="24"/>
        </w:rPr>
        <w:t xml:space="preserve">Официальному безработному выдаются регистрационная форма на выплату пособия и бланк, содержащий сведения о поиске работы, формы которых утверждаются уполномоченным государственным органом в области содействия занятости населения (</w:t>
      </w:r>
      <w:hyperlink w:history="1" r:id="rId4ddgz1qcebc3p6fcwkfvn">
        <w:r>
          <w:rPr>
            <w:rFonts w:ascii="Arial" w:cs="Arial" w:eastAsia="Arial" w:hAnsi="Arial"/>
            <w:color w:val="1D4ED8"/>
            <w:sz w:val="24"/>
            <w:szCs w:val="24"/>
            <w:u w:val="single"/>
          </w:rPr>
          <w:t xml:space="preserve">приложение 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Ежемесячные выплаты пособия по безработице осуществляются в случае своевременной (не более 5 рабочих дней) сдачи сведений о поиске работы по истечении месяца. В сведении о поиске работы (декларации) должна быть отражена информация о поиске работы, подтвержденная проставлением печати, с указанием названия и адреса организаций или учреждений (приложение </w:t>
      </w:r>
      <w:hyperlink w:history="1" r:id="rId_ludnslfktfkqmoldzi8e">
        <w:r>
          <w:rPr>
            <w:rFonts w:ascii="Arial" w:cs="Arial" w:eastAsia="Arial" w:hAnsi="Arial"/>
            <w:color w:val="1D4ED8"/>
            <w:sz w:val="24"/>
            <w:szCs w:val="24"/>
            <w:u w:val="single"/>
          </w:rPr>
          <w:t xml:space="preserve">4</w:t>
        </w:r>
      </w:hyperlink>
      <w:r>
        <w:rPr>
          <w:rFonts w:ascii="Arial" w:cs="Arial" w:eastAsia="Arial" w:hAnsi="Arial"/>
          <w:sz w:val="24"/>
          <w:szCs w:val="24"/>
        </w:rPr>
        <w:t xml:space="preserve"> и </w:t>
      </w:r>
      <w:hyperlink w:history="1" r:id="rIdrpph2-ivehj5y_yc9sv5j">
        <w:r>
          <w:rPr>
            <w:rFonts w:ascii="Arial" w:cs="Arial" w:eastAsia="Arial" w:hAnsi="Arial"/>
            <w:color w:val="1D4ED8"/>
            <w:sz w:val="24"/>
            <w:szCs w:val="24"/>
            <w:u w:val="single"/>
          </w:rPr>
          <w:t xml:space="preserve">4-1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23. В случае болезни безработного и невозможности предоставления сведений о поиске работы (заполнения им декларации), территориальным подразделением уполномоченного органа производится выплата пособия по безработице при предъявлении подтверждающего документа из медицинского учреждения установленного образца.</w:t>
      </w:r>
    </w:p>
    <w:p>
      <w:pPr>
        <w:spacing w:after="120"/>
        <w:jc w:val="both"/>
      </w:pPr>
      <w:r>
        <w:rPr>
          <w:rFonts w:ascii="Arial" w:cs="Arial" w:eastAsia="Arial" w:hAnsi="Arial"/>
          <w:sz w:val="24"/>
          <w:szCs w:val="24"/>
        </w:rPr>
        <w:t xml:space="preserve">Период оплаты временной нетрудоспособности по причине болезни входит в период получения пособия по безработице но не продлевает общий период.</w:t>
      </w:r>
    </w:p>
    <w:p>
      <w:pPr>
        <w:spacing w:after="120"/>
        <w:jc w:val="both"/>
      </w:pPr>
      <w:r>
        <w:rPr>
          <w:rFonts w:ascii="Arial" w:cs="Arial" w:eastAsia="Arial" w:hAnsi="Arial"/>
          <w:sz w:val="24"/>
          <w:szCs w:val="24"/>
        </w:rPr>
        <w:t xml:space="preserve">Женщины, признанные в установленном порядке официальными безработными и имеющие право на получение пособия по безработице, в период беременности имеют право на получение пособия по беременности и родам из средств республиканского бюджета в случаях и порядке, установленных Кабинетом Министров Кыргызской Республики.</w:t>
      </w:r>
    </w:p>
    <w:p>
      <w:pPr>
        <w:spacing w:after="120"/>
        <w:jc w:val="both"/>
      </w:pPr>
      <w:r>
        <w:rPr>
          <w:rFonts w:ascii="Arial" w:cs="Arial" w:eastAsia="Arial" w:hAnsi="Arial"/>
          <w:sz w:val="24"/>
          <w:szCs w:val="24"/>
        </w:rPr>
        <w:t xml:space="preserve">При предоставлении безработной женщиной в ТП по содействию занятости медицинского заключения в период беременности выплата пособия по безработице не производится и продлевается на эти периоды. Период получения пособия по беременности и родам не засчитывается в общий период выплаты пособия по безработице.</w:t>
      </w:r>
    </w:p>
    <w:p>
      <w:pPr>
        <w:spacing w:after="120"/>
        <w:jc w:val="both"/>
      </w:pPr>
      <w:r>
        <w:rPr>
          <w:rFonts w:ascii="Arial" w:cs="Arial" w:eastAsia="Arial" w:hAnsi="Arial"/>
          <w:sz w:val="24"/>
          <w:szCs w:val="24"/>
        </w:rPr>
        <w:t xml:space="preserve">Лицам, проживающим в условиях высокогорья и отдаленных труднодоступных зонах и признанным в установленном законодательством порядке официальными безработными, пособия по безработице выплачиваются с учетом районного коэффициента.</w:t>
      </w:r>
    </w:p>
    <w:p>
      <w:pPr>
        <w:spacing w:after="120"/>
        <w:jc w:val="both"/>
      </w:pPr>
      <w:r>
        <w:rPr>
          <w:rFonts w:ascii="Arial" w:cs="Arial" w:eastAsia="Arial" w:hAnsi="Arial"/>
          <w:sz w:val="24"/>
          <w:szCs w:val="24"/>
        </w:rPr>
        <w:t xml:space="preserve">24. С пособий по безработице не производится удержание подоходного налога и страховых взносов в соответствии с законодательством Кыргызской Республики.</w:t>
      </w:r>
    </w:p>
    <w:p>
      <w:pPr>
        <w:spacing w:after="120"/>
        <w:jc w:val="both"/>
      </w:pPr>
      <w:r>
        <w:rPr>
          <w:rFonts w:ascii="Arial" w:cs="Arial" w:eastAsia="Arial" w:hAnsi="Arial"/>
          <w:sz w:val="24"/>
          <w:szCs w:val="24"/>
        </w:rPr>
        <w:t xml:space="preserve">Период, в течение которого гражданин получает пособие по безработице, засчитывается в страховой стаж в соответствии с пенсионным законодательством Кыргызской Республики. Соответствующая запись вносится в трудовую книжку гражданина.</w:t>
      </w:r>
    </w:p>
    <w:p>
      <w:pPr>
        <w:spacing w:after="120"/>
        <w:jc w:val="both"/>
      </w:pPr>
      <w:r>
        <w:rPr>
          <w:rFonts w:ascii="Arial" w:cs="Arial" w:eastAsia="Arial" w:hAnsi="Arial"/>
          <w:sz w:val="24"/>
          <w:szCs w:val="24"/>
        </w:rPr>
        <w:t xml:space="preserve">25. Выплата пособия по безработице прекращается с одновременным снятием с учета гражданина в качестве официального безработного в случаях:</w:t>
      </w:r>
    </w:p>
    <w:p>
      <w:pPr>
        <w:spacing w:after="120"/>
        <w:jc w:val="both"/>
      </w:pPr>
      <w:r>
        <w:rPr>
          <w:rFonts w:ascii="Arial" w:cs="Arial" w:eastAsia="Arial" w:hAnsi="Arial"/>
          <w:sz w:val="24"/>
          <w:szCs w:val="24"/>
        </w:rPr>
        <w:t xml:space="preserve">1) признания гражданина занятым;</w:t>
      </w:r>
    </w:p>
    <w:p>
      <w:pPr>
        <w:spacing w:after="120"/>
        <w:jc w:val="both"/>
      </w:pPr>
      <w:r>
        <w:rPr>
          <w:rFonts w:ascii="Arial" w:cs="Arial" w:eastAsia="Arial" w:hAnsi="Arial"/>
          <w:sz w:val="24"/>
          <w:szCs w:val="24"/>
        </w:rPr>
        <w:t xml:space="preserve">2) неявки официального безработного в ТП по содействию занятости без уважительных причин в течение двух месяцев;</w:t>
      </w:r>
    </w:p>
    <w:p>
      <w:pPr>
        <w:spacing w:after="120"/>
        <w:jc w:val="both"/>
      </w:pPr>
      <w:r>
        <w:rPr>
          <w:rFonts w:ascii="Arial" w:cs="Arial" w:eastAsia="Arial" w:hAnsi="Arial"/>
          <w:sz w:val="24"/>
          <w:szCs w:val="24"/>
        </w:rPr>
        <w:t xml:space="preserve">3) назначения пенсии по возрасту в порядке, предусмотренном законодательством Кыргызской Республики;</w:t>
      </w:r>
    </w:p>
    <w:p>
      <w:pPr>
        <w:spacing w:after="120"/>
        <w:jc w:val="both"/>
      </w:pPr>
      <w:r>
        <w:rPr>
          <w:rFonts w:ascii="Arial" w:cs="Arial" w:eastAsia="Arial" w:hAnsi="Arial"/>
          <w:sz w:val="24"/>
          <w:szCs w:val="24"/>
        </w:rPr>
        <w:t xml:space="preserve">4) получения пособия по безработице вследствие предоставления ложных сведений;</w:t>
      </w:r>
    </w:p>
    <w:p>
      <w:pPr>
        <w:spacing w:after="120"/>
        <w:jc w:val="both"/>
      </w:pPr>
      <w:r>
        <w:rPr>
          <w:rFonts w:ascii="Arial" w:cs="Arial" w:eastAsia="Arial" w:hAnsi="Arial"/>
          <w:sz w:val="24"/>
          <w:szCs w:val="24"/>
        </w:rPr>
        <w:t xml:space="preserve">5) осуждения по решению суда к наказанию в виде лишения свободы;</w:t>
      </w:r>
    </w:p>
    <w:p>
      <w:pPr>
        <w:spacing w:after="120"/>
        <w:jc w:val="both"/>
      </w:pPr>
      <w:r>
        <w:rPr>
          <w:rFonts w:ascii="Arial" w:cs="Arial" w:eastAsia="Arial" w:hAnsi="Arial"/>
          <w:sz w:val="24"/>
          <w:szCs w:val="24"/>
        </w:rPr>
        <w:t xml:space="preserve">6) перемены места жительства (выезд за пределы Кыргызской Республики);</w:t>
      </w:r>
    </w:p>
    <w:p>
      <w:pPr>
        <w:spacing w:after="120"/>
        <w:jc w:val="both"/>
      </w:pPr>
      <w:r>
        <w:rPr>
          <w:rFonts w:ascii="Arial" w:cs="Arial" w:eastAsia="Arial" w:hAnsi="Arial"/>
          <w:sz w:val="24"/>
          <w:szCs w:val="24"/>
        </w:rPr>
        <w:t xml:space="preserve">7) смерти.</w:t>
      </w:r>
    </w:p>
    <w:p>
      <w:pPr>
        <w:spacing w:after="120"/>
        <w:jc w:val="both"/>
      </w:pPr>
      <w:r>
        <w:rPr>
          <w:rFonts w:ascii="Arial" w:cs="Arial" w:eastAsia="Arial" w:hAnsi="Arial"/>
          <w:sz w:val="24"/>
          <w:szCs w:val="24"/>
        </w:rPr>
        <w:t xml:space="preserve">26. Выплата пособия по безработице приостанавливается на период:</w:t>
      </w:r>
    </w:p>
    <w:p>
      <w:pPr>
        <w:spacing w:after="120"/>
        <w:jc w:val="both"/>
      </w:pPr>
      <w:r>
        <w:rPr>
          <w:rFonts w:ascii="Arial" w:cs="Arial" w:eastAsia="Arial" w:hAnsi="Arial"/>
          <w:sz w:val="24"/>
          <w:szCs w:val="24"/>
        </w:rPr>
        <w:t xml:space="preserve">1) участия безработного в оплачиваемых общественных работах;</w:t>
      </w:r>
    </w:p>
    <w:p>
      <w:pPr>
        <w:spacing w:after="120"/>
        <w:jc w:val="both"/>
      </w:pPr>
      <w:r>
        <w:rPr>
          <w:rFonts w:ascii="Arial" w:cs="Arial" w:eastAsia="Arial" w:hAnsi="Arial"/>
          <w:sz w:val="24"/>
          <w:szCs w:val="24"/>
        </w:rPr>
        <w:t xml:space="preserve">2) прохождения профессиональной подготовки, переподготовки, повышения квалификации по направлению ТП по содействию занятости, с выплатой стипендии на период обучения.</w:t>
      </w:r>
    </w:p>
    <w:p>
      <w:pPr>
        <w:spacing w:after="120"/>
        <w:jc w:val="both"/>
      </w:pPr>
      <w:r>
        <w:rPr>
          <w:rFonts w:ascii="Arial" w:cs="Arial" w:eastAsia="Arial" w:hAnsi="Arial"/>
          <w:sz w:val="24"/>
          <w:szCs w:val="24"/>
        </w:rPr>
        <w:t xml:space="preserve">Указанные периоды не засчитываются в общий период выплаты пособия по безработице, а время выплаты пособия по безработице продлеваются на эти периоды.</w:t>
      </w:r>
    </w:p>
    <w:p>
      <w:pPr>
        <w:spacing w:after="120"/>
        <w:jc w:val="both"/>
      </w:pPr>
      <w:r>
        <w:rPr>
          <w:rFonts w:ascii="Arial" w:cs="Arial" w:eastAsia="Arial" w:hAnsi="Arial"/>
          <w:sz w:val="24"/>
          <w:szCs w:val="24"/>
        </w:rPr>
        <w:t xml:space="preserve">27. Выплата пособия по безработице может быть приостановлена на один месяц в случаях:</w:t>
      </w:r>
    </w:p>
    <w:p>
      <w:pPr>
        <w:spacing w:after="120"/>
        <w:jc w:val="both"/>
      </w:pPr>
      <w:r>
        <w:rPr>
          <w:rFonts w:ascii="Arial" w:cs="Arial" w:eastAsia="Arial" w:hAnsi="Arial"/>
          <w:sz w:val="24"/>
          <w:szCs w:val="24"/>
        </w:rPr>
        <w:t xml:space="preserve">1) неявки без уважительных причин на переговоры о трудоустройстве с работодателем в течение 3 рабочих дней со дня официального уведомления ТП по содействию занятости;</w:t>
      </w:r>
    </w:p>
    <w:p>
      <w:pPr>
        <w:spacing w:after="120"/>
        <w:jc w:val="both"/>
      </w:pPr>
      <w:r>
        <w:rPr>
          <w:rFonts w:ascii="Arial" w:cs="Arial" w:eastAsia="Arial" w:hAnsi="Arial"/>
          <w:sz w:val="24"/>
          <w:szCs w:val="24"/>
        </w:rPr>
        <w:t xml:space="preserve">2) неявки без уважительных причин в течение 3 рабочих дней для получения направления на работу (учебу) со дня официального уведомления ТП по содействию занятости.</w:t>
      </w:r>
    </w:p>
    <w:p>
      <w:pPr>
        <w:spacing w:after="120"/>
        <w:jc w:val="both"/>
      </w:pPr>
      <w:r>
        <w:rPr>
          <w:rFonts w:ascii="Arial" w:cs="Arial" w:eastAsia="Arial" w:hAnsi="Arial"/>
          <w:sz w:val="24"/>
          <w:szCs w:val="24"/>
        </w:rPr>
        <w:t xml:space="preserve">Решение о приостановке выплаты пособия по безработице принимается ТП по содействию занятости, с обязательным уведомлением официального безработного в течение 10 рабочих дней со дня принятия решения. Срок выплаты пособия по безработице сокращается и не продлевается на этот период.</w:t>
      </w:r>
    </w:p>
    <w:p>
      <w:pPr>
        <w:spacing w:after="120"/>
        <w:jc w:val="both"/>
      </w:pPr>
      <w:r>
        <w:rPr>
          <w:rFonts w:ascii="Arial" w:cs="Arial" w:eastAsia="Arial" w:hAnsi="Arial"/>
          <w:sz w:val="24"/>
          <w:szCs w:val="24"/>
        </w:rPr>
        <w:t xml:space="preserve">28. Приостановка и прекращение выплаты пособий по безработице производятся со следующего дня, установленного для сдачи сведений о поиске работы.</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3. Порядок снятия с регистрационного учета безработных/ищущих работу граждан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29. Снятие безработных/ищущих работу граждан с регистрационного учета осуществляется ТП по содействию занятости в случаях:</w:t>
      </w:r>
    </w:p>
    <w:p>
      <w:pPr>
        <w:spacing w:after="120"/>
        <w:jc w:val="both"/>
      </w:pPr>
      <w:r>
        <w:rPr>
          <w:rFonts w:ascii="Arial" w:cs="Arial" w:eastAsia="Arial" w:hAnsi="Arial"/>
          <w:sz w:val="24"/>
          <w:szCs w:val="24"/>
        </w:rPr>
        <w:t xml:space="preserve">1) признания гражданина занятым, по основаниям, предусмотренным статьей 3 Закона Кыргызской Республики «О содействии занятости населения»;</w:t>
      </w:r>
    </w:p>
    <w:p>
      <w:pPr>
        <w:spacing w:after="120"/>
        <w:jc w:val="both"/>
      </w:pPr>
      <w:r>
        <w:rPr>
          <w:rFonts w:ascii="Arial" w:cs="Arial" w:eastAsia="Arial" w:hAnsi="Arial"/>
          <w:sz w:val="24"/>
          <w:szCs w:val="24"/>
        </w:rPr>
        <w:t xml:space="preserve">2) неявки в ТП по содействию занятости в течение двух месяцев;</w:t>
      </w:r>
    </w:p>
    <w:p>
      <w:pPr>
        <w:spacing w:after="120"/>
        <w:jc w:val="both"/>
      </w:pPr>
      <w:r>
        <w:rPr>
          <w:rFonts w:ascii="Arial" w:cs="Arial" w:eastAsia="Arial" w:hAnsi="Arial"/>
          <w:sz w:val="24"/>
          <w:szCs w:val="24"/>
        </w:rPr>
        <w:t xml:space="preserve">3) отказа от двух предложений подходящей работы;</w:t>
      </w:r>
    </w:p>
    <w:p>
      <w:pPr>
        <w:spacing w:after="120"/>
        <w:jc w:val="both"/>
      </w:pPr>
      <w:r>
        <w:rPr>
          <w:rFonts w:ascii="Arial" w:cs="Arial" w:eastAsia="Arial" w:hAnsi="Arial"/>
          <w:sz w:val="24"/>
          <w:szCs w:val="24"/>
        </w:rPr>
        <w:t xml:space="preserve">4) назначения пенсии по возрасту в порядке, установленном пенсионным законодательством Кыргызской Республики;</w:t>
      </w:r>
    </w:p>
    <w:p>
      <w:pPr>
        <w:spacing w:after="120"/>
        <w:jc w:val="both"/>
      </w:pPr>
      <w:r>
        <w:rPr>
          <w:rFonts w:ascii="Arial" w:cs="Arial" w:eastAsia="Arial" w:hAnsi="Arial"/>
          <w:sz w:val="24"/>
          <w:szCs w:val="24"/>
        </w:rPr>
        <w:t xml:space="preserve">5) выезда в связи с переменой места жительства либо места пребывания;</w:t>
      </w:r>
    </w:p>
    <w:p>
      <w:pPr>
        <w:spacing w:after="120"/>
        <w:jc w:val="both"/>
      </w:pPr>
      <w:r>
        <w:rPr>
          <w:rFonts w:ascii="Arial" w:cs="Arial" w:eastAsia="Arial" w:hAnsi="Arial"/>
          <w:sz w:val="24"/>
          <w:szCs w:val="24"/>
        </w:rPr>
        <w:t xml:space="preserve">6) непосещения курсов профессионального обучения без уважительных причин;</w:t>
      </w:r>
    </w:p>
    <w:p>
      <w:pPr>
        <w:spacing w:after="120"/>
        <w:jc w:val="both"/>
      </w:pPr>
      <w:r>
        <w:rPr>
          <w:rFonts w:ascii="Arial" w:cs="Arial" w:eastAsia="Arial" w:hAnsi="Arial"/>
          <w:sz w:val="24"/>
          <w:szCs w:val="24"/>
        </w:rPr>
        <w:t xml:space="preserve">7) поступления на очный курс обучения, за исключением в качестве ищущего работу;</w:t>
      </w:r>
    </w:p>
    <w:p>
      <w:pPr>
        <w:spacing w:after="120"/>
        <w:jc w:val="both"/>
      </w:pPr>
      <w:r>
        <w:rPr>
          <w:rFonts w:ascii="Arial" w:cs="Arial" w:eastAsia="Arial" w:hAnsi="Arial"/>
          <w:sz w:val="24"/>
          <w:szCs w:val="24"/>
        </w:rPr>
        <w:t xml:space="preserve">8) призыва на действительную военную службу;</w:t>
      </w:r>
    </w:p>
    <w:p>
      <w:pPr>
        <w:spacing w:after="120"/>
        <w:jc w:val="both"/>
      </w:pPr>
      <w:r>
        <w:rPr>
          <w:rFonts w:ascii="Arial" w:cs="Arial" w:eastAsia="Arial" w:hAnsi="Arial"/>
          <w:sz w:val="24"/>
          <w:szCs w:val="24"/>
        </w:rPr>
        <w:t xml:space="preserve">9) смерти;</w:t>
      </w:r>
    </w:p>
    <w:p>
      <w:pPr>
        <w:spacing w:after="120"/>
        <w:jc w:val="both"/>
      </w:pPr>
      <w:r>
        <w:rPr>
          <w:rFonts w:ascii="Arial" w:cs="Arial" w:eastAsia="Arial" w:hAnsi="Arial"/>
          <w:sz w:val="24"/>
          <w:szCs w:val="24"/>
        </w:rPr>
        <w:t xml:space="preserve">10) не информирования ТП по содействию занятости о занятости;</w:t>
      </w:r>
    </w:p>
    <w:p>
      <w:pPr>
        <w:spacing w:after="120"/>
        <w:jc w:val="both"/>
      </w:pPr>
      <w:r>
        <w:rPr>
          <w:rFonts w:ascii="Arial" w:cs="Arial" w:eastAsia="Arial" w:hAnsi="Arial"/>
          <w:sz w:val="24"/>
          <w:szCs w:val="24"/>
        </w:rPr>
        <w:t xml:space="preserve">11) предоставления документов, содержащих заведомо ложные сведения.</w:t>
      </w:r>
    </w:p>
    <w:p>
      <w:pPr>
        <w:spacing w:after="120"/>
        <w:jc w:val="both"/>
      </w:pPr>
      <w:r>
        <w:rPr>
          <w:rFonts w:ascii="Arial" w:cs="Arial" w:eastAsia="Arial" w:hAnsi="Arial"/>
          <w:sz w:val="24"/>
          <w:szCs w:val="24"/>
        </w:rPr>
        <w:t xml:space="preserve">30. Лица, перечисленные в пункте 5 настоящих Методических указаний, снимаются с регистрационного учета после прохождения профессионального обучения, переподготовки и повышения квалификации и оплачиваемых общественных работ по истечении 3 месяцев после получения данных услуг.</w:t>
      </w:r>
    </w:p>
    <w:p>
      <w:pPr>
        <w:spacing w:after="120"/>
        <w:jc w:val="both"/>
      </w:pPr>
      <w:r>
        <w:rPr>
          <w:rFonts w:ascii="Arial" w:cs="Arial" w:eastAsia="Arial" w:hAnsi="Arial"/>
          <w:sz w:val="24"/>
          <w:szCs w:val="24"/>
        </w:rPr>
        <w:t xml:space="preserve">В случае если лица, перечисленные в пункте 5 настоящих Методических указаний, дважды откажутся от предложенных услуг и письменного подтверждения об отказе, то сотрудниками ТП по содействию занятости каждый раз составляется акт об отказе и безработные/ищущие работу граждане автоматически снимаются с учета.</w:t>
      </w:r>
    </w:p>
    <w:p>
      <w:pPr>
        <w:spacing w:after="120"/>
        <w:jc w:val="both"/>
      </w:pPr>
      <w:r>
        <w:rPr>
          <w:rFonts w:ascii="Arial" w:cs="Arial" w:eastAsia="Arial" w:hAnsi="Arial"/>
          <w:sz w:val="24"/>
          <w:szCs w:val="24"/>
        </w:rPr>
        <w:t xml:space="preserve">Ищущие работу/безработные граждане, состоящие на учете в ТП по содействию занятости и получившие социальную помощь на основе социального контракта, снимаются с учета по истечении 3 (трех) месяцев со дня заключения социального контракта.</w:t>
      </w:r>
    </w:p>
    <w:p>
      <w:pPr>
        <w:spacing w:after="120"/>
        <w:jc w:val="both"/>
      </w:pPr>
      <w:r>
        <w:rPr>
          <w:rFonts w:ascii="Arial" w:cs="Arial" w:eastAsia="Arial" w:hAnsi="Arial"/>
          <w:sz w:val="24"/>
          <w:szCs w:val="24"/>
        </w:rPr>
        <w:t xml:space="preserve">31. Сведения о дате и причине снятия безработных/ищущих работу граждан с регистрационного учета вносятся в информационную систему рынка труда.</w:t>
      </w:r>
    </w:p>
    <w:p>
      <w:pPr>
        <w:spacing w:after="120"/>
        <w:jc w:val="both"/>
      </w:pPr>
      <w:r>
        <w:rPr>
          <w:rFonts w:ascii="Arial" w:cs="Arial" w:eastAsia="Arial" w:hAnsi="Arial"/>
          <w:sz w:val="24"/>
          <w:szCs w:val="24"/>
        </w:rPr>
        <w:t xml:space="preserve">32. Повторная регистрация граждан в качестве безработного/ищущего работу производится в ТП по содействию занятости по истечении 6 месяцев с момента снятия с учета, кроме случаев, указанных в подпунктах 29.1, 29.7, 29.8 и 29.9 пункта 29 настоящих Методических указаний.</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4. Организация профессиональной ориентации</w:t>
      </w:r>
    </w:p>
    <w:p>
      <w:pPr>
        <w:spacing w:after="240" w:before="20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33. ТП по содействию занятости перед профессиональной подготовкой, переподготовкой и повышением квалификации безработных/ищущих работу граждан проводит работу по их профессиональной ориентации.</w:t>
      </w:r>
    </w:p>
    <w:p>
      <w:pPr>
        <w:spacing w:after="120"/>
        <w:jc w:val="both"/>
      </w:pPr>
      <w:r>
        <w:rPr>
          <w:rFonts w:ascii="Arial" w:cs="Arial" w:eastAsia="Arial" w:hAnsi="Arial"/>
          <w:sz w:val="24"/>
          <w:szCs w:val="24"/>
        </w:rPr>
        <w:t xml:space="preserve">34. Услуги по профессиональной ориентации предоставляются ТП по содействию занятости независимо от места проживания, пребывания, обращения, работы и учебы следующим категориям граждан:</w:t>
      </w:r>
    </w:p>
    <w:p>
      <w:pPr>
        <w:spacing w:after="120"/>
        <w:jc w:val="both"/>
      </w:pPr>
      <w:r>
        <w:rPr>
          <w:rFonts w:ascii="Arial" w:cs="Arial" w:eastAsia="Arial" w:hAnsi="Arial"/>
          <w:sz w:val="24"/>
          <w:szCs w:val="24"/>
        </w:rPr>
        <w:t xml:space="preserve">1) безработным;</w:t>
      </w:r>
    </w:p>
    <w:p>
      <w:pPr>
        <w:spacing w:after="120"/>
        <w:jc w:val="both"/>
      </w:pPr>
      <w:r>
        <w:rPr>
          <w:rFonts w:ascii="Arial" w:cs="Arial" w:eastAsia="Arial" w:hAnsi="Arial"/>
          <w:sz w:val="24"/>
          <w:szCs w:val="24"/>
        </w:rPr>
        <w:t xml:space="preserve">2) лицам, находящимся в поисках работы;</w:t>
      </w:r>
    </w:p>
    <w:p>
      <w:pPr>
        <w:spacing w:after="120"/>
        <w:jc w:val="both"/>
      </w:pPr>
      <w:r>
        <w:rPr>
          <w:rFonts w:ascii="Arial" w:cs="Arial" w:eastAsia="Arial" w:hAnsi="Arial"/>
          <w:sz w:val="24"/>
          <w:szCs w:val="24"/>
        </w:rPr>
        <w:t xml:space="preserve">3) обучающимся и выпускникам образовательных организаций общего образования, начального, среднего и высшего профессионального образования, а также иным лицам, обучающимся либо закончившим различные курсы;</w:t>
      </w:r>
    </w:p>
    <w:p>
      <w:pPr>
        <w:spacing w:after="120"/>
        <w:jc w:val="both"/>
      </w:pPr>
      <w:r>
        <w:rPr>
          <w:rFonts w:ascii="Arial" w:cs="Arial" w:eastAsia="Arial" w:hAnsi="Arial"/>
          <w:sz w:val="24"/>
          <w:szCs w:val="24"/>
        </w:rPr>
        <w:t xml:space="preserve">4) лицам с инвалидностью;</w:t>
      </w:r>
    </w:p>
    <w:p>
      <w:pPr>
        <w:spacing w:after="120"/>
        <w:jc w:val="both"/>
      </w:pPr>
      <w:r>
        <w:rPr>
          <w:rFonts w:ascii="Arial" w:cs="Arial" w:eastAsia="Arial" w:hAnsi="Arial"/>
          <w:sz w:val="24"/>
          <w:szCs w:val="24"/>
        </w:rPr>
        <w:t xml:space="preserve">5) лицам, имеющим несовершеннолетних детей;</w:t>
      </w:r>
    </w:p>
    <w:p>
      <w:pPr>
        <w:spacing w:after="120"/>
        <w:jc w:val="both"/>
      </w:pPr>
      <w:r>
        <w:rPr>
          <w:rFonts w:ascii="Arial" w:cs="Arial" w:eastAsia="Arial" w:hAnsi="Arial"/>
          <w:sz w:val="24"/>
          <w:szCs w:val="24"/>
        </w:rPr>
        <w:t xml:space="preserve">6) гражданам, уволенным с военной службы;</w:t>
      </w:r>
    </w:p>
    <w:p>
      <w:pPr>
        <w:spacing w:after="120"/>
        <w:jc w:val="both"/>
      </w:pPr>
      <w:r>
        <w:rPr>
          <w:rFonts w:ascii="Arial" w:cs="Arial" w:eastAsia="Arial" w:hAnsi="Arial"/>
          <w:sz w:val="24"/>
          <w:szCs w:val="24"/>
        </w:rPr>
        <w:t xml:space="preserve">7) клиентам пробации;</w:t>
      </w:r>
    </w:p>
    <w:p>
      <w:pPr>
        <w:spacing w:after="120"/>
        <w:jc w:val="both"/>
      </w:pPr>
      <w:r>
        <w:rPr>
          <w:rFonts w:ascii="Arial" w:cs="Arial" w:eastAsia="Arial" w:hAnsi="Arial"/>
          <w:sz w:val="24"/>
          <w:szCs w:val="24"/>
        </w:rPr>
        <w:t xml:space="preserve">8) иностранным гражданам и лицам без гражданства;</w:t>
      </w:r>
    </w:p>
    <w:p>
      <w:pPr>
        <w:spacing w:after="120"/>
        <w:jc w:val="both"/>
      </w:pPr>
      <w:r>
        <w:rPr>
          <w:rFonts w:ascii="Arial" w:cs="Arial" w:eastAsia="Arial" w:hAnsi="Arial"/>
          <w:sz w:val="24"/>
          <w:szCs w:val="24"/>
        </w:rPr>
        <w:t xml:space="preserve">9) кайрылманам, беженцам.</w:t>
      </w:r>
    </w:p>
    <w:p>
      <w:pPr>
        <w:spacing w:after="120"/>
        <w:jc w:val="both"/>
      </w:pPr>
      <w:r>
        <w:rPr>
          <w:rFonts w:ascii="Arial" w:cs="Arial" w:eastAsia="Arial" w:hAnsi="Arial"/>
          <w:sz w:val="24"/>
          <w:szCs w:val="24"/>
        </w:rPr>
        <w:t xml:space="preserve">35. ТП по содействию занятости:</w:t>
      </w:r>
    </w:p>
    <w:p>
      <w:pPr>
        <w:spacing w:after="120"/>
        <w:jc w:val="both"/>
      </w:pPr>
      <w:r>
        <w:rPr>
          <w:rFonts w:ascii="Arial" w:cs="Arial" w:eastAsia="Arial" w:hAnsi="Arial"/>
          <w:sz w:val="24"/>
          <w:szCs w:val="24"/>
        </w:rPr>
        <w:t xml:space="preserve">1) информируют и консультируют лиц в целях выбора (перемены) сферы деятельности, вида профессиональной подготовки, переподготовки и трудоустройства;</w:t>
      </w:r>
    </w:p>
    <w:p>
      <w:pPr>
        <w:spacing w:after="120"/>
        <w:jc w:val="both"/>
      </w:pPr>
      <w:r>
        <w:rPr>
          <w:rFonts w:ascii="Arial" w:cs="Arial" w:eastAsia="Arial" w:hAnsi="Arial"/>
          <w:sz w:val="24"/>
          <w:szCs w:val="24"/>
        </w:rPr>
        <w:t xml:space="preserve">2) содействуют выбору оптимального вида занятости с учетом интересов, потребностей и возможностей человека, а также развития рынка труда (с использованием различных методов и инструментов профессиональной ориентации);</w:t>
      </w:r>
    </w:p>
    <w:p>
      <w:pPr>
        <w:spacing w:after="120"/>
        <w:jc w:val="both"/>
      </w:pPr>
      <w:r>
        <w:rPr>
          <w:rFonts w:ascii="Arial" w:cs="Arial" w:eastAsia="Arial" w:hAnsi="Arial"/>
          <w:sz w:val="24"/>
          <w:szCs w:val="24"/>
        </w:rPr>
        <w:t xml:space="preserve">3) проводят профориентационные мероприятия – ярмарки профессий, дни открытых дверей, экскурсии, реальные встречи со спикерами для учащихся общеобразовательных организаций и круглые столы с социальными партнерами по профориентации.</w:t>
      </w:r>
    </w:p>
    <w:p>
      <w:pPr>
        <w:spacing w:after="120"/>
        <w:jc w:val="both"/>
      </w:pPr>
      <w:r>
        <w:rPr>
          <w:rFonts w:ascii="Arial" w:cs="Arial" w:eastAsia="Arial" w:hAnsi="Arial"/>
          <w:sz w:val="24"/>
          <w:szCs w:val="24"/>
        </w:rPr>
        <w:t xml:space="preserve">36. Консультирование по вопросам профориентации может проводиться как лично, так и при использовании различных средств коммуникации (горячая линия, онлайн услуги и др.).</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5. Организация профессиональной подготовки, переподготовки и повышения квалификации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37. Профессиональное обучение безработных и граждан, ищущих работу, осуществляется в целях:</w:t>
      </w:r>
    </w:p>
    <w:p>
      <w:pPr>
        <w:spacing w:after="120"/>
        <w:jc w:val="both"/>
      </w:pPr>
      <w:r>
        <w:rPr>
          <w:rFonts w:ascii="Arial" w:cs="Arial" w:eastAsia="Arial" w:hAnsi="Arial"/>
          <w:sz w:val="24"/>
          <w:szCs w:val="24"/>
        </w:rPr>
        <w:t xml:space="preserve">1) повышения возможностей трудоустройства;</w:t>
      </w:r>
    </w:p>
    <w:p>
      <w:pPr>
        <w:spacing w:after="120"/>
        <w:jc w:val="both"/>
      </w:pPr>
      <w:r>
        <w:rPr>
          <w:rFonts w:ascii="Arial" w:cs="Arial" w:eastAsia="Arial" w:hAnsi="Arial"/>
          <w:sz w:val="24"/>
          <w:szCs w:val="24"/>
        </w:rPr>
        <w:t xml:space="preserve">2) получения безработными и граждан, ищущих работу, необходимой профессиональной квалификации;</w:t>
      </w:r>
    </w:p>
    <w:p>
      <w:pPr>
        <w:spacing w:after="120"/>
        <w:jc w:val="both"/>
      </w:pPr>
      <w:r>
        <w:rPr>
          <w:rFonts w:ascii="Arial" w:cs="Arial" w:eastAsia="Arial" w:hAnsi="Arial"/>
          <w:sz w:val="24"/>
          <w:szCs w:val="24"/>
        </w:rPr>
        <w:t xml:space="preserve">3) изменения квалификации в связи с отсутствием работы, отвечающей имеющимся у безработного и гражданина, ищущего работу, профессиональным навыкам.</w:t>
      </w:r>
    </w:p>
    <w:p>
      <w:pPr>
        <w:spacing w:after="120"/>
        <w:jc w:val="both"/>
      </w:pPr>
      <w:r>
        <w:rPr>
          <w:rFonts w:ascii="Arial" w:cs="Arial" w:eastAsia="Arial" w:hAnsi="Arial"/>
          <w:sz w:val="24"/>
          <w:szCs w:val="24"/>
        </w:rPr>
        <w:t xml:space="preserve">38. Профессиональная подготовка, переподготовка и повышение квалификации безработных и граждан, ищущих работу, осуществляются по направлению уполномоченного государственного органа (</w:t>
      </w:r>
      <w:hyperlink w:history="1" r:id="rIdoktqy4jsfml8xb503rcvl">
        <w:r>
          <w:rPr>
            <w:rFonts w:ascii="Arial" w:cs="Arial" w:eastAsia="Arial" w:hAnsi="Arial"/>
            <w:color w:val="1D4ED8"/>
            <w:sz w:val="24"/>
            <w:szCs w:val="24"/>
            <w:u w:val="single"/>
          </w:rPr>
          <w:t xml:space="preserve">приложение 5</w:t>
        </w:r>
      </w:hyperlink>
      <w:r>
        <w:rPr>
          <w:rFonts w:ascii="Arial" w:cs="Arial" w:eastAsia="Arial" w:hAnsi="Arial"/>
          <w:sz w:val="24"/>
          <w:szCs w:val="24"/>
        </w:rPr>
        <w:t xml:space="preserve">) в соответствии с потребностями рынка труда, если:</w:t>
      </w:r>
    </w:p>
    <w:p>
      <w:pPr>
        <w:spacing w:after="120"/>
        <w:jc w:val="both"/>
      </w:pPr>
      <w:r>
        <w:rPr>
          <w:rFonts w:ascii="Arial" w:cs="Arial" w:eastAsia="Arial" w:hAnsi="Arial"/>
          <w:sz w:val="24"/>
          <w:szCs w:val="24"/>
        </w:rPr>
        <w:t xml:space="preserve">1) гражданин не имеет профессии (специальности);</w:t>
      </w:r>
    </w:p>
    <w:p>
      <w:pPr>
        <w:spacing w:after="120"/>
        <w:jc w:val="both"/>
      </w:pPr>
      <w:r>
        <w:rPr>
          <w:rFonts w:ascii="Arial" w:cs="Arial" w:eastAsia="Arial" w:hAnsi="Arial"/>
          <w:sz w:val="24"/>
          <w:szCs w:val="24"/>
        </w:rPr>
        <w:t xml:space="preserve">2) необходимо изменить профессию (специальность, род занятий) в связи с отсутствием работы, отвечающей имеющимся у гражданина профессиональным навыкам;</w:t>
      </w:r>
    </w:p>
    <w:p>
      <w:pPr>
        <w:spacing w:after="120"/>
        <w:jc w:val="both"/>
      </w:pPr>
      <w:r>
        <w:rPr>
          <w:rFonts w:ascii="Arial" w:cs="Arial" w:eastAsia="Arial" w:hAnsi="Arial"/>
          <w:sz w:val="24"/>
          <w:szCs w:val="24"/>
        </w:rPr>
        <w:t xml:space="preserve">3) гражданином утрачена способность к выполнению работы по прежней профессии (специальности);</w:t>
      </w:r>
    </w:p>
    <w:p>
      <w:pPr>
        <w:spacing w:after="120"/>
        <w:jc w:val="both"/>
      </w:pPr>
      <w:r>
        <w:rPr>
          <w:rFonts w:ascii="Arial" w:cs="Arial" w:eastAsia="Arial" w:hAnsi="Arial"/>
          <w:sz w:val="24"/>
          <w:szCs w:val="24"/>
        </w:rPr>
        <w:t xml:space="preserve">4) необходимо повысить квалификацию гражданина.</w:t>
      </w:r>
    </w:p>
    <w:p>
      <w:pPr>
        <w:spacing w:after="120"/>
        <w:jc w:val="both"/>
      </w:pPr>
      <w:r>
        <w:rPr>
          <w:rFonts w:ascii="Arial" w:cs="Arial" w:eastAsia="Arial" w:hAnsi="Arial"/>
          <w:sz w:val="24"/>
          <w:szCs w:val="24"/>
        </w:rPr>
        <w:t xml:space="preserve">ТП по содействию занятости выдаются ищущему работу/ безработному гражданину направление на обучение, в организации профессионального образования, на основании которого они принимают решение о зачислении на учебу.</w:t>
      </w:r>
    </w:p>
    <w:p>
      <w:pPr>
        <w:spacing w:after="120"/>
        <w:jc w:val="both"/>
      </w:pPr>
      <w:r>
        <w:rPr>
          <w:rFonts w:ascii="Arial" w:cs="Arial" w:eastAsia="Arial" w:hAnsi="Arial"/>
          <w:sz w:val="24"/>
          <w:szCs w:val="24"/>
        </w:rPr>
        <w:t xml:space="preserve">39. Профессиональная подготовка, переподготовка и повышение квалификации безработных граждан, и граждан, ищущих работу, осуществляются в образовательных организациях в соответствии с заключаемыми уполномоченным государственным органом договорами (</w:t>
      </w:r>
      <w:hyperlink w:history="1" r:id="rIdjkrpkzclzl0ioow7ghsbz">
        <w:r>
          <w:rPr>
            <w:rFonts w:ascii="Arial" w:cs="Arial" w:eastAsia="Arial" w:hAnsi="Arial"/>
            <w:color w:val="1D4ED8"/>
            <w:sz w:val="24"/>
            <w:szCs w:val="24"/>
            <w:u w:val="single"/>
          </w:rPr>
          <w:t xml:space="preserve">Приложение 6</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40. Право в приоритетном порядке получить профессиональную подготовку, переподготовку и повышение квалификации имеют:</w:t>
      </w:r>
    </w:p>
    <w:p>
      <w:pPr>
        <w:spacing w:after="120"/>
        <w:jc w:val="both"/>
      </w:pPr>
      <w:r>
        <w:rPr>
          <w:rFonts w:ascii="Arial" w:cs="Arial" w:eastAsia="Arial" w:hAnsi="Arial"/>
          <w:sz w:val="24"/>
          <w:szCs w:val="24"/>
        </w:rPr>
        <w:t xml:space="preserve">1) официальные безработные;</w:t>
      </w:r>
    </w:p>
    <w:p>
      <w:pPr>
        <w:spacing w:after="120"/>
        <w:jc w:val="both"/>
      </w:pPr>
      <w:r>
        <w:rPr>
          <w:rFonts w:ascii="Arial" w:cs="Arial" w:eastAsia="Arial" w:hAnsi="Arial"/>
          <w:sz w:val="24"/>
          <w:szCs w:val="24"/>
        </w:rPr>
        <w:t xml:space="preserve">2) лица с ограниченными возможностями здоровья;</w:t>
      </w:r>
    </w:p>
    <w:p>
      <w:pPr>
        <w:spacing w:after="120"/>
        <w:jc w:val="both"/>
      </w:pPr>
      <w:r>
        <w:rPr>
          <w:rFonts w:ascii="Arial" w:cs="Arial" w:eastAsia="Arial" w:hAnsi="Arial"/>
          <w:sz w:val="24"/>
          <w:szCs w:val="24"/>
        </w:rPr>
        <w:t xml:space="preserve">3) лица, имеющие несовершеннолетних детей;</w:t>
      </w:r>
    </w:p>
    <w:p>
      <w:pPr>
        <w:spacing w:after="120"/>
        <w:jc w:val="both"/>
      </w:pPr>
      <w:r>
        <w:rPr>
          <w:rFonts w:ascii="Arial" w:cs="Arial" w:eastAsia="Arial" w:hAnsi="Arial"/>
          <w:sz w:val="24"/>
          <w:szCs w:val="24"/>
        </w:rPr>
        <w:t xml:space="preserve">4) граждане, уволенные с военной службы;</w:t>
      </w:r>
    </w:p>
    <w:p>
      <w:pPr>
        <w:spacing w:after="120"/>
        <w:jc w:val="both"/>
      </w:pPr>
      <w:r>
        <w:rPr>
          <w:rFonts w:ascii="Arial" w:cs="Arial" w:eastAsia="Arial" w:hAnsi="Arial"/>
          <w:sz w:val="24"/>
          <w:szCs w:val="24"/>
        </w:rPr>
        <w:t xml:space="preserve">5) клиенты пробации;</w:t>
      </w:r>
    </w:p>
    <w:p>
      <w:pPr>
        <w:spacing w:after="120"/>
        <w:jc w:val="both"/>
      </w:pPr>
      <w:r>
        <w:rPr>
          <w:rFonts w:ascii="Arial" w:cs="Arial" w:eastAsia="Arial" w:hAnsi="Arial"/>
          <w:sz w:val="24"/>
          <w:szCs w:val="24"/>
        </w:rPr>
        <w:t xml:space="preserve">6) выпускники общеобразовательных организаций, а также граждане, впервые ищущие работу (ранее не работавшие), не имеющие профессии (специальности).</w:t>
      </w:r>
    </w:p>
    <w:p>
      <w:pPr>
        <w:spacing w:after="120"/>
        <w:jc w:val="both"/>
      </w:pPr>
      <w:r>
        <w:rPr>
          <w:rFonts w:ascii="Arial" w:cs="Arial" w:eastAsia="Arial" w:hAnsi="Arial"/>
          <w:sz w:val="24"/>
          <w:szCs w:val="24"/>
        </w:rPr>
        <w:t xml:space="preserve">41. Профессиональное обучение официальных безработных и ищущих работу граждан может проводиться как в групповой, так и в индивидуальной форме.</w:t>
      </w:r>
    </w:p>
    <w:p>
      <w:pPr>
        <w:spacing w:after="120"/>
        <w:jc w:val="both"/>
      </w:pPr>
      <w:r>
        <w:rPr>
          <w:rFonts w:ascii="Arial" w:cs="Arial" w:eastAsia="Arial" w:hAnsi="Arial"/>
          <w:sz w:val="24"/>
          <w:szCs w:val="24"/>
        </w:rPr>
        <w:t xml:space="preserve">При групповой подготовке теоретическое обучение осуществляется в учебной группе, а производственное обучение проводится в учебной группе на специально созданной для этого учебно-производственной базе учебного заведения, а также на рабочих местах предприятий (по согласованию).</w:t>
      </w:r>
    </w:p>
    <w:p>
      <w:pPr>
        <w:spacing w:after="120"/>
        <w:jc w:val="both"/>
      </w:pPr>
      <w:r>
        <w:rPr>
          <w:rFonts w:ascii="Arial" w:cs="Arial" w:eastAsia="Arial" w:hAnsi="Arial"/>
          <w:sz w:val="24"/>
          <w:szCs w:val="24"/>
        </w:rPr>
        <w:t xml:space="preserve">При индивидуальной подготовке обучаемый изучает теоретический курс самостоятельно и посредством консультаций преподавателей, а производственное обучение проходит под руководством мастера или квалифицированного рабочего-инструктора на рабочем месте.</w:t>
      </w:r>
    </w:p>
    <w:p>
      <w:pPr>
        <w:spacing w:after="120"/>
        <w:jc w:val="both"/>
      </w:pPr>
      <w:r>
        <w:rPr>
          <w:rFonts w:ascii="Arial" w:cs="Arial" w:eastAsia="Arial" w:hAnsi="Arial"/>
          <w:sz w:val="24"/>
          <w:szCs w:val="24"/>
        </w:rPr>
        <w:t xml:space="preserve">Учебные группы для групповой формы обучения рекомендуется комплектовать численностью не менее 3-х и не более 20 человек в каждой группе.</w:t>
      </w:r>
    </w:p>
    <w:p>
      <w:pPr>
        <w:spacing w:after="120"/>
        <w:jc w:val="both"/>
      </w:pPr>
      <w:r>
        <w:rPr>
          <w:rFonts w:ascii="Arial" w:cs="Arial" w:eastAsia="Arial" w:hAnsi="Arial"/>
          <w:sz w:val="24"/>
          <w:szCs w:val="24"/>
        </w:rPr>
        <w:t xml:space="preserve">42. ТП по содействию занятости выдаются безработному/ищущему работу гражданину направление на обучение, а образовательные организации на основании данного направления принимают решение о зачислении их на учебу.</w:t>
      </w:r>
    </w:p>
    <w:p>
      <w:pPr>
        <w:spacing w:after="120"/>
        <w:jc w:val="both"/>
      </w:pPr>
      <w:r>
        <w:rPr>
          <w:rFonts w:ascii="Arial" w:cs="Arial" w:eastAsia="Arial" w:hAnsi="Arial"/>
          <w:sz w:val="24"/>
          <w:szCs w:val="24"/>
        </w:rPr>
        <w:t xml:space="preserve">ТП по содействию занятости:</w:t>
      </w:r>
    </w:p>
    <w:p>
      <w:pPr>
        <w:spacing w:after="120"/>
        <w:jc w:val="both"/>
      </w:pPr>
      <w:r>
        <w:rPr>
          <w:rFonts w:ascii="Arial" w:cs="Arial" w:eastAsia="Arial" w:hAnsi="Arial"/>
          <w:sz w:val="24"/>
          <w:szCs w:val="24"/>
        </w:rPr>
        <w:t xml:space="preserve">1) осуществляют работу по предоставлению информации, консультации, а также по направлению на профессиональную подготовку, переподготовку и повышение квалификации официальных безработных и ищущих работу граждан;</w:t>
      </w:r>
    </w:p>
    <w:p>
      <w:pPr>
        <w:spacing w:after="120"/>
        <w:jc w:val="both"/>
      </w:pPr>
      <w:r>
        <w:rPr>
          <w:rFonts w:ascii="Arial" w:cs="Arial" w:eastAsia="Arial" w:hAnsi="Arial"/>
          <w:sz w:val="24"/>
          <w:szCs w:val="24"/>
        </w:rPr>
        <w:t xml:space="preserve">2) взаимодействуют с образовательными организациями по вопросам профессиональной подготовки, переподготовки и повышения квалификации;</w:t>
      </w:r>
    </w:p>
    <w:p>
      <w:pPr>
        <w:spacing w:after="120"/>
        <w:jc w:val="both"/>
      </w:pPr>
      <w:r>
        <w:rPr>
          <w:rFonts w:ascii="Arial" w:cs="Arial" w:eastAsia="Arial" w:hAnsi="Arial"/>
          <w:sz w:val="24"/>
          <w:szCs w:val="24"/>
        </w:rPr>
        <w:t xml:space="preserve">3) консультируют официальных безработных и ищущих работу граждан на предмет возможностей их профессиональной подготовки, переобучения и повышения квалификации с перспективой последующей занятости;</w:t>
      </w:r>
    </w:p>
    <w:p>
      <w:pPr>
        <w:spacing w:after="120"/>
        <w:jc w:val="both"/>
      </w:pPr>
      <w:r>
        <w:rPr>
          <w:rFonts w:ascii="Arial" w:cs="Arial" w:eastAsia="Arial" w:hAnsi="Arial"/>
          <w:sz w:val="24"/>
          <w:szCs w:val="24"/>
        </w:rPr>
        <w:t xml:space="preserve">4) заключают договоры с образовательными организациями, которые отвечают предъявляемым требованиям по организации профессиональной подготовки, переподготовки и повышения квалификации официальных безработных и ищущих работу граждан;</w:t>
      </w:r>
    </w:p>
    <w:p>
      <w:pPr>
        <w:spacing w:after="120"/>
        <w:jc w:val="both"/>
      </w:pPr>
      <w:r>
        <w:rPr>
          <w:rFonts w:ascii="Arial" w:cs="Arial" w:eastAsia="Arial" w:hAnsi="Arial"/>
          <w:sz w:val="24"/>
          <w:szCs w:val="24"/>
        </w:rPr>
        <w:t xml:space="preserve">5) осуществляют мониторинг трудоустройства официальных безработных и ищущих работу граждан, прошедших обучение и оценку эффективности обучения;</w:t>
      </w:r>
    </w:p>
    <w:p>
      <w:pPr>
        <w:spacing w:after="120"/>
        <w:jc w:val="both"/>
      </w:pPr>
      <w:r>
        <w:rPr>
          <w:rFonts w:ascii="Arial" w:cs="Arial" w:eastAsia="Arial" w:hAnsi="Arial"/>
          <w:sz w:val="24"/>
          <w:szCs w:val="24"/>
        </w:rPr>
        <w:t xml:space="preserve">6) производят финансирование курсов обучения официальных безработных и ищущих работу граждан согласно договору об обучении с образовательными организациями;</w:t>
      </w:r>
    </w:p>
    <w:p>
      <w:pPr>
        <w:spacing w:after="120"/>
        <w:jc w:val="both"/>
      </w:pPr>
      <w:r>
        <w:rPr>
          <w:rFonts w:ascii="Arial" w:cs="Arial" w:eastAsia="Arial" w:hAnsi="Arial"/>
          <w:sz w:val="24"/>
          <w:szCs w:val="24"/>
        </w:rPr>
        <w:t xml:space="preserve">7) направляет на профессиональную подготовку, переподготовку и повышение квалификации официальных безработных/ищущих работу граждан (ранее работавших и имеющих специальность) не чаще 1 раза в рамках периода постановки на учет в том ТП по содействию занятости где состоит на учете.</w:t>
      </w:r>
    </w:p>
    <w:p>
      <w:pPr>
        <w:spacing w:after="120"/>
        <w:jc w:val="both"/>
      </w:pPr>
      <w:r>
        <w:rPr>
          <w:rFonts w:ascii="Arial" w:cs="Arial" w:eastAsia="Arial" w:hAnsi="Arial"/>
          <w:sz w:val="24"/>
          <w:szCs w:val="24"/>
        </w:rPr>
        <w:t xml:space="preserve">Например: гражданин обратился и встал на учет в Бишкекское городское управление по содействию занятости, он имеет право на обучение 1 раз за весь период постановки на учет. Если гражданин переехал в другой район и встал на учет, то он имеет право также пройти обучение по новому месту жительства.</w:t>
      </w:r>
    </w:p>
    <w:p>
      <w:pPr>
        <w:spacing w:after="120"/>
        <w:jc w:val="both"/>
      </w:pPr>
      <w:r>
        <w:rPr>
          <w:rFonts w:ascii="Arial" w:cs="Arial" w:eastAsia="Arial" w:hAnsi="Arial"/>
          <w:sz w:val="24"/>
          <w:szCs w:val="24"/>
        </w:rPr>
        <w:t xml:space="preserve">43. Профессиональная подготовка, переподготовка и повышение квалификации безработных/ищущих работу граждан осуществляется ТП по содействию занятости, как на базе государственных организаций профессионального образования, так и частных образовательных организаций на основании заключенных договоров. Заключение договоров на проведение подготовки, переподготовки и повышения квалификации с негосударственными образовательными организациями осуществляется в соответствии с Законом Кыргызской Республики «О государственных закупках».</w:t>
      </w:r>
    </w:p>
    <w:p>
      <w:pPr>
        <w:spacing w:after="120"/>
        <w:jc w:val="both"/>
      </w:pPr>
      <w:r>
        <w:rPr>
          <w:rFonts w:ascii="Arial" w:cs="Arial" w:eastAsia="Arial" w:hAnsi="Arial"/>
          <w:sz w:val="24"/>
          <w:szCs w:val="24"/>
        </w:rPr>
        <w:t xml:space="preserve">Договора на обучение безработных/ищущих работу граждан между ТП по содействию занятости и организацией профессионального образования заключаются сроком на 1 календарный год (приложения </w:t>
      </w:r>
      <w:hyperlink w:history="1" r:id="rIdsmzq72j5bsfhfwigwgcxb">
        <w:r>
          <w:rPr>
            <w:rFonts w:ascii="Arial" w:cs="Arial" w:eastAsia="Arial" w:hAnsi="Arial"/>
            <w:color w:val="1D4ED8"/>
            <w:sz w:val="24"/>
            <w:szCs w:val="24"/>
            <w:u w:val="single"/>
          </w:rPr>
          <w:t xml:space="preserve">7</w:t>
        </w:r>
      </w:hyperlink>
      <w:r>
        <w:rPr>
          <w:rFonts w:ascii="Arial" w:cs="Arial" w:eastAsia="Arial" w:hAnsi="Arial"/>
          <w:sz w:val="24"/>
          <w:szCs w:val="24"/>
        </w:rPr>
        <w:t xml:space="preserve"> и </w:t>
      </w:r>
      <w:hyperlink w:history="1" r:id="rId8scb4gcir9dxgvzgtenb7">
        <w:r>
          <w:rPr>
            <w:rFonts w:ascii="Arial" w:cs="Arial" w:eastAsia="Arial" w:hAnsi="Arial"/>
            <w:color w:val="1D4ED8"/>
            <w:sz w:val="24"/>
            <w:szCs w:val="24"/>
            <w:u w:val="single"/>
          </w:rPr>
          <w:t xml:space="preserve">8</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44. Безработным/ищущим работу гражданам должно быть предложено несколько возможных и доступных вариантов профессиональной подготовки, переподготовки и повышения квалификации, из которых они вправе выбрать наиболее подходящий вариант, после чего им выдается направление на обучение.</w:t>
      </w:r>
    </w:p>
    <w:p>
      <w:pPr>
        <w:spacing w:after="120"/>
        <w:jc w:val="both"/>
      </w:pPr>
      <w:r>
        <w:rPr>
          <w:rFonts w:ascii="Arial" w:cs="Arial" w:eastAsia="Arial" w:hAnsi="Arial"/>
          <w:sz w:val="24"/>
          <w:szCs w:val="24"/>
        </w:rPr>
        <w:t xml:space="preserve">45. ТП по содействию занятости осуществляют мониторинг трудоустройства безработных/ищущих работу граждан, прошедших обучение и оценку эффективности обучения.</w:t>
      </w:r>
    </w:p>
    <w:p>
      <w:pPr>
        <w:spacing w:after="120"/>
        <w:jc w:val="both"/>
      </w:pPr>
      <w:r>
        <w:rPr>
          <w:rFonts w:ascii="Arial" w:cs="Arial" w:eastAsia="Arial" w:hAnsi="Arial"/>
          <w:sz w:val="24"/>
          <w:szCs w:val="24"/>
        </w:rPr>
        <w:t xml:space="preserve">46. Финансирование курсов обучения безработных/ищущих работу граждан осуществляется ТП по содействию занятости в соответствии с договорами об обучении, заключенными с организациями профессионального образования.</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6. Условия и размеры стипендий, выплачиваемых в период профессиональной подготовки, переподготовки и повышения квалификации безработных/ищущих работу граждан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47. По направлению ТП по содействию занятости в период профессиональной подготовки, переподготовки и повышения квалификации официальному безработному выплачивается стипендия в размере, увеличенном на 20 процентов от базового размера пособия по безработице (360 сом).</w:t>
      </w:r>
    </w:p>
    <w:p>
      <w:pPr>
        <w:spacing w:after="120"/>
        <w:jc w:val="both"/>
      </w:pPr>
      <w:r>
        <w:rPr>
          <w:rFonts w:ascii="Arial" w:cs="Arial" w:eastAsia="Arial" w:hAnsi="Arial"/>
          <w:sz w:val="24"/>
          <w:szCs w:val="24"/>
        </w:rPr>
        <w:t xml:space="preserve">Гражданам, ищущим работу, направленным ТП по содействию занятости на обучение, переобучение, выплачивается стипендия в пределах базового пособия по безработице (300 сом).</w:t>
      </w:r>
    </w:p>
    <w:p>
      <w:pPr>
        <w:spacing w:after="120"/>
        <w:jc w:val="both"/>
      </w:pPr>
      <w:r>
        <w:rPr>
          <w:rFonts w:ascii="Arial" w:cs="Arial" w:eastAsia="Arial" w:hAnsi="Arial"/>
          <w:sz w:val="24"/>
          <w:szCs w:val="24"/>
        </w:rPr>
        <w:t xml:space="preserve">48. ТП по содействию занятости ежемесячно начисляют и выплачивают стипендию обучающемуся на основании сведений о его успеваемости и посещаемости (табель), предоставляемых организациями профессионального образования и обучающими тренерами.</w:t>
      </w:r>
    </w:p>
    <w:p>
      <w:pPr>
        <w:spacing w:after="120"/>
        <w:jc w:val="both"/>
      </w:pPr>
      <w:r>
        <w:rPr>
          <w:rFonts w:ascii="Arial" w:cs="Arial" w:eastAsia="Arial" w:hAnsi="Arial"/>
          <w:sz w:val="24"/>
          <w:szCs w:val="24"/>
        </w:rPr>
        <w:t xml:space="preserve">49. Выплата стипендии обучающемуся приостанавливается на срок до одного месяца в случае его неуспеваемости или нерегулярного посещения ищущими работу и безработными гражданами занятий.</w:t>
      </w:r>
    </w:p>
    <w:p>
      <w:pPr>
        <w:spacing w:after="120"/>
        <w:jc w:val="both"/>
      </w:pPr>
      <w:r>
        <w:rPr>
          <w:rFonts w:ascii="Arial" w:cs="Arial" w:eastAsia="Arial" w:hAnsi="Arial"/>
          <w:sz w:val="24"/>
          <w:szCs w:val="24"/>
        </w:rPr>
        <w:t xml:space="preserve">50. Выплата стипендии прекращается в случаях:</w:t>
      </w:r>
    </w:p>
    <w:p>
      <w:pPr>
        <w:spacing w:after="120"/>
        <w:jc w:val="both"/>
      </w:pPr>
      <w:r>
        <w:rPr>
          <w:rFonts w:ascii="Arial" w:cs="Arial" w:eastAsia="Arial" w:hAnsi="Arial"/>
          <w:sz w:val="24"/>
          <w:szCs w:val="24"/>
        </w:rPr>
        <w:t xml:space="preserve">1) окончания срока обучения;</w:t>
      </w:r>
    </w:p>
    <w:p>
      <w:pPr>
        <w:spacing w:after="120"/>
        <w:jc w:val="both"/>
      </w:pPr>
      <w:r>
        <w:rPr>
          <w:rFonts w:ascii="Arial" w:cs="Arial" w:eastAsia="Arial" w:hAnsi="Arial"/>
          <w:sz w:val="24"/>
          <w:szCs w:val="24"/>
        </w:rPr>
        <w:t xml:space="preserve">2) отчисления обучающегося с места обучения;</w:t>
      </w:r>
    </w:p>
    <w:p>
      <w:pPr>
        <w:spacing w:after="120"/>
        <w:jc w:val="both"/>
      </w:pPr>
      <w:r>
        <w:rPr>
          <w:rFonts w:ascii="Arial" w:cs="Arial" w:eastAsia="Arial" w:hAnsi="Arial"/>
          <w:sz w:val="24"/>
          <w:szCs w:val="24"/>
        </w:rPr>
        <w:t xml:space="preserve">3) самовольного прекращения обучающимся обучения;</w:t>
      </w:r>
    </w:p>
    <w:p>
      <w:pPr>
        <w:spacing w:after="120"/>
        <w:jc w:val="both"/>
      </w:pPr>
      <w:r>
        <w:rPr>
          <w:rFonts w:ascii="Arial" w:cs="Arial" w:eastAsia="Arial" w:hAnsi="Arial"/>
          <w:sz w:val="24"/>
          <w:szCs w:val="24"/>
        </w:rPr>
        <w:t xml:space="preserve">4) предоставления недостоверных (ложных) сведений о занятости.</w:t>
      </w:r>
    </w:p>
    <w:p>
      <w:pPr>
        <w:spacing w:after="120"/>
        <w:jc w:val="both"/>
      </w:pPr>
      <w:r>
        <w:rPr>
          <w:rFonts w:ascii="Arial" w:cs="Arial" w:eastAsia="Arial" w:hAnsi="Arial"/>
          <w:sz w:val="24"/>
          <w:szCs w:val="24"/>
        </w:rPr>
        <w:t xml:space="preserve">Время обучения безработных и ищущих работу граждан засчитывается в страховой стаж в соответствии со статьей 8 Закона Кыргызской Республики «О государственном пенсионном социальном страховании».</w:t>
      </w:r>
    </w:p>
    <w:p>
      <w:pPr>
        <w:spacing w:after="120"/>
        <w:jc w:val="both"/>
      </w:pPr>
      <w:r>
        <w:rPr>
          <w:rFonts w:ascii="Arial" w:cs="Arial" w:eastAsia="Arial" w:hAnsi="Arial"/>
          <w:sz w:val="24"/>
          <w:szCs w:val="24"/>
        </w:rPr>
        <w:t xml:space="preserve">51. Уполномоченный государственный орган в области содействия занятости разрабатывает и утверждает методологию выявления потребностей рынка труда, проводит анализ рынка труда для выявления в квалифицированных кадрах.</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7. Финансирование организаций профессионального образования, осуществляющих подготовку, переподготовку и повышение квалификации безработных/ищущих работу граждан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52. Финансирование расходов, связанных с организацией профессиональной подготовки, переподготовки и повышения квалификации безработных/ищущих работу граждан, осуществляется за счет средств, предусмотренных на эти цели в республиканском бюджете, а также за счет других источников.</w:t>
      </w:r>
    </w:p>
    <w:p>
      <w:pPr>
        <w:spacing w:after="120"/>
        <w:jc w:val="both"/>
      </w:pPr>
      <w:r>
        <w:rPr>
          <w:rFonts w:ascii="Arial" w:cs="Arial" w:eastAsia="Arial" w:hAnsi="Arial"/>
          <w:sz w:val="24"/>
          <w:szCs w:val="24"/>
        </w:rPr>
        <w:t xml:space="preserve">53. Организации профессионального образования предоставляют в ТП по содействию занятости табеля о посещаемости, сметы расходов на проведение профессиональной подготовки, переподготовки и повышение квалификации ищущих работу и безработных граждан.</w:t>
      </w:r>
    </w:p>
    <w:p>
      <w:pPr>
        <w:spacing w:after="120"/>
        <w:jc w:val="both"/>
      </w:pPr>
      <w:r>
        <w:rPr>
          <w:rFonts w:ascii="Arial" w:cs="Arial" w:eastAsia="Arial" w:hAnsi="Arial"/>
          <w:sz w:val="24"/>
          <w:szCs w:val="24"/>
        </w:rPr>
        <w:t xml:space="preserve">54. Сметы расходов утверждаются руководителем организации профессионального образования и согласовываются с ТП по содействию занятости.</w:t>
      </w:r>
    </w:p>
    <w:p>
      <w:pPr>
        <w:spacing w:after="120"/>
        <w:jc w:val="both"/>
      </w:pPr>
      <w:r>
        <w:rPr>
          <w:rFonts w:ascii="Arial" w:cs="Arial" w:eastAsia="Arial" w:hAnsi="Arial"/>
          <w:sz w:val="24"/>
          <w:szCs w:val="24"/>
        </w:rPr>
        <w:t xml:space="preserve">55. В смету расходов включаются:</w:t>
      </w:r>
    </w:p>
    <w:p>
      <w:pPr>
        <w:spacing w:after="120"/>
        <w:jc w:val="both"/>
      </w:pPr>
      <w:r>
        <w:rPr>
          <w:rFonts w:ascii="Arial" w:cs="Arial" w:eastAsia="Arial" w:hAnsi="Arial"/>
          <w:sz w:val="24"/>
          <w:szCs w:val="24"/>
        </w:rPr>
        <w:t xml:space="preserve">1) расходы на оплату труда преподавателей и мастеров (инструкторов) производственного обучения согласно законодательству в области оплаты труда;</w:t>
      </w:r>
    </w:p>
    <w:p>
      <w:pPr>
        <w:spacing w:after="120"/>
        <w:jc w:val="both"/>
      </w:pPr>
      <w:r>
        <w:rPr>
          <w:rFonts w:ascii="Arial" w:cs="Arial" w:eastAsia="Arial" w:hAnsi="Arial"/>
          <w:sz w:val="24"/>
          <w:szCs w:val="24"/>
        </w:rPr>
        <w:t xml:space="preserve">2) расходы на оплату труда ответственного за организацию учебного процесса 20% от оклада;</w:t>
      </w:r>
    </w:p>
    <w:p>
      <w:pPr>
        <w:spacing w:after="120"/>
        <w:jc w:val="both"/>
      </w:pPr>
      <w:r>
        <w:rPr>
          <w:rFonts w:ascii="Arial" w:cs="Arial" w:eastAsia="Arial" w:hAnsi="Arial"/>
          <w:sz w:val="24"/>
          <w:szCs w:val="24"/>
        </w:rPr>
        <w:t xml:space="preserve">3) расходы на оплату труда директора и бухгалтера учебного процесса 15% от оклада;</w:t>
      </w:r>
    </w:p>
    <w:p>
      <w:pPr>
        <w:spacing w:after="120"/>
        <w:jc w:val="both"/>
      </w:pPr>
      <w:r>
        <w:rPr>
          <w:rFonts w:ascii="Arial" w:cs="Arial" w:eastAsia="Arial" w:hAnsi="Arial"/>
          <w:sz w:val="24"/>
          <w:szCs w:val="24"/>
        </w:rPr>
        <w:t xml:space="preserve">4) расходы на отчисления по социальному страхованию, размеры, которого устанавливаются в соответствии с законодательством Кыргызской Республики;</w:t>
      </w:r>
    </w:p>
    <w:p>
      <w:pPr>
        <w:spacing w:after="120"/>
        <w:jc w:val="both"/>
      </w:pPr>
      <w:r>
        <w:rPr>
          <w:rFonts w:ascii="Arial" w:cs="Arial" w:eastAsia="Arial" w:hAnsi="Arial"/>
          <w:sz w:val="24"/>
          <w:szCs w:val="24"/>
        </w:rPr>
        <w:t xml:space="preserve">5) расходы на приобретение учебно-производственных и учебно-методических материалов, необходимых для организации соответствующего курса обучения;</w:t>
      </w:r>
    </w:p>
    <w:p>
      <w:pPr>
        <w:spacing w:after="120"/>
        <w:jc w:val="both"/>
      </w:pPr>
      <w:r>
        <w:rPr>
          <w:rFonts w:ascii="Arial" w:cs="Arial" w:eastAsia="Arial" w:hAnsi="Arial"/>
          <w:sz w:val="24"/>
          <w:szCs w:val="24"/>
        </w:rPr>
        <w:t xml:space="preserve">6) расходы на оплату за пользование электроэнергией и коммунальных услуг за фактическое время обучения;</w:t>
      </w:r>
    </w:p>
    <w:p>
      <w:pPr>
        <w:spacing w:after="120"/>
        <w:jc w:val="both"/>
      </w:pPr>
      <w:r>
        <w:rPr>
          <w:rFonts w:ascii="Arial" w:cs="Arial" w:eastAsia="Arial" w:hAnsi="Arial"/>
          <w:sz w:val="24"/>
          <w:szCs w:val="24"/>
        </w:rPr>
        <w:t xml:space="preserve">7) расходы на восстановление материальной базы 3% от общей суммы сметы расходов на обучение безработных/ищущих работу граждан.</w:t>
      </w:r>
    </w:p>
    <w:p>
      <w:pPr>
        <w:spacing w:after="120"/>
        <w:jc w:val="both"/>
      </w:pPr>
      <w:r>
        <w:rPr>
          <w:rFonts w:ascii="Arial" w:cs="Arial" w:eastAsia="Arial" w:hAnsi="Arial"/>
          <w:sz w:val="24"/>
          <w:szCs w:val="24"/>
        </w:rPr>
        <w:t xml:space="preserve">56. Предельная стоимость обучения на одного ищущего работу/безработного гражданина, с учетом стипендии, устанавливается уполномоченным государственным органом Кыргызской Республики по содействию занятости населения в соответствии с утвержденным бюджетом.</w:t>
      </w:r>
    </w:p>
    <w:p>
      <w:pPr>
        <w:spacing w:after="120"/>
        <w:jc w:val="both"/>
      </w:pPr>
      <w:r>
        <w:rPr>
          <w:rFonts w:ascii="Arial" w:cs="Arial" w:eastAsia="Arial" w:hAnsi="Arial"/>
          <w:sz w:val="24"/>
          <w:szCs w:val="24"/>
        </w:rPr>
        <w:t xml:space="preserve">57. В отдельных случаях, в период профессиональной подготовки, переподготовки и повышения квалификации безработным/ищущим работу может предоставляться дополнительная стипендия за счет внебюджетных источников (в том числе, в виде продовольствия), в порядке, определяемом уполномоченным государственным органом в области содействия занятости населения.</w:t>
      </w:r>
    </w:p>
    <w:p>
      <w:pPr>
        <w:spacing w:after="120"/>
        <w:jc w:val="both"/>
      </w:pPr>
      <w:r>
        <w:rPr>
          <w:rFonts w:ascii="Arial" w:cs="Arial" w:eastAsia="Arial" w:hAnsi="Arial"/>
          <w:sz w:val="24"/>
          <w:szCs w:val="24"/>
        </w:rPr>
        <w:t xml:space="preserve">В случаях, когда в финансировании расходов на профессиональную подготовку, переподготовку, повышение квалификации безработных/ищущих работу участвует софинансирующая сторона, то условия такого участия определяются четырехсторонним договором между ТП по содействию занятости, организацией профессионального образования, софинансирующей стороной и безработным/ищущим работу гражданином (</w:t>
      </w:r>
      <w:hyperlink w:history="1" r:id="rIdctcmk_sok5pbl1ewcn_ya">
        <w:r>
          <w:rPr>
            <w:rFonts w:ascii="Arial" w:cs="Arial" w:eastAsia="Arial" w:hAnsi="Arial"/>
            <w:color w:val="1D4ED8"/>
            <w:sz w:val="24"/>
            <w:szCs w:val="24"/>
            <w:u w:val="single"/>
          </w:rPr>
          <w:t xml:space="preserve">приложение 8</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58. ТП по содействию занятости в рамках своих полномочий:</w:t>
      </w:r>
    </w:p>
    <w:p>
      <w:pPr>
        <w:spacing w:after="120"/>
        <w:jc w:val="both"/>
      </w:pPr>
      <w:r>
        <w:rPr>
          <w:rFonts w:ascii="Arial" w:cs="Arial" w:eastAsia="Arial" w:hAnsi="Arial"/>
          <w:sz w:val="24"/>
          <w:szCs w:val="24"/>
        </w:rPr>
        <w:t xml:space="preserve">1) консультируют официальных безработных и ищущих работу граждан на предмет возможностей их профессиональной подготовки, переобучения и повышения квалификации с перспективой последующей занятости;</w:t>
      </w:r>
    </w:p>
    <w:p>
      <w:pPr>
        <w:spacing w:after="120"/>
        <w:jc w:val="both"/>
      </w:pPr>
      <w:r>
        <w:rPr>
          <w:rFonts w:ascii="Arial" w:cs="Arial" w:eastAsia="Arial" w:hAnsi="Arial"/>
          <w:sz w:val="24"/>
          <w:szCs w:val="24"/>
        </w:rPr>
        <w:t xml:space="preserve">2) осуществляют контроль за качеством обучения, посещаемость обучаемых не реже одного раза в месяц;</w:t>
      </w:r>
    </w:p>
    <w:p>
      <w:pPr>
        <w:spacing w:after="120"/>
        <w:jc w:val="both"/>
      </w:pPr>
      <w:r>
        <w:rPr>
          <w:rFonts w:ascii="Arial" w:cs="Arial" w:eastAsia="Arial" w:hAnsi="Arial"/>
          <w:sz w:val="24"/>
          <w:szCs w:val="24"/>
        </w:rPr>
        <w:t xml:space="preserve">3) принимают участие в квалификационных комиссиях образовательных организаций по аттестации лиц, прошедших профессиональную подготовку, переподготовку и повышения квалификации;</w:t>
      </w:r>
    </w:p>
    <w:p>
      <w:pPr>
        <w:spacing w:after="120"/>
        <w:jc w:val="both"/>
      </w:pPr>
      <w:r>
        <w:rPr>
          <w:rFonts w:ascii="Arial" w:cs="Arial" w:eastAsia="Arial" w:hAnsi="Arial"/>
          <w:sz w:val="24"/>
          <w:szCs w:val="24"/>
        </w:rPr>
        <w:t xml:space="preserve">4) осуществляют мониторинг трудоустройства официальных безработных и ищущих работу граждан, прошедших обучение, оценку эффективности обучения и повышение квалификации;</w:t>
      </w:r>
    </w:p>
    <w:p>
      <w:pPr>
        <w:spacing w:after="120"/>
        <w:jc w:val="both"/>
      </w:pPr>
      <w:r>
        <w:rPr>
          <w:rFonts w:ascii="Arial" w:cs="Arial" w:eastAsia="Arial" w:hAnsi="Arial"/>
          <w:sz w:val="24"/>
          <w:szCs w:val="24"/>
        </w:rPr>
        <w:t xml:space="preserve">5) составляют и представляют в установленные сроки статистические отчеты в уполномоченный государственный орган в области содействия занятости населения.</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8. Организация оплачиваемых общественных работ</w:t>
      </w:r>
    </w:p>
    <w:p>
      <w:pPr>
        <w:spacing w:after="240" w:before="20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59. Право на участие в оплачиваемых общественных работах имеют граждане, зарегистрированные в ТП по содействию занятости в качестве ищущих работу или безработных.</w:t>
      </w:r>
    </w:p>
    <w:p>
      <w:pPr>
        <w:spacing w:after="120"/>
        <w:jc w:val="both"/>
      </w:pPr>
      <w:r>
        <w:rPr>
          <w:rFonts w:ascii="Arial" w:cs="Arial" w:eastAsia="Arial" w:hAnsi="Arial"/>
          <w:sz w:val="24"/>
          <w:szCs w:val="24"/>
        </w:rPr>
        <w:t xml:space="preserve">Преимущественным правом на участие в оплачиваемых общественных работах пользуются официальные безработные, не получающие пособия по безработице, а также безработные/ищущие работу граждане, состоящие на учете в ТП по содействию занятости более 6 месяцев, имеющие на своем иждивении более трех детей в возрасте до 16 лет.</w:t>
      </w:r>
    </w:p>
    <w:p>
      <w:pPr>
        <w:spacing w:after="120"/>
        <w:jc w:val="both"/>
      </w:pPr>
      <w:r>
        <w:rPr>
          <w:rFonts w:ascii="Arial" w:cs="Arial" w:eastAsia="Arial" w:hAnsi="Arial"/>
          <w:sz w:val="24"/>
          <w:szCs w:val="24"/>
        </w:rPr>
        <w:t xml:space="preserve">60. Оплачиваемые общественные работы реализуются по следующим направлениям:</w:t>
      </w:r>
    </w:p>
    <w:p>
      <w:pPr>
        <w:spacing w:after="120"/>
        <w:jc w:val="both"/>
      </w:pPr>
      <w:r>
        <w:rPr>
          <w:rFonts w:ascii="Arial" w:cs="Arial" w:eastAsia="Arial" w:hAnsi="Arial"/>
          <w:sz w:val="24"/>
          <w:szCs w:val="24"/>
        </w:rPr>
        <w:t xml:space="preserve">1) ремонт школ, детских садов, библиотек, учреждений здравоохранения, социальной защиты, культуры и спорта;</w:t>
      </w:r>
    </w:p>
    <w:p>
      <w:pPr>
        <w:spacing w:after="120"/>
        <w:jc w:val="both"/>
      </w:pPr>
      <w:r>
        <w:rPr>
          <w:rFonts w:ascii="Arial" w:cs="Arial" w:eastAsia="Arial" w:hAnsi="Arial"/>
          <w:sz w:val="24"/>
          <w:szCs w:val="24"/>
        </w:rPr>
        <w:t xml:space="preserve">2) перепись населения, социологические обследования;</w:t>
      </w:r>
    </w:p>
    <w:p>
      <w:pPr>
        <w:spacing w:after="120"/>
        <w:jc w:val="both"/>
      </w:pPr>
      <w:r>
        <w:rPr>
          <w:rFonts w:ascii="Arial" w:cs="Arial" w:eastAsia="Arial" w:hAnsi="Arial"/>
          <w:sz w:val="24"/>
          <w:szCs w:val="24"/>
        </w:rPr>
        <w:t xml:space="preserve">3) обслуживание незанятого населения ТП по содействию занятости в отдаленных населенных пунктах в порядке, определяемом уполномоченным государственным органом в области содействия занятости (</w:t>
      </w:r>
      <w:hyperlink w:history="1" r:id="rIdtpeimi54uldd-nckv-yxw">
        <w:r>
          <w:rPr>
            <w:rFonts w:ascii="Arial" w:cs="Arial" w:eastAsia="Arial" w:hAnsi="Arial"/>
            <w:color w:val="1D4ED8"/>
            <w:sz w:val="24"/>
            <w:szCs w:val="24"/>
            <w:u w:val="single"/>
          </w:rPr>
          <w:t xml:space="preserve">приложение 9</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 реконструкция объектов социально-культурного назначения: архитектурных памятников, музеев, комплексов;</w:t>
      </w:r>
    </w:p>
    <w:p>
      <w:pPr>
        <w:spacing w:after="120"/>
        <w:jc w:val="both"/>
      </w:pPr>
      <w:r>
        <w:rPr>
          <w:rFonts w:ascii="Arial" w:cs="Arial" w:eastAsia="Arial" w:hAnsi="Arial"/>
          <w:sz w:val="24"/>
          <w:szCs w:val="24"/>
        </w:rPr>
        <w:t xml:space="preserve">5) озеленение и благоустройство территорий, развитие лесопаркового хозяйства, зон отдыха и туризма;</w:t>
      </w:r>
    </w:p>
    <w:p>
      <w:pPr>
        <w:spacing w:after="120"/>
        <w:jc w:val="both"/>
      </w:pPr>
      <w:r>
        <w:rPr>
          <w:rFonts w:ascii="Arial" w:cs="Arial" w:eastAsia="Arial" w:hAnsi="Arial"/>
          <w:sz w:val="24"/>
          <w:szCs w:val="24"/>
        </w:rPr>
        <w:t xml:space="preserve">6) ремонт и восстановление водопроводных, газовых, канализационных и других коммуникаций, ремонт дорог, мостов и т.д.;</w:t>
      </w:r>
    </w:p>
    <w:p>
      <w:pPr>
        <w:spacing w:after="120"/>
        <w:jc w:val="both"/>
      </w:pPr>
      <w:r>
        <w:rPr>
          <w:rFonts w:ascii="Arial" w:cs="Arial" w:eastAsia="Arial" w:hAnsi="Arial"/>
          <w:sz w:val="24"/>
          <w:szCs w:val="24"/>
        </w:rPr>
        <w:t xml:space="preserve">7) проведение сельскохозяйственных ирригационных работ, работ в лесном хозяйстве;</w:t>
      </w:r>
    </w:p>
    <w:p>
      <w:pPr>
        <w:spacing w:after="120"/>
        <w:jc w:val="both"/>
      </w:pPr>
      <w:r>
        <w:rPr>
          <w:rFonts w:ascii="Arial" w:cs="Arial" w:eastAsia="Arial" w:hAnsi="Arial"/>
          <w:sz w:val="24"/>
          <w:szCs w:val="24"/>
        </w:rPr>
        <w:t xml:space="preserve">8) берегоукрепительные работы, работы по устранению последствий чрезвычайных ситуаций;</w:t>
      </w:r>
    </w:p>
    <w:p>
      <w:pPr>
        <w:spacing w:after="120"/>
        <w:jc w:val="both"/>
      </w:pPr>
      <w:r>
        <w:rPr>
          <w:rFonts w:ascii="Arial" w:cs="Arial" w:eastAsia="Arial" w:hAnsi="Arial"/>
          <w:sz w:val="24"/>
          <w:szCs w:val="24"/>
        </w:rPr>
        <w:t xml:space="preserve">9) обслуживание незанятого населения отдаленных территорий 
 (в качестве агентов);</w:t>
      </w:r>
    </w:p>
    <w:p>
      <w:pPr>
        <w:spacing w:after="120"/>
        <w:jc w:val="both"/>
      </w:pPr>
      <w:r>
        <w:rPr>
          <w:rFonts w:ascii="Arial" w:cs="Arial" w:eastAsia="Arial" w:hAnsi="Arial"/>
          <w:sz w:val="24"/>
          <w:szCs w:val="24"/>
        </w:rPr>
        <w:t xml:space="preserve">10) проведение технических и сметных экспертиз;</w:t>
      </w:r>
    </w:p>
    <w:p>
      <w:pPr>
        <w:spacing w:after="120"/>
        <w:jc w:val="both"/>
      </w:pPr>
      <w:r>
        <w:rPr>
          <w:rFonts w:ascii="Arial" w:cs="Arial" w:eastAsia="Arial" w:hAnsi="Arial"/>
          <w:sz w:val="24"/>
          <w:szCs w:val="24"/>
        </w:rPr>
        <w:t xml:space="preserve">11) другие направления трудовой деятельности, в том числе квалифицированные.</w:t>
      </w:r>
    </w:p>
    <w:p>
      <w:pPr>
        <w:spacing w:after="120"/>
        <w:jc w:val="both"/>
      </w:pPr>
      <w:r>
        <w:rPr>
          <w:rFonts w:ascii="Arial" w:cs="Arial" w:eastAsia="Arial" w:hAnsi="Arial"/>
          <w:sz w:val="24"/>
          <w:szCs w:val="24"/>
        </w:rPr>
        <w:t xml:space="preserve">61. В целях обеспечения временной занятости населения местные государственные администрации, исполнительные органы местного самоуправления, предприятия, учреждения и организации независимо от форм собственности при участии территориального подразделения уполномоченного органа организуют оплачиваемые общественные работы.</w:t>
      </w:r>
    </w:p>
    <w:p>
      <w:pPr>
        <w:spacing w:after="120"/>
        <w:jc w:val="both"/>
      </w:pPr>
      <w:r>
        <w:rPr>
          <w:rFonts w:ascii="Arial" w:cs="Arial" w:eastAsia="Arial" w:hAnsi="Arial"/>
          <w:sz w:val="24"/>
          <w:szCs w:val="24"/>
        </w:rPr>
        <w:t xml:space="preserve">Организаторы оплачиваемых общественных работ несут ответственность за соблюдение законодательства о труде и занятости, правил охраны труда и техники безопасности, а также за рациональное использование труда участников оплачиваемых общественных работ.</w:t>
      </w:r>
    </w:p>
    <w:p>
      <w:pPr>
        <w:spacing w:after="120"/>
        <w:jc w:val="both"/>
      </w:pPr>
      <w:r>
        <w:rPr>
          <w:rFonts w:ascii="Arial" w:cs="Arial" w:eastAsia="Arial" w:hAnsi="Arial"/>
          <w:sz w:val="24"/>
          <w:szCs w:val="24"/>
        </w:rPr>
        <w:t xml:space="preserve">62. Для организации оплачиваемых общественных работ между ТП по содействию занятости населения и работодателем заключается договор (</w:t>
      </w:r>
      <w:hyperlink w:history="1" r:id="rIdxz_aw8npoj5nxrdy2x_0v">
        <w:r>
          <w:rPr>
            <w:rFonts w:ascii="Arial" w:cs="Arial" w:eastAsia="Arial" w:hAnsi="Arial"/>
            <w:color w:val="1D4ED8"/>
            <w:sz w:val="24"/>
            <w:szCs w:val="24"/>
            <w:u w:val="single"/>
          </w:rPr>
          <w:t xml:space="preserve">приложение 9</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случаях, когда в организации оплачиваемых общественных работ участвует третья (или более) софинансирующая сторона, то заключается трехсторонний (многосторонний) договор (</w:t>
      </w:r>
      <w:hyperlink w:history="1" r:id="rIdkyxhwjjtbuzcz1mjtr33s">
        <w:r>
          <w:rPr>
            <w:rFonts w:ascii="Arial" w:cs="Arial" w:eastAsia="Arial" w:hAnsi="Arial"/>
            <w:color w:val="1D4ED8"/>
            <w:sz w:val="24"/>
            <w:szCs w:val="24"/>
            <w:u w:val="single"/>
          </w:rPr>
          <w:t xml:space="preserve">приложение 10</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63. Работодатель несет ответственность за организацию и исполнение работ согласно договору.</w:t>
      </w:r>
    </w:p>
    <w:p>
      <w:pPr>
        <w:spacing w:after="120"/>
        <w:jc w:val="both"/>
      </w:pPr>
      <w:r>
        <w:rPr>
          <w:rFonts w:ascii="Arial" w:cs="Arial" w:eastAsia="Arial" w:hAnsi="Arial"/>
          <w:sz w:val="24"/>
          <w:szCs w:val="24"/>
        </w:rPr>
        <w:t xml:space="preserve">64. ТП по содействию занятости, на основании заключенных договоров, выдают безработным/ищущим работу гражданам направление (приложение 12) на участие в оплачиваемых общественных работах.</w:t>
      </w:r>
    </w:p>
    <w:p>
      <w:pPr>
        <w:spacing w:after="120"/>
        <w:jc w:val="both"/>
      </w:pPr>
      <w:r>
        <w:rPr>
          <w:rFonts w:ascii="Arial" w:cs="Arial" w:eastAsia="Arial" w:hAnsi="Arial"/>
          <w:sz w:val="24"/>
          <w:szCs w:val="24"/>
        </w:rPr>
        <w:t xml:space="preserve">Направление, выданное ТП по содействию занятости безработным/ищущим работу гражданам на участие в общественных работах, является основанием для его приема на оплачиваемую общественную работу и заключения срочного трудового договора с работодателем.</w:t>
      </w:r>
    </w:p>
    <w:p>
      <w:pPr>
        <w:spacing w:after="120"/>
        <w:jc w:val="both"/>
      </w:pPr>
      <w:r>
        <w:rPr>
          <w:rFonts w:ascii="Arial" w:cs="Arial" w:eastAsia="Arial" w:hAnsi="Arial"/>
          <w:sz w:val="24"/>
          <w:szCs w:val="24"/>
        </w:rPr>
        <w:t xml:space="preserve">65. В период участия безработного и ищущего работу в общественных оплачиваемых работах ТП по содействию занятости продолжает для них поиск постоянной работы.</w:t>
      </w:r>
    </w:p>
    <w:p>
      <w:pPr>
        <w:spacing w:after="120"/>
        <w:jc w:val="both"/>
      </w:pPr>
      <w:r>
        <w:rPr>
          <w:rFonts w:ascii="Arial" w:cs="Arial" w:eastAsia="Arial" w:hAnsi="Arial"/>
          <w:sz w:val="24"/>
          <w:szCs w:val="24"/>
        </w:rPr>
        <w:t xml:space="preserve">66. Работодатель, в случае если ищущие работу/безработные граждане отказались от оплачиваемых общественных работ либо не выходят на оплачиваемые общественные работы, обязан в 3-дневный срок информировать об этом ТП по содействию занятости.</w:t>
      </w:r>
    </w:p>
    <w:p>
      <w:pPr>
        <w:spacing w:after="120"/>
        <w:jc w:val="both"/>
      </w:pPr>
      <w:r>
        <w:rPr>
          <w:rFonts w:ascii="Arial" w:cs="Arial" w:eastAsia="Arial" w:hAnsi="Arial"/>
          <w:sz w:val="24"/>
          <w:szCs w:val="24"/>
        </w:rPr>
        <w:t xml:space="preserve">67. Официальные безработные и ищущие работу граждане могут быть направлены на оплачиваемые общественные работы продолжительностью не более шести месяцев в течение года.</w:t>
      </w:r>
    </w:p>
    <w:p>
      <w:pPr>
        <w:spacing w:after="120"/>
        <w:jc w:val="both"/>
      </w:pPr>
      <w:r>
        <w:rPr>
          <w:rFonts w:ascii="Arial" w:cs="Arial" w:eastAsia="Arial" w:hAnsi="Arial"/>
          <w:sz w:val="24"/>
          <w:szCs w:val="24"/>
        </w:rPr>
        <w:t xml:space="preserve">68. Оплата труда участников оплачиваемых общественных работ производится за фактически выполненные работы из средств организаторов оплачиваемых общественных работ.</w:t>
      </w:r>
    </w:p>
    <w:p>
      <w:pPr>
        <w:spacing w:after="120"/>
        <w:jc w:val="both"/>
      </w:pPr>
      <w:r>
        <w:rPr>
          <w:rFonts w:ascii="Arial" w:cs="Arial" w:eastAsia="Arial" w:hAnsi="Arial"/>
          <w:sz w:val="24"/>
          <w:szCs w:val="24"/>
        </w:rPr>
        <w:t xml:space="preserve">69. Участникам оплачиваемых общественных работ гарантируется оплата труда за фактически выполненные работы в размере до 6-кратного базового пособия по безработице (1800 сом), а дополнительная сумма выплачивается работодателем (и/или софинансирующей стороной).</w:t>
      </w:r>
    </w:p>
    <w:p>
      <w:pPr>
        <w:spacing w:after="120"/>
        <w:jc w:val="both"/>
      </w:pPr>
      <w:r>
        <w:rPr>
          <w:rFonts w:ascii="Arial" w:cs="Arial" w:eastAsia="Arial" w:hAnsi="Arial"/>
          <w:sz w:val="24"/>
          <w:szCs w:val="24"/>
        </w:rPr>
        <w:t xml:space="preserve">В случаях, когда международными договорами предусмотрено оказание продовольственной помощи в обмен за участие в общественно полезных работах, данными международными межправительственными организациями в качестве софинансирования труда граждан, занятых на оплачиваемых общественных работах, могут быть применены продовольственные продукты.</w:t>
      </w:r>
    </w:p>
    <w:p>
      <w:pPr>
        <w:spacing w:after="120"/>
        <w:jc w:val="both"/>
      </w:pPr>
      <w:r>
        <w:rPr>
          <w:rFonts w:ascii="Arial" w:cs="Arial" w:eastAsia="Arial" w:hAnsi="Arial"/>
          <w:i/>
          <w:iCs/>
          <w:sz w:val="24"/>
          <w:szCs w:val="24"/>
        </w:rPr>
        <w:t xml:space="preserve">(В редакции </w:t>
      </w:r>
      <w:hyperlink w:history="1" r:id="rIdieos3zcv7avuotteh8moy">
        <w:r>
          <w:rPr>
            <w:rFonts w:ascii="Arial" w:cs="Arial" w:eastAsia="Arial" w:hAnsi="Arial"/>
            <w:i/>
            <w:iCs/>
            <w:color w:val="1D4ED8"/>
            <w:sz w:val="24"/>
            <w:szCs w:val="24"/>
            <w:u w:val="single"/>
          </w:rPr>
          <w:t xml:space="preserve">приказа</w:t>
        </w:r>
      </w:hyperlink>
      <w:r>
        <w:rPr>
          <w:rFonts w:ascii="Arial" w:cs="Arial" w:eastAsia="Arial" w:hAnsi="Arial"/>
          <w:i/>
          <w:iCs/>
          <w:sz w:val="24"/>
          <w:szCs w:val="24"/>
        </w:rPr>
        <w:t xml:space="preserve"> Министерства труда, социального обеспечения и миграции Кыргызской Республики от 4 февраля 2025 года № 20)</w:t>
      </w:r>
    </w:p>
    <w:p>
      <w:pPr>
        <w:spacing w:after="120"/>
        <w:jc w:val="both"/>
      </w:pPr>
      <w:r>
        <w:rPr>
          <w:rFonts w:ascii="Arial" w:cs="Arial" w:eastAsia="Arial" w:hAnsi="Arial"/>
          <w:sz w:val="24"/>
          <w:szCs w:val="24"/>
        </w:rPr>
        <w:t xml:space="preserve">70. При проведении оплачиваемых общественных работ работодатель по окончании общественных работ составляет акт выполненных работ, предусмотренных в договоре.</w:t>
      </w:r>
    </w:p>
    <w:p>
      <w:pPr>
        <w:spacing w:after="120"/>
        <w:jc w:val="both"/>
      </w:pPr>
      <w:r>
        <w:rPr>
          <w:rFonts w:ascii="Arial" w:cs="Arial" w:eastAsia="Arial" w:hAnsi="Arial"/>
          <w:sz w:val="24"/>
          <w:szCs w:val="24"/>
        </w:rPr>
        <w:t xml:space="preserve">71. Акт выполненных работ является основанием для начисления выплат участникам оплачиваемых общественных работ работодателем и ТП по содействию занятости.</w:t>
      </w:r>
    </w:p>
    <w:p>
      <w:pPr>
        <w:spacing w:after="120"/>
        <w:jc w:val="both"/>
      </w:pPr>
      <w:r>
        <w:rPr>
          <w:rFonts w:ascii="Arial" w:cs="Arial" w:eastAsia="Arial" w:hAnsi="Arial"/>
          <w:sz w:val="24"/>
          <w:szCs w:val="24"/>
        </w:rPr>
        <w:t xml:space="preserve">72. После окончания оплачиваемых общественных работ акт выполненных работ предоставляется работодателем в ТП по содействию занятости, а в случаях сооплаты по одному экземпляру для каждой из сторон, для начисления оплаты.</w:t>
      </w:r>
    </w:p>
    <w:p>
      <w:pPr>
        <w:spacing w:after="120"/>
        <w:jc w:val="both"/>
      </w:pPr>
      <w:r>
        <w:rPr>
          <w:rFonts w:ascii="Arial" w:cs="Arial" w:eastAsia="Arial" w:hAnsi="Arial"/>
          <w:sz w:val="24"/>
          <w:szCs w:val="24"/>
        </w:rPr>
        <w:t xml:space="preserve">73. С оплаты труда граждан, занятых на оплачиваемых общественных работах, не производится удержание подоходного налога и страховых взносов в соответствии с законодательством Кыргызской Республики.</w:t>
      </w:r>
    </w:p>
    <w:p>
      <w:pPr>
        <w:spacing w:after="120"/>
        <w:jc w:val="both"/>
      </w:pPr>
      <w:r>
        <w:rPr>
          <w:rFonts w:ascii="Arial" w:cs="Arial" w:eastAsia="Arial" w:hAnsi="Arial"/>
          <w:sz w:val="24"/>
          <w:szCs w:val="24"/>
        </w:rPr>
        <w:t xml:space="preserve">Период, в течении которого гражданин участвует в оплачиваемых общественных работах засчитывается в страховой стаж в соответствии со статьей 8 Закона Кыргызской Республики «О государственном пенсионном социальном страховании». Соответствующая запись вносится в трудовую книжку гражданина.</w:t>
      </w:r>
    </w:p>
    <w:p>
      <w:pPr>
        <w:spacing w:after="120"/>
        <w:jc w:val="both"/>
      </w:pPr>
      <w:r>
        <w:rPr>
          <w:rFonts w:ascii="Arial" w:cs="Arial" w:eastAsia="Arial" w:hAnsi="Arial"/>
          <w:sz w:val="24"/>
          <w:szCs w:val="24"/>
        </w:rPr>
        <w:t xml:space="preserve">74. Уполномоченным государственным органом в сфере содействия занятости населения, а также ТП по содействию занятости органа ежегодно осуществляются мониторинг и анализ оплачиваемых общественных работ на предмет эффективности и целесообразности.</w:t>
      </w:r>
    </w:p>
    <w:p>
      <w:pPr>
        <w:spacing w:after="120"/>
        <w:jc w:val="both"/>
      </w:pPr>
      <w:r>
        <w:rPr>
          <w:rFonts w:ascii="Arial" w:cs="Arial" w:eastAsia="Arial" w:hAnsi="Arial"/>
          <w:sz w:val="24"/>
          <w:szCs w:val="24"/>
        </w:rPr>
        <w:t xml:space="preserve">Контроль за осуществлением оплачиваемых общественных работ для безработных/ищущих работу граждан и целевым использованием финансовых средств осуществляет уполномоченный государственный орган в сфере содействия занятости населения.</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9. Реализация проектов оплачиваемых общественных работ</w:t>
      </w:r>
    </w:p>
    <w:p>
      <w:pPr>
        <w:spacing w:after="240" w:before="20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75. ТП по содействию занятости населения и работодатели могут инициировать и реализовывать проекты оплачиваемых общественных работ.</w:t>
      </w:r>
    </w:p>
    <w:p>
      <w:pPr>
        <w:spacing w:after="120"/>
        <w:jc w:val="both"/>
      </w:pPr>
      <w:r>
        <w:rPr>
          <w:rFonts w:ascii="Arial" w:cs="Arial" w:eastAsia="Arial" w:hAnsi="Arial"/>
          <w:sz w:val="24"/>
          <w:szCs w:val="24"/>
        </w:rPr>
        <w:t xml:space="preserve">В начале каждого текущего года ТП по содействию занятости совместно с исполнительными органами местного самоуправления и другими работодателями, а также с участием софинансирующих сторон и представителей местных сообществ проводит консультационные встречи и определяет примерный годовой объем оплачиваемых общественных работ.</w:t>
      </w:r>
    </w:p>
    <w:p>
      <w:pPr>
        <w:spacing w:after="120"/>
        <w:jc w:val="both"/>
      </w:pPr>
      <w:r>
        <w:rPr>
          <w:rFonts w:ascii="Arial" w:cs="Arial" w:eastAsia="Arial" w:hAnsi="Arial"/>
          <w:sz w:val="24"/>
          <w:szCs w:val="24"/>
        </w:rPr>
        <w:t xml:space="preserve">Проекты разрабатываются работодателем и реализуются на основании договоров, заключаемых с ТП по содействию занятости (приложения </w:t>
      </w:r>
      <w:hyperlink w:history="1" r:id="rIdmjrhbq6agmqgt1oqmqsoh">
        <w:r>
          <w:rPr>
            <w:rFonts w:ascii="Arial" w:cs="Arial" w:eastAsia="Arial" w:hAnsi="Arial"/>
            <w:color w:val="1D4ED8"/>
            <w:sz w:val="24"/>
            <w:szCs w:val="24"/>
            <w:u w:val="single"/>
          </w:rPr>
          <w:t xml:space="preserve">11</w:t>
        </w:r>
      </w:hyperlink>
      <w:r>
        <w:rPr>
          <w:rFonts w:ascii="Arial" w:cs="Arial" w:eastAsia="Arial" w:hAnsi="Arial"/>
          <w:sz w:val="24"/>
          <w:szCs w:val="24"/>
        </w:rPr>
        <w:t xml:space="preserve"> и </w:t>
      </w:r>
      <w:hyperlink w:history="1" r:id="rIdfotzq1qrgeh6_blov8e2k">
        <w:r>
          <w:rPr>
            <w:rFonts w:ascii="Arial" w:cs="Arial" w:eastAsia="Arial" w:hAnsi="Arial"/>
            <w:color w:val="1D4ED8"/>
            <w:sz w:val="24"/>
            <w:szCs w:val="24"/>
            <w:u w:val="single"/>
          </w:rPr>
          <w:t xml:space="preserve">12</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76. При проведении оплачиваемых общественных работ в рамках реализации проектов допускается финансирование ТП по содействию занятости материальных затрат на реализацию проекта в размере не более общей суммы средств, затраченных в качестве оплаты к заработной плате безработных/ищущих работу граждан, привлеченных к оплачиваемым общественным работам.</w:t>
      </w:r>
    </w:p>
    <w:p>
      <w:pPr>
        <w:spacing w:after="120"/>
        <w:jc w:val="both"/>
      </w:pPr>
      <w:r>
        <w:rPr>
          <w:rFonts w:ascii="Arial" w:cs="Arial" w:eastAsia="Arial" w:hAnsi="Arial"/>
          <w:sz w:val="24"/>
          <w:szCs w:val="24"/>
        </w:rPr>
        <w:t xml:space="preserve">Проекты, в которых материальные затраты превышают общую сумму средств, затраченных на оплату труда безработных/ищущих работу граждан, привлеченных к оплачиваемым общественным работам, рассматриваются уполномоченным государственным органом в области содействия занятости.</w:t>
      </w:r>
    </w:p>
    <w:p>
      <w:pPr>
        <w:spacing w:after="120"/>
        <w:jc w:val="both"/>
      </w:pPr>
      <w:r>
        <w:rPr>
          <w:rFonts w:ascii="Arial" w:cs="Arial" w:eastAsia="Arial" w:hAnsi="Arial"/>
          <w:sz w:val="24"/>
          <w:szCs w:val="24"/>
        </w:rPr>
        <w:t xml:space="preserve">77. В целях реализации проектов оплачиваемых общественных работ работодателем предоставляются следующие документы:</w:t>
      </w:r>
    </w:p>
    <w:p>
      <w:pPr>
        <w:spacing w:after="120"/>
        <w:jc w:val="both"/>
      </w:pPr>
      <w:r>
        <w:rPr>
          <w:rFonts w:ascii="Arial" w:cs="Arial" w:eastAsia="Arial" w:hAnsi="Arial"/>
          <w:sz w:val="24"/>
          <w:szCs w:val="24"/>
        </w:rPr>
        <w:t xml:space="preserve">1) проект по оплачиваемым общественным работам;</w:t>
      </w:r>
    </w:p>
    <w:p>
      <w:pPr>
        <w:spacing w:after="120"/>
        <w:jc w:val="both"/>
      </w:pPr>
      <w:r>
        <w:rPr>
          <w:rFonts w:ascii="Arial" w:cs="Arial" w:eastAsia="Arial" w:hAnsi="Arial"/>
          <w:sz w:val="24"/>
          <w:szCs w:val="24"/>
        </w:rPr>
        <w:t xml:space="preserve">2) гарантийное письмо о своевременном финансировании проекта.</w:t>
      </w:r>
    </w:p>
    <w:p>
      <w:pPr>
        <w:spacing w:after="120"/>
        <w:jc w:val="both"/>
      </w:pPr>
      <w:r>
        <w:rPr>
          <w:rFonts w:ascii="Arial" w:cs="Arial" w:eastAsia="Arial" w:hAnsi="Arial"/>
          <w:sz w:val="24"/>
          <w:szCs w:val="24"/>
        </w:rPr>
        <w:t xml:space="preserve">78. В проекте указывается:</w:t>
      </w:r>
    </w:p>
    <w:p>
      <w:pPr>
        <w:spacing w:after="120"/>
        <w:jc w:val="both"/>
      </w:pPr>
      <w:r>
        <w:rPr>
          <w:rFonts w:ascii="Arial" w:cs="Arial" w:eastAsia="Arial" w:hAnsi="Arial"/>
          <w:sz w:val="24"/>
          <w:szCs w:val="24"/>
        </w:rPr>
        <w:t xml:space="preserve">1) название проекта;</w:t>
      </w:r>
    </w:p>
    <w:p>
      <w:pPr>
        <w:spacing w:after="120"/>
        <w:jc w:val="both"/>
      </w:pPr>
      <w:r>
        <w:rPr>
          <w:rFonts w:ascii="Arial" w:cs="Arial" w:eastAsia="Arial" w:hAnsi="Arial"/>
          <w:sz w:val="24"/>
          <w:szCs w:val="24"/>
        </w:rPr>
        <w:t xml:space="preserve">2) продолжительность проекта;</w:t>
      </w:r>
    </w:p>
    <w:p>
      <w:pPr>
        <w:spacing w:after="120"/>
        <w:jc w:val="both"/>
      </w:pPr>
      <w:r>
        <w:rPr>
          <w:rFonts w:ascii="Arial" w:cs="Arial" w:eastAsia="Arial" w:hAnsi="Arial"/>
          <w:sz w:val="24"/>
          <w:szCs w:val="24"/>
        </w:rPr>
        <w:t xml:space="preserve">3) цель;</w:t>
      </w:r>
    </w:p>
    <w:p>
      <w:pPr>
        <w:spacing w:after="120"/>
        <w:jc w:val="both"/>
      </w:pPr>
      <w:r>
        <w:rPr>
          <w:rFonts w:ascii="Arial" w:cs="Arial" w:eastAsia="Arial" w:hAnsi="Arial"/>
          <w:sz w:val="24"/>
          <w:szCs w:val="24"/>
        </w:rPr>
        <w:t xml:space="preserve">4) организаторы проекта;</w:t>
      </w:r>
    </w:p>
    <w:p>
      <w:pPr>
        <w:spacing w:after="120"/>
        <w:jc w:val="both"/>
      </w:pPr>
      <w:r>
        <w:rPr>
          <w:rFonts w:ascii="Arial" w:cs="Arial" w:eastAsia="Arial" w:hAnsi="Arial"/>
          <w:sz w:val="24"/>
          <w:szCs w:val="24"/>
        </w:rPr>
        <w:t xml:space="preserve">5) вид и объем выполняемых работ;</w:t>
      </w:r>
    </w:p>
    <w:p>
      <w:pPr>
        <w:spacing w:after="120"/>
        <w:jc w:val="both"/>
      </w:pPr>
      <w:r>
        <w:rPr>
          <w:rFonts w:ascii="Arial" w:cs="Arial" w:eastAsia="Arial" w:hAnsi="Arial"/>
          <w:sz w:val="24"/>
          <w:szCs w:val="24"/>
        </w:rPr>
        <w:t xml:space="preserve">6) источники финансирования;</w:t>
      </w:r>
    </w:p>
    <w:p>
      <w:pPr>
        <w:spacing w:after="120"/>
        <w:jc w:val="both"/>
      </w:pPr>
      <w:r>
        <w:rPr>
          <w:rFonts w:ascii="Arial" w:cs="Arial" w:eastAsia="Arial" w:hAnsi="Arial"/>
          <w:sz w:val="24"/>
          <w:szCs w:val="24"/>
        </w:rPr>
        <w:t xml:space="preserve">7) потребность в материалах;</w:t>
      </w:r>
    </w:p>
    <w:p>
      <w:pPr>
        <w:spacing w:after="120"/>
        <w:jc w:val="both"/>
      </w:pPr>
      <w:r>
        <w:rPr>
          <w:rFonts w:ascii="Arial" w:cs="Arial" w:eastAsia="Arial" w:hAnsi="Arial"/>
          <w:sz w:val="24"/>
          <w:szCs w:val="24"/>
        </w:rPr>
        <w:t xml:space="preserve">8) акт выполненных работ.</w:t>
      </w:r>
    </w:p>
    <w:p>
      <w:pPr>
        <w:spacing w:after="120"/>
        <w:jc w:val="both"/>
      </w:pPr>
      <w:r>
        <w:rPr>
          <w:rFonts w:ascii="Arial" w:cs="Arial" w:eastAsia="Arial" w:hAnsi="Arial"/>
          <w:sz w:val="24"/>
          <w:szCs w:val="24"/>
        </w:rPr>
        <w:t xml:space="preserve">79. В зависимости от объема работ по проекту, определяется количество участников.</w:t>
      </w:r>
    </w:p>
    <w:p>
      <w:pPr>
        <w:spacing w:after="120"/>
        <w:jc w:val="both"/>
      </w:pPr>
      <w:r>
        <w:rPr>
          <w:rFonts w:ascii="Arial" w:cs="Arial" w:eastAsia="Arial" w:hAnsi="Arial"/>
          <w:sz w:val="24"/>
          <w:szCs w:val="24"/>
        </w:rPr>
        <w:t xml:space="preserve">80. Между ТП по содействию занятости и работодателем заключается договор о материальной ответственности, в котором работодатель подотчетен по материальным затратам перед ТП по содействию занятости.</w:t>
      </w:r>
    </w:p>
    <w:p>
      <w:pPr>
        <w:spacing w:after="120"/>
        <w:jc w:val="both"/>
      </w:pPr>
      <w:r>
        <w:rPr>
          <w:rFonts w:ascii="Arial" w:cs="Arial" w:eastAsia="Arial" w:hAnsi="Arial"/>
          <w:sz w:val="24"/>
          <w:szCs w:val="24"/>
        </w:rPr>
        <w:t xml:space="preserve">Работодатель должен предоставить ТП по содействию занятости соответствующие подтверждающие документы о затратах на материальные расходы.</w:t>
      </w:r>
    </w:p>
    <w:p>
      <w:pPr>
        <w:spacing w:after="120"/>
        <w:jc w:val="both"/>
      </w:pPr>
      <w:r>
        <w:rPr>
          <w:rFonts w:ascii="Arial" w:cs="Arial" w:eastAsia="Arial" w:hAnsi="Arial"/>
          <w:sz w:val="24"/>
          <w:szCs w:val="24"/>
        </w:rPr>
        <w:t xml:space="preserve">81. Средства на материальные затраты, предусмотренные по договору, направляются на расчетный счет работодателя.</w:t>
      </w:r>
    </w:p>
    <w:p>
      <w:pPr>
        <w:spacing w:after="120"/>
        <w:jc w:val="both"/>
      </w:pPr>
      <w:r>
        <w:rPr>
          <w:rFonts w:ascii="Arial" w:cs="Arial" w:eastAsia="Arial" w:hAnsi="Arial"/>
          <w:sz w:val="24"/>
          <w:szCs w:val="24"/>
        </w:rPr>
        <w:t xml:space="preserve">82. ТП по содействию занятости осуществляется контроль над участием безработных/ищущих работу граждан в оплачиваемых общественных работах.</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10. Информационная база получателей государственных услуг в сфере содействия занятости населения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83. Информационная система рынка труда – государственная автоматизированная информационная система, включающая данные о юридических и физических лицах, обратившихся в уполномоченный государственный орган для получения услуг.</w:t>
      </w:r>
    </w:p>
    <w:p>
      <w:pPr>
        <w:spacing w:after="120"/>
        <w:jc w:val="both"/>
      </w:pPr>
      <w:r>
        <w:rPr>
          <w:rFonts w:ascii="Arial" w:cs="Arial" w:eastAsia="Arial" w:hAnsi="Arial"/>
          <w:sz w:val="24"/>
          <w:szCs w:val="24"/>
        </w:rPr>
        <w:t xml:space="preserve">84. Порядок создания, формирования и эксплуатации информационной системы рынка труда, в том числе требования по защите информации в информационной системе, перечень информации и формы документов, используемых в системе, определяются уполномоченным государственным органом.</w:t>
      </w:r>
    </w:p>
    <w:p>
      <w:pPr>
        <w:spacing w:after="120"/>
        <w:jc w:val="both"/>
      </w:pPr>
      <w:r>
        <w:rPr>
          <w:rFonts w:ascii="Arial" w:cs="Arial" w:eastAsia="Arial" w:hAnsi="Arial"/>
          <w:sz w:val="24"/>
          <w:szCs w:val="24"/>
        </w:rPr>
        <w:t xml:space="preserve">85. При принятии на работу новых сотрудников и увольнении, необходимо в течение 5 (пяти) рабочих дней отправить приказ о принятии/ увольнении в call- центр для предоставления/закрытия доступа к ИСРТ.</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11. Содействие работодателей в обеспечении занятости населения</w:t>
      </w:r>
    </w:p>
    <w:p>
      <w:pPr>
        <w:spacing w:after="240" w:before="20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86. Работодатели содействуют проведению государственной политики занятости населения на основе:</w:t>
      </w:r>
    </w:p>
    <w:p>
      <w:pPr>
        <w:spacing w:after="120"/>
        <w:jc w:val="both"/>
      </w:pPr>
      <w:r>
        <w:rPr>
          <w:rFonts w:ascii="Arial" w:cs="Arial" w:eastAsia="Arial" w:hAnsi="Arial"/>
          <w:sz w:val="24"/>
          <w:szCs w:val="24"/>
        </w:rPr>
        <w:t xml:space="preserve">1) соблюдения условий договоров, регулирующих трудовые отношения, в соответствии с трудовым законодательством Кыргызской Республики;</w:t>
      </w:r>
    </w:p>
    <w:p>
      <w:pPr>
        <w:spacing w:after="120"/>
        <w:jc w:val="both"/>
      </w:pPr>
      <w:r>
        <w:rPr>
          <w:rFonts w:ascii="Arial" w:cs="Arial" w:eastAsia="Arial" w:hAnsi="Arial"/>
          <w:sz w:val="24"/>
          <w:szCs w:val="24"/>
        </w:rPr>
        <w:t xml:space="preserve">2) выплаты компенсаций работникам при ликвидации предприятий, организаций или при высвобождении работников;</w:t>
      </w:r>
    </w:p>
    <w:p>
      <w:pPr>
        <w:spacing w:after="120"/>
        <w:jc w:val="both"/>
      </w:pPr>
      <w:r>
        <w:rPr>
          <w:rFonts w:ascii="Arial" w:cs="Arial" w:eastAsia="Arial" w:hAnsi="Arial"/>
          <w:sz w:val="24"/>
          <w:szCs w:val="24"/>
        </w:rPr>
        <w:t xml:space="preserve">3) оказания помощи в трудоустройстве профессиональной подготовке и предоставлении дополнительной материальной помощи увольняемым работникам за счет собственных средств работодателей;</w:t>
      </w:r>
    </w:p>
    <w:p>
      <w:pPr>
        <w:spacing w:after="120"/>
        <w:jc w:val="both"/>
      </w:pPr>
      <w:r>
        <w:rPr>
          <w:rFonts w:ascii="Arial" w:cs="Arial" w:eastAsia="Arial" w:hAnsi="Arial"/>
          <w:sz w:val="24"/>
          <w:szCs w:val="24"/>
        </w:rPr>
        <w:t xml:space="preserve">4) создания условий для профессиональной подготовки, переподготовки и повышения квалификации работающих, в том числе путем осуществления наставничества;</w:t>
      </w:r>
    </w:p>
    <w:p>
      <w:pPr>
        <w:spacing w:after="120"/>
        <w:jc w:val="both"/>
      </w:pPr>
      <w:r>
        <w:rPr>
          <w:rFonts w:ascii="Arial" w:cs="Arial" w:eastAsia="Arial" w:hAnsi="Arial"/>
          <w:sz w:val="24"/>
          <w:szCs w:val="24"/>
        </w:rPr>
        <w:t xml:space="preserve">5) квотирования рабочих мест совместно с органами местного самоуправления для трудоустройства лиц с ограниченными возможностями здоровья, уязвимых групп населения, нуждающихся в социальной защите;</w:t>
      </w:r>
    </w:p>
    <w:p>
      <w:pPr>
        <w:spacing w:after="120"/>
        <w:jc w:val="both"/>
      </w:pPr>
      <w:r>
        <w:rPr>
          <w:rFonts w:ascii="Arial" w:cs="Arial" w:eastAsia="Arial" w:hAnsi="Arial"/>
          <w:sz w:val="24"/>
          <w:szCs w:val="24"/>
        </w:rPr>
        <w:t xml:space="preserve">6) управления человеческими ресурсами путем проведения профессионального обучения, переквалификации, повышения квалификации работников.</w:t>
      </w:r>
    </w:p>
    <w:p>
      <w:pPr>
        <w:spacing w:after="120"/>
        <w:jc w:val="both"/>
      </w:pPr>
      <w:r>
        <w:rPr>
          <w:rFonts w:ascii="Arial" w:cs="Arial" w:eastAsia="Arial" w:hAnsi="Arial"/>
          <w:sz w:val="24"/>
          <w:szCs w:val="24"/>
        </w:rPr>
        <w:t xml:space="preserve">87. Работодатели ежемесячно представляют ТП по содействию занятости:</w:t>
      </w:r>
    </w:p>
    <w:p>
      <w:pPr>
        <w:spacing w:after="120"/>
        <w:jc w:val="both"/>
      </w:pPr>
      <w:r>
        <w:rPr>
          <w:rFonts w:ascii="Arial" w:cs="Arial" w:eastAsia="Arial" w:hAnsi="Arial"/>
          <w:sz w:val="24"/>
          <w:szCs w:val="24"/>
        </w:rPr>
        <w:t xml:space="preserve">1) информацию о наличии вакантных рабочих мест (должностей);</w:t>
      </w:r>
    </w:p>
    <w:p>
      <w:pPr>
        <w:spacing w:after="120"/>
        <w:jc w:val="both"/>
      </w:pPr>
      <w:r>
        <w:rPr>
          <w:rFonts w:ascii="Arial" w:cs="Arial" w:eastAsia="Arial" w:hAnsi="Arial"/>
          <w:sz w:val="24"/>
          <w:szCs w:val="24"/>
        </w:rPr>
        <w:t xml:space="preserve">2) сведения о наличии договоров с органами местного самоуправления о квотировании рабочих мест для трудоустройства лиц с ограниченными возможностями здоровья, уязвимых групп населения, нуждающихся в социальной защите.</w:t>
      </w:r>
    </w:p>
    <w:p>
      <w:pPr>
        <w:spacing w:after="120"/>
        <w:jc w:val="both"/>
      </w:pPr>
      <w:r>
        <w:rPr>
          <w:rFonts w:ascii="Arial" w:cs="Arial" w:eastAsia="Arial" w:hAnsi="Arial"/>
          <w:sz w:val="24"/>
          <w:szCs w:val="24"/>
        </w:rPr>
        <w:t xml:space="preserve">88. Работодатель направляет в уполномоченный государственный орган информацию о приеме на работу граждан, направленных уполномоченным государственным органом в течение 5 рабочих дней со дня издания приказа (распоряжения) о принятии на работу.</w:t>
      </w:r>
    </w:p>
    <w:p>
      <w:pPr>
        <w:spacing w:after="120"/>
        <w:jc w:val="both"/>
      </w:pPr>
      <w:r>
        <w:rPr>
          <w:rFonts w:ascii="Arial" w:cs="Arial" w:eastAsia="Arial" w:hAnsi="Arial"/>
          <w:sz w:val="24"/>
          <w:szCs w:val="24"/>
        </w:rPr>
        <w:t xml:space="preserve">89. В случае отказа в приеме на работу гражданина, направленного уполномоченным государственным органом, работодатель обязан дать разъяснение гражданину о причине отказа в течение 5 рабочих дней со дня принятия решения в письменной форме.</w:t>
      </w:r>
    </w:p>
    <w:p>
      <w:pPr>
        <w:spacing w:after="120"/>
        <w:jc w:val="both"/>
      </w:pPr>
      <w:r>
        <w:rPr>
          <w:rFonts w:ascii="Arial" w:cs="Arial" w:eastAsia="Arial" w:hAnsi="Arial"/>
          <w:sz w:val="24"/>
          <w:szCs w:val="24"/>
        </w:rPr>
        <w:t xml:space="preserve">90. Лицо, не исполнившее предписание пунктов 88 либо 89, привлекается к дисциплинарной либо административной ответственности.</w:t>
      </w:r>
    </w:p>
    <w:p>
      <w:pPr>
        <w:spacing w:after="120"/>
        <w:jc w:val="both"/>
      </w:pPr>
      <w:r>
        <w:rPr>
          <w:rFonts w:ascii="Arial" w:cs="Arial" w:eastAsia="Arial" w:hAnsi="Arial"/>
          <w:sz w:val="24"/>
          <w:szCs w:val="24"/>
        </w:rPr>
        <w:t xml:space="preserve">91. Типовое положение о наставничестве на предприятии (организации) утверждено постановлением Кабинетом Министров Кыргызской Республики от 9 августа 2023 года № 397.</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12. Права работодателей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92. Работодатели имеют право принимать на работу граждан, непосредственно обратившихся к ним, на равных основаниях с гражданами, имеющими извещение ТП по содействию занятости о направлении на работу (</w:t>
      </w:r>
      <w:hyperlink w:history="1" r:id="rId9jgzfgcc-mbos6hhqmrny">
        <w:r>
          <w:rPr>
            <w:rFonts w:ascii="Arial" w:cs="Arial" w:eastAsia="Arial" w:hAnsi="Arial"/>
            <w:color w:val="1D4ED8"/>
            <w:sz w:val="24"/>
            <w:szCs w:val="24"/>
            <w:u w:val="single"/>
          </w:rPr>
          <w:t xml:space="preserve">приложение 13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93. Работодатели имеют право получать от ТП по содействию занятости бесплатную информацию о состоянии рынка труда.</w:t>
      </w:r>
    </w:p>
    <w:p>
      <w:pPr>
        <w:spacing w:after="120"/>
        <w:jc w:val="both"/>
      </w:pPr>
      <w:r>
        <w:rPr>
          <w:rFonts w:ascii="Arial" w:cs="Arial" w:eastAsia="Arial" w:hAnsi="Arial"/>
          <w:sz w:val="24"/>
          <w:szCs w:val="24"/>
        </w:rPr>
        <w:t xml:space="preserve">94. Работодатели имеют право на вычеты из совокупного годового дохода расходов, затраченных на подготовку и переподготовку кадров, в порядке и размерах, установленных налоговым законодательством Кыргызской Республики.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13. Права уполномоченного государственного органа в сфере содействия занятости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95. Уполномоченный государственный орган в области содействия занятости имеет право запрашивать у работодателей информацию о предполагаемых структурных изменениях на предприятиях, в организациях, учреждениях и об иных мероприятиях, в результате которых может произойти высвобождение значительного числа работников, данные о потребностях в рабочей силе, об открытии новых и дополнительных рабочих мест.</w:t>
      </w:r>
    </w:p>
    <w:p>
      <w:pPr>
        <w:spacing w:after="120"/>
        <w:jc w:val="both"/>
      </w:pPr>
      <w:r>
        <w:rPr>
          <w:rFonts w:ascii="Arial" w:cs="Arial" w:eastAsia="Arial" w:hAnsi="Arial"/>
          <w:sz w:val="24"/>
          <w:szCs w:val="24"/>
        </w:rPr>
        <w:t xml:space="preserve">96. Уполномоченный государственный орган в области содействия занятости имеет право привлекать организации для проведения научно-исследовательских работ, различных социологических опросов и исследований по проблемам рынка труда, занятости населения.</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z3bz3ut2cabfmh8cfnj68">
      <w:r>
        <w:rPr>
          <w:rFonts w:ascii="Arial" w:cs="Arial" w:eastAsia="Arial" w:hAnsi="Arial"/>
          <w:color w:val="132D3F"/>
          <w:sz w:val="16"/>
          <w:szCs w:val="16"/>
          <w:u w:val="single"/>
        </w:rPr>
        <w:t xml:space="preserve">dalil.kg/document/230011260</w:t>
      </w:r>
    </w:hyperlink>
  </w:p>
  <w:p>
    <w:pPr>
      <w:spacing w:after="0" w:before="40"/>
      <w:jc w:val="center"/>
    </w:pPr>
    <w:hyperlink w:history="1" r:id="rIdi3ulcdr-q8ntlokceqnnn">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uo8_2clkutgswtakyv1dg" Type="http://schemas.openxmlformats.org/officeDocument/2006/relationships/hyperlink" Target="https://dalil.kg/document/230011252" TargetMode="External"/><Relationship Id="rIdfc4mtm2xsafo_2rypu4tn" Type="http://schemas.openxmlformats.org/officeDocument/2006/relationships/hyperlink" Target="https://dalil.kg/document/230022596" TargetMode="External"/><Relationship Id="rId-cbxpgmab52nifj7uzbjq" Type="http://schemas.openxmlformats.org/officeDocument/2006/relationships/hyperlink" Target="https://dalil.kg/document/230011260#pr" TargetMode="External"/><Relationship Id="rId18d8is50jrurwpyjm_o2i" Type="http://schemas.openxmlformats.org/officeDocument/2006/relationships/hyperlink" Target="https://dalil.kg/document/230011260#pr1" TargetMode="External"/><Relationship Id="rIdmkrcekyf7k4bxe8n8ekbd" Type="http://schemas.openxmlformats.org/officeDocument/2006/relationships/hyperlink" Target="https://dalil.kg/document/230011260#pr2" TargetMode="External"/><Relationship Id="rIdufga_mvru65g6gfkqbt8l" Type="http://schemas.openxmlformats.org/officeDocument/2006/relationships/hyperlink" Target="https://dalil.kg/document/230011260#pr3" TargetMode="External"/><Relationship Id="rId4ddgz1qcebc3p6fcwkfvn" Type="http://schemas.openxmlformats.org/officeDocument/2006/relationships/hyperlink" Target="https://dalil.kg/document/230011260#pr4" TargetMode="External"/><Relationship Id="rId_ludnslfktfkqmoldzi8e" Type="http://schemas.openxmlformats.org/officeDocument/2006/relationships/hyperlink" Target="https://dalil.kg/document/230011260#pr5" TargetMode="External"/><Relationship Id="rIdrpph2-ivehj5y_yc9sv5j" Type="http://schemas.openxmlformats.org/officeDocument/2006/relationships/hyperlink" Target="https://dalil.kg/document/230011260#pr6" TargetMode="External"/><Relationship Id="rIdoktqy4jsfml8xb503rcvl" Type="http://schemas.openxmlformats.org/officeDocument/2006/relationships/hyperlink" Target="https://dalil.kg/document/230011260#pr7" TargetMode="External"/><Relationship Id="rIdjkrpkzclzl0ioow7ghsbz" Type="http://schemas.openxmlformats.org/officeDocument/2006/relationships/hyperlink" Target="https://dalil.kg/document/230011260#pr8" TargetMode="External"/><Relationship Id="rIdsmzq72j5bsfhfwigwgcxb" Type="http://schemas.openxmlformats.org/officeDocument/2006/relationships/hyperlink" Target="https://dalil.kg/document/230011260#pr9" TargetMode="External"/><Relationship Id="rId8scb4gcir9dxgvzgtenb7" Type="http://schemas.openxmlformats.org/officeDocument/2006/relationships/hyperlink" Target="https://dalil.kg/document/230011260#pr10" TargetMode="External"/><Relationship Id="rIdctcmk_sok5pbl1ewcn_ya" Type="http://schemas.openxmlformats.org/officeDocument/2006/relationships/hyperlink" Target="https://dalil.kg/document/230011260#pr10" TargetMode="External"/><Relationship Id="rIdtpeimi54uldd-nckv-yxw" Type="http://schemas.openxmlformats.org/officeDocument/2006/relationships/hyperlink" Target="https://dalil.kg/document/230011260#pr11" TargetMode="External"/><Relationship Id="rIdxz_aw8npoj5nxrdy2x_0v" Type="http://schemas.openxmlformats.org/officeDocument/2006/relationships/hyperlink" Target="https://dalil.kg/document/230011260#pr11" TargetMode="External"/><Relationship Id="rIdkyxhwjjtbuzcz1mjtr33s" Type="http://schemas.openxmlformats.org/officeDocument/2006/relationships/hyperlink" Target="https://dalil.kg/document/230011260#pr12" TargetMode="External"/><Relationship Id="rIdieos3zcv7avuotteh8moy" Type="http://schemas.openxmlformats.org/officeDocument/2006/relationships/hyperlink" Target="https://dalil.kg/document/230022596" TargetMode="External"/><Relationship Id="rIdmjrhbq6agmqgt1oqmqsoh" Type="http://schemas.openxmlformats.org/officeDocument/2006/relationships/hyperlink" Target="https://dalil.kg/document/230011260#pr13" TargetMode="External"/><Relationship Id="rIdfotzq1qrgeh6_blov8e2k" Type="http://schemas.openxmlformats.org/officeDocument/2006/relationships/hyperlink" Target="https://dalil.kg/document/230011260#pr14" TargetMode="External"/><Relationship Id="rId9jgzfgcc-mbos6hhqmrny" Type="http://schemas.openxmlformats.org/officeDocument/2006/relationships/hyperlink" Target="https://dalil.kg/document/230011260#pr15" TargetMode="External"/><Relationship Id="rId8" Type="http://schemas.openxmlformats.org/officeDocument/2006/relationships/image" Target="media/8de64316e95979c063c17bcd5380dc052a2594e9.png"/><Relationship Id="rId3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z3bz3ut2cabfmh8cfnj68" Type="http://schemas.openxmlformats.org/officeDocument/2006/relationships/hyperlink" Target="https://dalil.kg/document/230011260" TargetMode="External"/><Relationship Id="rIdi3ulcdr-q8ntlokceqnnn"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2026-09-27T15:51:22.353Z</dcterms:created>
  <dcterms:modified xsi:type="dcterms:W3CDTF">2026-09-27T15:51:22.353Z</dcterms:modified>
</cp:coreProperties>
</file>

<file path=docProps/custom.xml><?xml version="1.0" encoding="utf-8"?>
<Properties xmlns="http://schemas.openxmlformats.org/officeDocument/2006/custom-properties" xmlns:vt="http://schemas.openxmlformats.org/officeDocument/2006/docPropsVTypes"/>
</file>