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m8fife6pr8l22tdjb7a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12 июля 2024 года № 375)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государственного предприятия "Торгово-рыночный комплекс "Талас" при Государственном агентстве по управлению государственным имуществом при Кабинете Министров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8uexnzv1k92_h85g7z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2025 года № 746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определяет правовые и организационные основы деятельности государственного предприятия "Торгово-рыночный комплекс "Талас" при Государственном агентстве по управлению государственным имуществом при Кабинете Министров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ведения, обладает обособленным имуществом и осуществляет свою деятельность на основе полного хозяйственного расчета.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Кабинет Министров Кыргызской Республики. Учредительным документом Предприятия является настоящий Устав.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Государственное агентство по управлению государственным имуществом при Кабинете Министров Кыргызской Республики (далее - Госимущество).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Министрлер Кабинетине караштуу Мамлекеттик м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лкт</w:t>
      </w:r>
      <w:r>
        <w:rPr>
          <w:rFonts w:ascii="Arial" w:cs="Arial" w:eastAsia="Arial" w:hAnsi="Arial"/>
          <w:sz w:val="24"/>
          <w:szCs w:val="24"/>
        </w:rPr>
        <w:t xml:space="preserve">ү </w:t>
      </w:r>
      <w:r>
        <w:rPr>
          <w:rFonts w:ascii="Arial" w:cs="Arial" w:eastAsia="Arial" w:hAnsi="Arial"/>
          <w:sz w:val="24"/>
          <w:szCs w:val="24"/>
        </w:rPr>
        <w:t xml:space="preserve">башкаруу боюнча мамлекеттик агенттиктин алдындагы "Талас" соода-базар комплекси" мамлекеттик ишканасы;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предприятие "Торгово-рыночный комплекс "Талас" при Государственном агентстве по управлению государственным имуществом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"Талас" СБК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ТРК "Талас".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Местонахождение Предприятия: 724200, Кыргызская Республика, Таласская область, город Талас, ул.Манаса, 60.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в своей деятельности руководствуется </w:t>
      </w:r>
      <w:hyperlink w:history="1" r:id="rIdzhueq3oaof2vuc28iqj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Жогорку Кенеша Кыргызской Республики, постановлениями и распоряжениями Кабинета Министров Кыргызской Республики, международными договорами, вступившими в силу в соответствии с законодательством Кыргызской Республики и иными нормативными правовыми актами Кыргызской Республики, а также актами Госимущества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самостоятельный баланс, расчетный счет и другие счета в финансово-кредитных учреждениях Кыргызской Республики, печать с изображением Государственного герба Кыргызской Республики и со своим наименованием на государственном и официальном языках, штампы, бланки установленного образца и другие средства визуальной индивидуализации.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Предметом деятельности Предприятия являются эффективное управление и удовлетворение потребностей населения в услугах розничной, мелкооптовой и оптовой торговли, а также ведение других сфер деятельности, не противоречащей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деятельности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Целью Предприятия является удовлетворение потребностей населения в услугах розничной, мелкооптовой и оптовой торговли.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Задачей Предприятия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коммерческой деятельности в сфере торговли товарами продовольственного и непродовольственного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сдача в аренду торговых площадей и контейнеров на территории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нужд государства, юридических лиц и физических лиц в предоставлении услуг, связанных с обеспечением мелкооптовой и оптовой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торговых площадей и контейнеров на территории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прямых инвестиций для решения функциональных задач.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Функции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торгово-коммерческой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точек общественного питания и бытового обслуживания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предоставлению автостоянок, камер хранения, холодильного оборудования, складских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консалтинговых, маркетинговых, рекламных и информационных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хозяйственного, производственно-технического характера, ремонт и сервисное обслуживание техники и автотранспортных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функции, не предусмотренные настоящим Уставом, не противоречащие законодательству Кыргызской Республики и соответствующие целям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приобретать от своего имени имущественные и личные неимущественные права, обязанности и нести ответственность, быть истцом и ответчиком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покупать за безналичный и наличный расчет материальные ресурсы, имущество, в том числе основные средства у предприятий, организаций, учреждений и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продукцию, товары, необходимые материалы и изделия в порядке оптовой и розничной торговли, в кооперативах, а также у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договоры, производить безналичные и наличные расчеты с юридическими и физическими лицами в соответствии с целью и задачами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при необходимости в командировки работников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договорной основе передавать, сдавать в аренду юридическим и физическим лицам переданное ему имущество в соответствии с законодательством Кыргызской Республики, с согласия Госимущества;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представительства и филиалы,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владеть, пользоваться и распоряжаться недвижимым и движимым имуществом в соответствии с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Госимуществом участвовать (членство)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утверждать цены на оказываемые услуги, по согласованию с уполномоченными органами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граждан для выполнения работ на Предприятии на основании трудовых договоров, срочных трудовых договоров, договоров подряда,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предпринимательской деятельностью, не противоречащей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для обеспечения деятельности в соответствии с установленными целью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финансирование работ, выполняемых работниками Предприятия, за счет собственных средств Предприятия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сохранность, эффективно управлять и извлекать прибыль от использования переданного ему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работников Предприятия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выполнять обязательства по платежам в бюджет и другим обязательным платежам, предусмотренным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установленные сроки представлять в Госимущество ежеквартальные и ежегодные отчеты об исполнении бюджета и результатах финансово-хозяйственной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Компетенция Госимущества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компетенции Госимущества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о внесении изменений и (или) дополнений в настоящий Устав;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учредителю предложений 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проекта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директора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деятельности директора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мониторинг реализации стратегического плана развития 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квалификационных требований для кандидатов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Председателю Кабинета Министров Кыргызской Республики представлений о назначении на должность и освобождении от должности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на должность и освобождение от должности заместителя директора Предприятия по представлению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трудового договора с директором Предприятия и его заместителем;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иных вопросов, отнесенных к компетенции Госимущества,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Госимущество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оценки деятельности директора Предприятия и анализа эффективности финансово-хозяйственной деятельности Предприятия вносить Председателю Кабинета Министров Кыргызской Республики представления об освобождении директора Предприятия от должности, применении к нему мер поощрения или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анализа эффективности финансово-хозяйственной деятельности Предприятия освобождать от должности заместителя директора Предприятия, применять к нему меры поощрения или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уполномочивать ответственных работников на проведение проверок и посещение территории Предприятия в целях осуществления контроля эффективности использования, использования по назначению и сохранности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о создании службы внутреннего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территорию Предприятия для решения вопросов, отнесенных к его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Госимущество имеет также другие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Госимущество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законодательства Кыргызской Республики директором и работниками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Госимущество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Организация деятельности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Руководство деятельностью Предприятия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Предприятия назначается на должность и освобождается от должности Председателем Кабинета Министров Кыргызской Республики по представлению Госимущества из числа кандидатов, соответствующих квалификационным требованиям к должности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заключает трудовой договор с руководителем Госимущества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Предприятия может быть досрочно освобожден от занимаемой должности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неудовлетворительной оценки по результатам рассмотрения отчета об итогах ежеквартальной (годовой)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или ненадлежащее выполнение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компетенцию директора Предприятия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Госимущества проекта бюджета Предприятия на предстоящий год и отчета об исполнении бюджета за прошлый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утвержденных годовых финансово-хозяйственных планов и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Госимущества;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Госимуществом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Госимущество с предложениями и рекомендациями по вопросам, отнесенным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целью и задачами Предприятия, настоящим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цели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Госимущества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на рассмотрение Госимущества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законодательства Кыргызской Республики работниками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Предприятия и несет персональную ответственность за выполнение задач и функций, возложенных на Предприятие;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 и представляет его интересы в органах государственной власти и местного самоуправления, учреждениях и предприятиях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дисциплинарной ответственности в отношении работников Предприятия, представительств и филиалов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приказы, дает указания и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Предприятия, режим работы и положение о премировании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учетную политику по согласованию с Госимуществом;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пределах своих полномочий переговоры, в соответствии с гражданским законодательством Кыргызской Республики заключает договоры/сделки по вопросам, отнесенным к компетенции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своего заместителя, определяет полномочия других работников Предприятия по решению ими оперативных, организационных, кадровых, финансовых, производственно-хозяйственных и иных вопросов, отнесенных к компетенции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условия оплаты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в финансово-кредитных учреждениях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представительствах и филиалах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представительств и филиалов Предприятия, дает им поручения и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представительств и филиалов Предприятия, если иной порядок отмены решений не установлен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Госимущество предложения о внесении изменений и дополнений в настоящий Устав, конъюнктуре рынка и условиях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и настоящим Уставом, необходимые для выполнения задач и функций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надлежащее выполнение возложенных функциональных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aekoigb-yqkidcajzt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2025 года № 746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Предприятии предусмотрена должность заместителя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назначается на должность и освобождается от должности руководителем Госимущества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заключает трудовой договор с руководителем Госимущества.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подчиняется непосредственно директору и организует деятельность Предприятия в пределах, возложенных на него обязанностей и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отсутствие директора Предприятия руководство деятельностью Предприятия осуществляет заместитель директора, определяемый соответствующим приказом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возлагается на заместителя директора Предприятия на основании соответствующего приказа Госимущества.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Главный бухгалтер Предприятия назначается на должность и освобождается от должности руководителем Госимущества по представлению директора Предприятия, подчиняется непосредственно директору Предприятия,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 Госимущества.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Предприятие осуществляет свою деятельность на основе годового плана работы и среднесрочного стратегического плана развития Предприятия на 3 года или долгосрочного стратегического плана развития Предприятия на пять лет и более, согласованного с Госимуществом.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Предприятие свободно в выборе предмета договора, определении обязательств, любых других условий хозяйственных взаимоотношений,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более, утверждается Госимуществом.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Ежегодно, в срок до 1 марта, директор Предприятия вносит в Госимущество проект бюджета Предприятия на предстоящий год и отчет об итогах финансово-хозяйственной деятельности за прошедший год, в том числе об исполнении бюджета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За отказ в предоставлении запрошенной информации в порядке, установленном законодательством Кыргызской Республики в сфере доступа к информации, предоставление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Имущество и прибыль Предприятия являются собственностью государства и закреплены за Предприятием для достижения цели и осуществления задач и функций, определенных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переданное ему Госимуществом;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плоды, продукцию, полученные или приобретенные в результате использования закрепленного за ним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любые другие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Имущество, построенное или приобретенное Предприятием за счет доходов от финансово-хозяйственной деятельности и иных источников, поступает в государственную собственность и закрепляется за ним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использует имущество в соответствии с уставными целями и предметом деятельности, с учетом экономической целесообразности и интересов учредителя.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по итогам годовой финансово-хозяйственной деятельности перечисляет на расчетный счет Госимущества согласно утвержденному им размеру часть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обязано проводить инвентаризацию своего имущества и предоставлять итоги инвентаризации в порядке и сроки, установленные уполномоченным государственным органом в сфере управления государственным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Предприятие в своей деятельности подотчетно Госимуществу.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Реорганизация и ликвидация Предприятия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случае реорганизации и ликвидации Предприятия документы, образовавшиеся в ходе его деятельности, хранятся и используются в соответствии с </w:t>
      </w:r>
      <w:hyperlink w:history="1" r:id="rIdnerfoqkoqcbjou8lbdk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ezqk4i21dtyagsrga5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dalil.kg/document/230011365</w:t>
      </w:r>
    </w:hyperlink>
  </w:p>
  <w:p>
    <w:pPr>
      <w:spacing w:after="0" w:before="40"/>
      <w:jc w:val="center"/>
    </w:pPr>
    <w:hyperlink w:history="1" r:id="rIdtsp3wmn5vqhd9yu36xp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8fife6pr8l22tdjb7anw" Type="http://schemas.openxmlformats.org/officeDocument/2006/relationships/hyperlink" Target="https://dalil.kg/document/230011370" TargetMode="External"/><Relationship Id="rIdx8uexnzv1k92_h85g7zfh" Type="http://schemas.openxmlformats.org/officeDocument/2006/relationships/hyperlink" Target="https://dalil.kg/document/230035607" TargetMode="External"/><Relationship Id="rIdzhueq3oaof2vuc28iqjsz" Type="http://schemas.openxmlformats.org/officeDocument/2006/relationships/hyperlink" Target="https://dalil.kg/document/112213" TargetMode="External"/><Relationship Id="rIdbaekoigb-yqkidcajztcx" Type="http://schemas.openxmlformats.org/officeDocument/2006/relationships/hyperlink" Target="https://dalil.kg/document/230035607" TargetMode="External"/><Relationship Id="rIdnerfoqkoqcbjou8lbdkbr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ezqk4i21dtyagsrga5qn" Type="http://schemas.openxmlformats.org/officeDocument/2006/relationships/hyperlink" Target="https://dalil.kg/document/230011365" TargetMode="External"/><Relationship Id="rIdtsp3wmn5vqhd9yu36xp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2026-09-25T01:28:29.198Z</dcterms:created>
  <dcterms:modified xsi:type="dcterms:W3CDTF">2026-09-25T01:28:29.198Z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