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17 сентября 2024 года № 127</w:t>
      </w:r>
    </w:p>
    <w:p>
      <w:pPr>
        <w:spacing w:after="240" w:before="200"/>
        <w:jc w:val="center"/>
      </w:pPr>
      <w:r>
        <w:rPr>
          <w:rFonts w:ascii="Arial" w:cs="Arial" w:eastAsia="Arial" w:hAnsi="Arial"/>
          <w:b/>
          <w:bCs/>
          <w:sz w:val="28"/>
          <w:szCs w:val="28"/>
        </w:rPr>
        <w:t xml:space="preserve">О внесении изменений в схемы и границы избирательного участка на территории Сайдыкумского айылного кенеша Базар-Коргонского района Джалал-Абадской области, утвержденные постановлением Центральной комиссии по выборам и проведению референдумов Кыргызской Республики от 30 января 2020 года № 15</w:t>
      </w:r>
    </w:p>
    <w:p>
      <w:pPr>
        <w:spacing w:after="120"/>
        <w:ind w:firstLine="567"/>
        <w:jc w:val="both"/>
      </w:pPr>
      <w:r>
        <w:rPr>
          <w:rFonts w:ascii="Arial" w:cs="Arial" w:eastAsia="Arial" w:hAnsi="Arial"/>
          <w:sz w:val="24"/>
          <w:szCs w:val="24"/>
        </w:rPr>
        <w:t xml:space="preserve">Поступило решение Базар-Коргонской территориальной избирательной комиссии от 5 сентября 2024 года № 4 о внесении изменений в схемы и границы избирательного участка № 2138 Сайдыкумского айылного аймака, а также об образовании нового избирательного участка в селе Аркалык Сайдыкумского айылного аймака Базар-Коргонского района Джалал-Абадской области.</w:t>
      </w:r>
    </w:p>
    <w:p>
      <w:pPr>
        <w:spacing w:after="120"/>
        <w:ind w:firstLine="567"/>
        <w:jc w:val="both"/>
      </w:pPr>
      <w:r>
        <w:rPr>
          <w:rFonts w:ascii="Arial" w:cs="Arial" w:eastAsia="Arial" w:hAnsi="Arial"/>
          <w:sz w:val="24"/>
          <w:szCs w:val="24"/>
        </w:rPr>
        <w:t xml:space="preserve">Решение Базар-Коргонской территориальной избирательной комиссии принято на основании обращения главы Сайдыкумского айыл окмоту Базар-Коргонского района Джалал-Абадской области от 3 сентября 2024 года № 01-32/1526.</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выборах депутатов местных кенешей", </w:t>
      </w:r>
      <w:r>
        <w:rPr>
          <w:rFonts w:ascii="Arial" w:cs="Arial" w:eastAsia="Arial" w:hAnsi="Arial"/>
          <w:sz w:val="24"/>
          <w:szCs w:val="24"/>
        </w:rPr>
        <w:t xml:space="preserve">Положения</w:t>
      </w:r>
      <w:r>
        <w:rPr>
          <w:rFonts w:ascii="Arial" w:cs="Arial" w:eastAsia="Arial" w:hAnsi="Arial"/>
          <w:sz w:val="24"/>
          <w:szCs w:val="24"/>
        </w:rPr>
        <w:t xml:space="preserve"> "О порядке управления схемами и границами избирательных округов и избирательных участков",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4,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постановление Центральной комиссии по выборам и проведению референдумов Кыргызской Республики "О внесении изменений в схемы и границ избирательного участка на территории Сайдыкумского айылного кенеша Базар-Коргонского района Джалал-Абадской области, утвержденного </w:t>
      </w:r>
      <w:hyperlink w:history="1" r:id="rIdxeb_dms3guieaqj89m9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30 января 2020 года № 15", следующие изменения в приложении:</w:t>
      </w:r>
    </w:p>
    <w:p>
      <w:pPr>
        <w:spacing w:after="120"/>
        <w:ind w:firstLine="567"/>
        <w:jc w:val="both"/>
      </w:pPr>
      <w:r>
        <w:rPr>
          <w:rFonts w:ascii="Arial" w:cs="Arial" w:eastAsia="Arial" w:hAnsi="Arial"/>
          <w:sz w:val="24"/>
          <w:szCs w:val="24"/>
        </w:rPr>
        <w:t xml:space="preserve">- схемы и границы избирательного участка № 2138, Сайдыкумского айыл окмоту Базар-Коргонского района Джалал-Абадской области изложить в редакции согласно </w:t>
      </w:r>
      <w:hyperlink w:history="1" r:id="rIdx3qzak9u6enxkdh5pi71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 образовать новый избирательный участок № 2455 в здании Ветсервиса расположенного по адресу улицы К.Кожоярова № 2 села Аркалык Сайдыкумского айыл окмоту Базар-Коргонского района Джалал-Абадской области и утвердить их схему и границы, согласно </w:t>
      </w:r>
      <w:hyperlink w:history="1" r:id="rId4md-p9gsmaqovwttvbgel">
        <w:r>
          <w:rPr>
            <w:rFonts w:ascii="Arial" w:cs="Arial" w:eastAsia="Arial" w:hAnsi="Arial"/>
            <w:color w:val="1D4ED8"/>
            <w:sz w:val="24"/>
            <w:szCs w:val="24"/>
            <w:u w:val="single"/>
          </w:rPr>
          <w:t xml:space="preserve">приложению 2</w:t>
        </w:r>
      </w:hyperlink>
    </w:p>
    <w:p>
      <w:pPr>
        <w:spacing w:after="12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Базар-Коргонской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w:t>
      </w:r>
    </w:p>
    <w:p>
      <w:pPr>
        <w:spacing w:after="120"/>
        <w:ind w:firstLine="567"/>
        <w:jc w:val="both"/>
      </w:pPr>
      <w:r>
        <w:rPr>
          <w:rFonts w:ascii="Arial" w:cs="Arial" w:eastAsia="Arial" w:hAnsi="Arial"/>
          <w:sz w:val="24"/>
          <w:szCs w:val="24"/>
        </w:rPr>
        <w:t xml:space="preserve">3. Базар-Коргонской территориальной избирательной комиссии, сформировать состав и резерв участковой избирательной комиссии № 2455.</w:t>
      </w:r>
    </w:p>
    <w:p>
      <w:pPr>
        <w:spacing w:after="120"/>
        <w:ind w:firstLine="567"/>
        <w:jc w:val="both"/>
      </w:pPr>
      <w:r>
        <w:rPr>
          <w:rFonts w:ascii="Arial" w:cs="Arial" w:eastAsia="Arial" w:hAnsi="Arial"/>
          <w:sz w:val="24"/>
          <w:szCs w:val="24"/>
        </w:rPr>
        <w:t xml:space="preserve">4.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17 сентября 2024 года № 127</w:t>
      </w:r>
    </w:p>
    <w:p>
      <w:pPr>
        <w:spacing w:after="240" w:before="200"/>
        <w:jc w:val="center"/>
      </w:pPr>
      <w:r>
        <w:rPr>
          <w:rFonts w:ascii="Arial" w:cs="Arial" w:eastAsia="Arial" w:hAnsi="Arial"/>
          <w:b/>
          <w:bCs/>
          <w:sz w:val="32"/>
          <w:szCs w:val="32"/>
        </w:rPr>
        <w:t xml:space="preserve">Джалал-Абадский область, Базар-Коргонский район</w:t>
      </w:r>
    </w:p>
    <w:p>
      <w:pPr>
        <w:spacing w:after="240" w:before="200"/>
        <w:jc w:val="center"/>
      </w:pPr>
      <w:r>
        <w:rPr>
          <w:rFonts w:ascii="Arial" w:cs="Arial" w:eastAsia="Arial" w:hAnsi="Arial"/>
          <w:b/>
          <w:bCs/>
          <w:sz w:val="32"/>
          <w:szCs w:val="32"/>
        </w:rPr>
        <w:t xml:space="preserve">Сайдыкумский айылный кенеш</w:t>
      </w:r>
    </w:p>
    <w:p>
      <w:pPr>
        <w:spacing w:after="240" w:before="200"/>
        <w:jc w:val="center"/>
      </w:pPr>
      <w:r>
        <w:rPr>
          <w:rFonts w:ascii="Arial" w:cs="Arial" w:eastAsia="Arial" w:hAnsi="Arial"/>
          <w:b/>
          <w:bCs/>
          <w:sz w:val="32"/>
          <w:szCs w:val="32"/>
        </w:rPr>
        <w:t xml:space="preserve">Схема и границы избирательного участка № 2138</w:t>
      </w:r>
    </w:p>
    <w:p>
      <w:pPr>
        <w:spacing w:after="120"/>
        <w:ind w:firstLine="567"/>
        <w:jc w:val="both"/>
      </w:pPr>
      <w:r>
        <w:rPr>
          <w:rFonts w:ascii="Arial" w:cs="Arial" w:eastAsia="Arial" w:hAnsi="Arial"/>
          <w:sz w:val="24"/>
          <w:szCs w:val="24"/>
        </w:rPr>
        <w:t xml:space="preserve">Предлагается вывести из границы избирательного участка № 2138 жилые дома - улицы Кушбака Ирисова четные номера 2, 4, 6, 8, 10, 12, 14, 16, 18, 20, 22, 24, 26, 28, 30, 32, 34, 36, 38, 40, 42, 44, 46, 48, 50, нечетные номера 1, 3, 5, 7, 9, 11, 13, 15, 17, 19, 21, 23, 25, 27, 29, 31, 33, 35, 37, 39, 41, 43, 45, 47, 49, 51. Улицы Капара Кожоярова четные номера 2, 4, 6, 8, 10, 12, 14, 16, 18, 20, 22, 24, 26, 28, 30, 32, 34, нечетные номера 1, 3, 5, 7, 9, 11, 13, 15, 17, 19, 21, 23, 25, 27, 29, 31, 33. Улицы Акмата Аманова 2, 4, 6, 8, 10, 12, 14, 16, 18, 20, 22, 26, нечетные номера 1, 3, 5, 7, 9, 11, 13, 15, 17, 19, 21, 23, 25, 27, 27/3. Улицы Мустапкула Машаева четные номера 2, 4, 6, 8, 10, 12, 14, 16, 18, 20, 22, 24, 26, 28, 30, 32, 34, 36, 38, 40, 42, 44, 46, 48, 50, 52, нечетные номера 1, 3, 5, 11, 11/1, 13, 13/1, 15, 17 и ввести в схемы и границы нового образованного избирательного участка № 2455.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17 сентября 2024 года № 127</w:t>
      </w:r>
    </w:p>
    <w:p>
      <w:pPr>
        <w:spacing w:after="240" w:before="200"/>
        <w:jc w:val="center"/>
      </w:pPr>
      <w:r>
        <w:rPr>
          <w:rFonts w:ascii="Arial" w:cs="Arial" w:eastAsia="Arial" w:hAnsi="Arial"/>
          <w:b/>
          <w:bCs/>
          <w:sz w:val="32"/>
          <w:szCs w:val="32"/>
        </w:rPr>
        <w:t xml:space="preserve">Джалал-Абадская область, Базар-Коргонский район</w:t>
      </w:r>
    </w:p>
    <w:p>
      <w:pPr>
        <w:spacing w:after="240" w:before="200"/>
        <w:jc w:val="center"/>
      </w:pPr>
      <w:r>
        <w:rPr>
          <w:rFonts w:ascii="Arial" w:cs="Arial" w:eastAsia="Arial" w:hAnsi="Arial"/>
          <w:b/>
          <w:bCs/>
          <w:sz w:val="32"/>
          <w:szCs w:val="32"/>
        </w:rPr>
        <w:t xml:space="preserve">Сайдыкумский айылный кенеш</w:t>
      </w:r>
    </w:p>
    <w:p>
      <w:pPr>
        <w:spacing w:after="240" w:before="200"/>
        <w:jc w:val="center"/>
      </w:pPr>
      <w:r>
        <w:rPr>
          <w:rFonts w:ascii="Arial" w:cs="Arial" w:eastAsia="Arial" w:hAnsi="Arial"/>
          <w:b/>
          <w:bCs/>
          <w:sz w:val="32"/>
          <w:szCs w:val="32"/>
        </w:rPr>
        <w:t xml:space="preserve">Схема и граница избирательного участка № 2455</w:t>
      </w:r>
    </w:p>
    <w:p>
      <w:pPr>
        <w:spacing w:after="120"/>
        <w:ind w:firstLine="567"/>
        <w:jc w:val="both"/>
      </w:pPr>
      <w:r>
        <w:rPr>
          <w:rFonts w:ascii="Arial" w:cs="Arial" w:eastAsia="Arial" w:hAnsi="Arial"/>
          <w:sz w:val="24"/>
          <w:szCs w:val="24"/>
        </w:rPr>
        <w:t xml:space="preserve">Адрес: село Аркалык, улица Капара Кожоярова № 2, здание Ветсервиса.</w:t>
      </w:r>
    </w:p>
    <w:p>
      <w:pPr>
        <w:spacing w:after="120"/>
        <w:ind w:firstLine="567"/>
        <w:jc w:val="both"/>
      </w:pPr>
      <w:r>
        <w:rPr>
          <w:rFonts w:ascii="Arial" w:cs="Arial" w:eastAsia="Arial" w:hAnsi="Arial"/>
          <w:sz w:val="24"/>
          <w:szCs w:val="24"/>
        </w:rPr>
        <w:t xml:space="preserve">Улицы: К.Ирисова, К.Кожоярова, А.Аманова, М.Машаева.</w:t>
      </w:r>
    </w:p>
    <w:p>
      <w:pPr>
        <w:spacing w:after="120"/>
        <w:ind w:firstLine="567"/>
        <w:jc w:val="both"/>
      </w:pPr>
      <w:r>
        <w:rPr>
          <w:rFonts w:ascii="Arial" w:cs="Arial" w:eastAsia="Arial" w:hAnsi="Arial"/>
          <w:sz w:val="24"/>
          <w:szCs w:val="24"/>
        </w:rPr>
        <w:t xml:space="preserve">Количество избирателей: 550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5"/>
        <w:gridCol w:w="341"/>
        <w:gridCol w:w="1741"/>
        <w:gridCol w:w="7400"/>
      </w:tblGrid>
      <w:tr>
        <w:tc>
          <w:tcPr>
            <w:tcW w:type="dxa" w:w="6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УИК</w:t>
            </w:r>
          </w:p>
        </w:tc>
        <w:tc>
          <w:tcPr>
            <w:tcW w:type="dxa" w:w="3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улицы</w:t>
            </w:r>
          </w:p>
        </w:tc>
        <w:tc>
          <w:tcPr>
            <w:tcW w:type="dxa" w:w="7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6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2455</w:t>
            </w: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Ирисов Кушбак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 17, 19, 21, 23, 25, 27, 29, 31, 33, 35, 37, 39, 41,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Кожояров Капар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7а, 9, 11, 13, 15, 17, 21,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4, 6, 8, 10, 12, 14, 16, 16/1, 18, 20, 22, 24, 26, 28, 30, 32, 34</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Аманов Акмат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7, 7а, 9, 11, 13, 15, 17, 19, 21, 23, 25, 27, 27/3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4/1, 6, 8, 10, 12, 14, 16, 18, 20</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Машаев Мустапакул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11, 11/1, 13, 13/1,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 26, 28, 30, 32, 34, 36, 38, 40, 42, 44, 46, 48, 50, 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w:t>
            </w:r>
          </w:p>
        </w:tc>
      </w:tr>
    </w:tbl>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gf6qanvt44n5elgpu-k">
      <w:r>
        <w:rPr>
          <w:rFonts w:ascii="Arial" w:cs="Arial" w:eastAsia="Arial" w:hAnsi="Arial"/>
          <w:color w:val="132D3F"/>
          <w:sz w:val="16"/>
          <w:szCs w:val="16"/>
          <w:u w:val="single"/>
        </w:rPr>
        <w:t xml:space="preserve">dalil.kg/document/230013945</w:t>
      </w:r>
    </w:hyperlink>
  </w:p>
  <w:p>
    <w:pPr>
      <w:spacing w:after="0" w:before="40"/>
      <w:jc w:val="center"/>
    </w:pPr>
    <w:hyperlink w:history="1" r:id="rIdoyzwje3zjhedpyuvvrz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b_dms3guieaqj89m9qx" Type="http://schemas.openxmlformats.org/officeDocument/2006/relationships/hyperlink" Target="https://dalil.kg/document/86110" TargetMode="External"/><Relationship Id="rIdx3qzak9u6enxkdh5pi71w" Type="http://schemas.openxmlformats.org/officeDocument/2006/relationships/hyperlink" Target="https://dalil.kg/document/230013945#pr1" TargetMode="External"/><Relationship Id="rId4md-p9gsmaqovwttvbgel" Type="http://schemas.openxmlformats.org/officeDocument/2006/relationships/hyperlink" Target="https://dalil.kg/document/230013945#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gf6qanvt44n5elgpu-k" Type="http://schemas.openxmlformats.org/officeDocument/2006/relationships/hyperlink" Target="https://dalil.kg/document/230013945" TargetMode="External"/><Relationship Id="rIdoyzwje3zjhedpyuvvrz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2026-09-27T20:31:48.704Z</dcterms:created>
  <dcterms:modified xsi:type="dcterms:W3CDTF">2026-09-27T20:31:48.704Z</dcterms:modified>
</cp:coreProperties>
</file>

<file path=docProps/custom.xml><?xml version="1.0" encoding="utf-8"?>
<Properties xmlns="http://schemas.openxmlformats.org/officeDocument/2006/custom-properties" xmlns:vt="http://schemas.openxmlformats.org/officeDocument/2006/docPropsVTypes"/>
</file>