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2024 года УП № 269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Национальном совете по водным и земельным ресурсам" от 24 ноября 2021 года № 532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министерств, административных ведомств и государственных органов по вопросам управления, охраны и использования водных и земельных ресурсов,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5sba_t6rtma7od0tsj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водным и земельным ресурсам" от 24 ноября 2021 года № 532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"уполномоченный орган в сфере природных ресурсов Кыргызской Республики" заменить словами "государственный орган, осуществляющий государственное регулирование отношений в сфере управления и использования водных ресурсов";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Национальном совете по водным и земельным ресурсам при Президенте Кыргызской Республики, утвержденном вышеназванным </w:t>
      </w:r>
      <w:hyperlink w:history="1" r:id="rIdu4kmcq1xn4hpwru4p_d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"министр природных ресурсов, экологии и технического надзора" заменить словами "заместитель Председателя Кабинета Министров Кыргызской Республики - министр водных ресурсов, сельского хозяйства и перерабатывающей промышленности";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"уполномоченный орган в сфере природных ресурсов" заменить словами "государственный орган, осуществляющий государственное регулирование отношений в сфере управления и использования водных ресурсов";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", которым является уполномоченный орган в сфере природных ресурсов,"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составе</w:t>
      </w:r>
      <w:r>
        <w:rPr>
          <w:rFonts w:ascii="Arial" w:cs="Arial" w:eastAsia="Arial" w:hAnsi="Arial"/>
          <w:sz w:val="24"/>
          <w:szCs w:val="24"/>
        </w:rPr>
        <w:t xml:space="preserve"> Национального совета по водным и земельным ресурсам при Президенте Кыргызской Республики, утвержденном вышеназванным </w:t>
      </w:r>
      <w:hyperlink w:history="1" r:id="rIdz7qug-64vosyst3c79d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"министр природных ресурсов, экологии и технического надзора" заменить словами "заместитель Председателя Кабинета Министров Кыргызской Республики - министр водных ресурсов, сельского хозяйства и перерабатывающей промышленности";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"сельского хозяйства" заменить словами "природных ресурсов, экологии и технического надзора";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сентября 2024 года N 73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iq7jbhaskras_mep1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dalil.kg/document/230014276</w:t>
      </w:r>
    </w:hyperlink>
  </w:p>
  <w:p>
    <w:pPr>
      <w:spacing w:after="0" w:before="40"/>
      <w:jc w:val="center"/>
    </w:pPr>
    <w:hyperlink w:history="1" r:id="rIdpkkoawcwkxdcrzlmqx7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sba_t6rtma7od0tsj3g" Type="http://schemas.openxmlformats.org/officeDocument/2006/relationships/hyperlink" Target="https://dalil.kg/document/430762" TargetMode="External"/><Relationship Id="rIdu4kmcq1xn4hpwru4p_dvd" Type="http://schemas.openxmlformats.org/officeDocument/2006/relationships/hyperlink" Target="https://dalil.kg/document/430762" TargetMode="External"/><Relationship Id="rIdz7qug-64vosyst3c79dkt" Type="http://schemas.openxmlformats.org/officeDocument/2006/relationships/hyperlink" Target="https://dalil.kg/document/4307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iq7jbhaskras_mep1nz" Type="http://schemas.openxmlformats.org/officeDocument/2006/relationships/hyperlink" Target="https://dalil.kg/document/230014276" TargetMode="External"/><Relationship Id="rIdpkkoawcwkxdcrzlmqx7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2026-09-27T02:29:00.197Z</dcterms:created>
  <dcterms:modified xsi:type="dcterms:W3CDTF">2026-09-27T02:29:00.197Z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