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августа 2024 года № 455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айылного аймака Хан-Тенири Ак-Суйского района Иссык-Кульской области Кыргызской Республики, из категорий "Земли запаса" 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tlpcen3_jlx9bsdl9er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государственного значения «Всесезонный горный кластер «Ала-Тоо Резорт» на территории айылного аймака Хан-Тенири Ак-Суйского района Иссык-Кульской области Кыргызской Республики, в соответствии со </w:t>
      </w:r>
      <w:hyperlink w:history="1" r:id="rIddreudljdktiyica2oeb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rw8qxvbvf5kjqqoxqly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hyperlink w:history="1" r:id="rIdlnulopjjwntn9-tjdb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yg6yyeccfhxatgpxjd4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протокол совещания у начальника управления по подготовке решений Президента и Кабинета Министров Администрации Президента Кыргызской Республики от 28 мая 2024 года № 18-4671, заключение полномочного представителя Президента Кыргызской Республики в Иссык-Кульской области Кыргызской Республики от 28 июня 2024 года № 01-49-396, постановление государственной администрации Ак-Суйского района Иссык-Кульской области Кыргызской Республики от 28 июня 2024 года № 77, Кабинет Министров Кыргызской Республики постановляет: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5ei7hh9cjmgqowuj_dn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находящиеся в государственной собственности и расположенные на территории айылного аймака Хан-Тенири Ак-Суйского района Иссык-Кульской области Кыргызской Республики, предоставленные в бессрочное (без указания срока) пользование Каракольскому механизированному лесному хозяйству для реализации проекта государственного значения «Всесезонный горный кластер «Ала-Тоо Резорт», общей площадью 1624,26 га, из них: 294,6 га (в контурах № 1 (13,2 га), № 3 (0,4 га), № 4 (5,7 га), № 7 (8,8 га), № 8 (1,6 га), № 9 (170,9 га), № 10 (5,3 га), № 11 (2,7 га), № 12 (46,1 га), № 23 (4,4 га), № 32 (20,5 га), № 33 (13,8 га), № 34 (1,2 га) пастбищ из категории "Земли запаса" и 1329,66 га из категории "Земли лесного фонда" в категорию "Земли промышленности, транспорта, связи, энергетики, обороны и иного назначения" согласно </w:t>
      </w:r>
      <w:hyperlink w:history="1" r:id="rIdgyjhsb9emh1agp_ia53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6msl0fuho9qkd9yygcv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Земли, указанные в пункте 1 настоящего постановления, передать в безвозмездное бессрочное пользование открытому акционерному обществу «Ала-Тоо Резорт».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r6fnkxilncgagukj-ve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Ак-Суйского района Иссык-Кульской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вышеуказанных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данных земельных участков в соответствии с земельным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площадей земель, указанных в пункте 1 настоящего постановления, проведение анализа земель и введение их в лесохозяйственный оборот;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землепользователя земельных участков, предусматривающих приведение их в первоначальное состояние в случае их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на указанных земельных участках объектов историко-культурного наследия или попадании их в охранную зону объектов историко-культурного наследия соблюдение </w:t>
      </w:r>
      <w:hyperlink w:history="1" r:id="rId9zdvvpzjxubl9m6yd39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2024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"Земли лесного фонда" переводимые (трансформируемые) в категорию "Земли промышленности, транспорта, связи, энергетики, обороны и иного назначения", </w:t>
      </w:r>
      <w:r>
        <w:rPr>
          <w:rFonts w:ascii="Arial" w:cs="Arial" w:eastAsia="Arial" w:hAnsi="Arial"/>
          <w:sz w:val="24"/>
          <w:szCs w:val="24"/>
        </w:rPr>
        <w:t xml:space="preserve">для реализации проекта государственного значения «Всесезонный горный кластер «Ала-Тоо Резорт»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bdbipgneoykspi5ird1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Каракольский лесхоз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8"/>
        <w:gridCol w:w="1328"/>
        <w:gridCol w:w="5212"/>
        <w:gridCol w:w="2131"/>
      </w:tblGrid>
      <w:tr>
        <w:tc>
          <w:tcPr>
            <w:tcW w:type="dxa" w:w="1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1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</w:t>
            </w:r>
          </w:p>
        </w:tc>
        <w:tc>
          <w:tcPr>
            <w:tcW w:type="dxa" w:w="5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Шахтинское лесничество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76,02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16,16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48,19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10,15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164,72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5,06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7,25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Усадьба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водой (реки, озера)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водой (реки, озера)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17,10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1329,66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wke5o6eyneteg-jfk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dalil.kg/document/230014341</w:t>
      </w:r>
    </w:hyperlink>
  </w:p>
  <w:p>
    <w:pPr>
      <w:spacing w:after="0" w:before="40"/>
      <w:jc w:val="center"/>
    </w:pPr>
    <w:hyperlink w:history="1" r:id="rIdaknjrknlypzluef3ri1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pcen3_jlx9bsdl9erty" Type="http://schemas.openxmlformats.org/officeDocument/2006/relationships/hyperlink" Target="https://dalil.kg/document/230040994" TargetMode="External"/><Relationship Id="rIddreudljdktiyica2oeb0u" Type="http://schemas.openxmlformats.org/officeDocument/2006/relationships/hyperlink" Target="https://dalil.kg/document/8#st_20" TargetMode="External"/><Relationship Id="rIdrw8qxvbvf5kjqqoxqly95" Type="http://schemas.openxmlformats.org/officeDocument/2006/relationships/hyperlink" Target="https://dalil.kg/document/203953" TargetMode="External"/><Relationship Id="rIdlnulopjjwntn9-tjdbrju" Type="http://schemas.openxmlformats.org/officeDocument/2006/relationships/hyperlink" Target="https://dalil.kg/document/112301#st_13" TargetMode="External"/><Relationship Id="rIdyg6yyeccfhxatgpxjd48g" Type="http://schemas.openxmlformats.org/officeDocument/2006/relationships/hyperlink" Target="https://dalil.kg/document/112301#st_17" TargetMode="External"/><Relationship Id="rId5ei7hh9cjmgqowuj_dnfd" Type="http://schemas.openxmlformats.org/officeDocument/2006/relationships/hyperlink" Target="https://dalil.kg/document/230040994" TargetMode="External"/><Relationship Id="rIdgyjhsb9emh1agp_ia53jq" Type="http://schemas.openxmlformats.org/officeDocument/2006/relationships/hyperlink" Target="https://dalil.kg/document/230014341#pr1" TargetMode="External"/><Relationship Id="rId6msl0fuho9qkd9yygcvcc" Type="http://schemas.openxmlformats.org/officeDocument/2006/relationships/hyperlink" Target="https://dalil.kg/document/230040994" TargetMode="External"/><Relationship Id="rIdr6fnkxilncgagukj-veo3" Type="http://schemas.openxmlformats.org/officeDocument/2006/relationships/hyperlink" Target="https://dalil.kg/document/230040994" TargetMode="External"/><Relationship Id="rId9zdvvpzjxubl9m6yd39ao" Type="http://schemas.openxmlformats.org/officeDocument/2006/relationships/hyperlink" Target="https://dalil.kg/document/254" TargetMode="External"/><Relationship Id="rIdbdbipgneoykspi5ird1iz" Type="http://schemas.openxmlformats.org/officeDocument/2006/relationships/hyperlink" Target="https://dalil.kg/document/23004099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wke5o6eyneteg-jfk1i" Type="http://schemas.openxmlformats.org/officeDocument/2006/relationships/hyperlink" Target="https://dalil.kg/document/230014341" TargetMode="External"/><Relationship Id="rIdaknjrknlypzluef3ri1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2026-09-25T20:27:21.065Z</dcterms:created>
  <dcterms:modified xsi:type="dcterms:W3CDTF">2026-09-25T20:27:21.065Z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