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2024 года № 2389-VII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сентября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26 сентября 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лицензионно-разрешительной системы»;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«Об энергосбережении»;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рекламе».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9aulxpvrkbmjpfkcc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dalil.kg/document/230014915</w:t>
      </w:r>
    </w:hyperlink>
  </w:p>
  <w:p>
    <w:pPr>
      <w:spacing w:after="0" w:before="40"/>
      <w:jc w:val="center"/>
    </w:pPr>
    <w:hyperlink w:history="1" r:id="rId-tyng6qm39-zr128nu4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9aulxpvrkbmjpfkcclw" Type="http://schemas.openxmlformats.org/officeDocument/2006/relationships/hyperlink" Target="https://dalil.kg/document/230014915" TargetMode="External"/><Relationship Id="rId-tyng6qm39-zr128nu4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2026-09-27T20:04:41.126Z</dcterms:created>
  <dcterms:modified xsi:type="dcterms:W3CDTF">2026-09-27T20:04:41.126Z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