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zv9erd11ptxlyhmowjnz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науки Кыргызской Республики
 от 4 ноября 2024 года </w:t>
      </w:r>
    </w:p>
    <w:p>
      <w:pPr>
        <w:spacing w:after="400" w:before="400"/>
        <w:jc w:val="center"/>
      </w:pPr>
      <w:r>
        <w:rPr>
          <w:rFonts w:ascii="Arial" w:cs="Arial" w:eastAsia="Arial" w:hAnsi="Arial"/>
          <w:b/>
          <w:bCs/>
          <w:sz w:val="32"/>
          <w:szCs w:val="32"/>
        </w:rPr>
        <w:t xml:space="preserve">ГОСУДАРСТВЕННЫЙ ОБРАЗОВАТЕЛЬНЫЙ СТАНДАРТ
 начального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Профессия: Портной
 Квалификация: 5146 Портной с умением кроить</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Государственный образовательный стандарт по профессии начального профессионального образования Портной (5146 Портной с умением кроить) разработан уполномоченным органом в области образования Кыргызской Республики в соответствии с </w:t>
      </w:r>
      <w:hyperlink w:history="1" r:id="rIdm5yakvm3zgbu8s3ry1gg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это образовательная программа,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области профессиональной деятельности</w:t>
      </w:r>
      <w:r>
        <w:rPr>
          <w:rFonts w:ascii="Arial" w:cs="Arial" w:eastAsia="Arial" w:hAnsi="Arial"/>
          <w:sz w:val="24"/>
          <w:szCs w:val="24"/>
        </w:rPr>
        <w:t xml:space="preserve"> - совокупность видов профессиональной деятельности, имеющая общую основу (аналогичные или близкие назначение, объекты, технологии, средства труда) и предполагающая схожий набор трудовых функций и соответствующих компетенций для их выполнения;</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w:t>
      </w:r>
    </w:p>
    <w:p>
      <w:pPr>
        <w:spacing w:after="60"/>
        <w:ind w:firstLine="567"/>
        <w:jc w:val="both"/>
      </w:pPr>
      <w:r>
        <w:rPr>
          <w:rFonts w:ascii="Arial" w:cs="Arial" w:eastAsia="Arial" w:hAnsi="Arial"/>
          <w:b/>
          <w:bCs/>
          <w:sz w:val="24"/>
          <w:szCs w:val="24"/>
        </w:rPr>
        <w:t xml:space="preserve">общетехнический цикл</w:t>
      </w:r>
      <w:r>
        <w:rPr>
          <w:rFonts w:ascii="Arial" w:cs="Arial" w:eastAsia="Arial" w:hAnsi="Arial"/>
          <w:sz w:val="24"/>
          <w:szCs w:val="24"/>
        </w:rPr>
        <w:t xml:space="preserve"> - совокупность предметов, обеспечивающих изучение научных основ техники и технологии межотраслевого характера;</w:t>
      </w:r>
    </w:p>
    <w:p>
      <w:pPr>
        <w:spacing w:after="60"/>
        <w:ind w:firstLine="567"/>
        <w:jc w:val="both"/>
      </w:pPr>
      <w:r>
        <w:rPr>
          <w:rFonts w:ascii="Arial" w:cs="Arial" w:eastAsia="Arial" w:hAnsi="Arial"/>
          <w:b/>
          <w:bCs/>
          <w:sz w:val="24"/>
          <w:szCs w:val="24"/>
        </w:rPr>
        <w:t xml:space="preserve">общепрофессиональный цикл</w:t>
      </w:r>
      <w:r>
        <w:rPr>
          <w:rFonts w:ascii="Arial" w:cs="Arial" w:eastAsia="Arial" w:hAnsi="Arial"/>
          <w:sz w:val="24"/>
          <w:szCs w:val="24"/>
        </w:rPr>
        <w:t xml:space="preserve"> - совокупность предметов, содержание которых ориентировано на определенный вид деятельности межотраслевого характера или на профессии определенной отрасли (вид производства);</w:t>
      </w:r>
    </w:p>
    <w:p>
      <w:pPr>
        <w:spacing w:after="60"/>
        <w:ind w:firstLine="567"/>
        <w:jc w:val="both"/>
      </w:pPr>
      <w:r>
        <w:rPr>
          <w:rFonts w:ascii="Arial" w:cs="Arial" w:eastAsia="Arial" w:hAnsi="Arial"/>
          <w:b/>
          <w:bCs/>
          <w:sz w:val="24"/>
          <w:szCs w:val="24"/>
        </w:rPr>
        <w:t xml:space="preserve">профессиональный цикл</w:t>
      </w:r>
      <w:r>
        <w:rPr>
          <w:rFonts w:ascii="Arial" w:cs="Arial" w:eastAsia="Arial" w:hAnsi="Arial"/>
          <w:sz w:val="24"/>
          <w:szCs w:val="24"/>
        </w:rPr>
        <w:t xml:space="preserve"> - совокупность предметов, обеспечивающих подготовку непосредственно по профессии;</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умения и навыки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4"/>
          <w:szCs w:val="24"/>
        </w:rPr>
        <w:t xml:space="preserve">3. Выполнение настоящего Государственного образовательного стандарта является обязательным для всех образовательных организаций, реализующих образовательные программы начального профессионального образования,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4. 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ВЧ - вариативная часть;</w:t>
      </w:r>
    </w:p>
    <w:p>
      <w:pPr>
        <w:spacing w:after="60"/>
        <w:ind w:firstLine="567"/>
        <w:jc w:val="both"/>
      </w:pPr>
      <w:r>
        <w:rPr>
          <w:rFonts w:ascii="Arial" w:cs="Arial" w:eastAsia="Arial" w:hAnsi="Arial"/>
          <w:sz w:val="24"/>
          <w:szCs w:val="24"/>
        </w:rPr>
        <w:t xml:space="preserve">ИГА - итоговая государственная аттестация;</w:t>
      </w:r>
    </w:p>
    <w:p>
      <w:pPr>
        <w:spacing w:after="60"/>
        <w:ind w:firstLine="567"/>
        <w:jc w:val="both"/>
      </w:pPr>
      <w:r>
        <w:rPr>
          <w:rFonts w:ascii="Arial" w:cs="Arial" w:eastAsia="Arial" w:hAnsi="Arial"/>
          <w:sz w:val="24"/>
          <w:szCs w:val="24"/>
        </w:rPr>
        <w:t xml:space="preserve">ОК - общие компетенции;</w:t>
      </w:r>
    </w:p>
    <w:p>
      <w:pPr>
        <w:spacing w:after="60"/>
        <w:ind w:firstLine="567"/>
        <w:jc w:val="both"/>
      </w:pPr>
      <w:r>
        <w:rPr>
          <w:rFonts w:ascii="Arial" w:cs="Arial" w:eastAsia="Arial" w:hAnsi="Arial"/>
          <w:sz w:val="24"/>
          <w:szCs w:val="24"/>
        </w:rPr>
        <w:t xml:space="preserve">ООЦД - общеобразовательный цикл дисциплин;</w:t>
      </w:r>
    </w:p>
    <w:p>
      <w:pPr>
        <w:spacing w:after="60"/>
        <w:ind w:firstLine="567"/>
        <w:jc w:val="both"/>
      </w:pPr>
      <w:r>
        <w:rPr>
          <w:rFonts w:ascii="Arial" w:cs="Arial" w:eastAsia="Arial" w:hAnsi="Arial"/>
          <w:sz w:val="24"/>
          <w:szCs w:val="24"/>
        </w:rPr>
        <w:t xml:space="preserve">ОП - образовательная программа;</w:t>
      </w:r>
    </w:p>
    <w:p>
      <w:pPr>
        <w:spacing w:after="60"/>
        <w:ind w:firstLine="567"/>
        <w:jc w:val="both"/>
      </w:pPr>
      <w:r>
        <w:rPr>
          <w:rFonts w:ascii="Arial" w:cs="Arial" w:eastAsia="Arial" w:hAnsi="Arial"/>
          <w:sz w:val="24"/>
          <w:szCs w:val="24"/>
        </w:rPr>
        <w:t xml:space="preserve">ОПЦД - общепрофессиональный цикл дисциплин;</w:t>
      </w:r>
    </w:p>
    <w:p>
      <w:pPr>
        <w:spacing w:after="60"/>
        <w:ind w:firstLine="567"/>
        <w:jc w:val="both"/>
      </w:pPr>
      <w:r>
        <w:rPr>
          <w:rFonts w:ascii="Arial" w:cs="Arial" w:eastAsia="Arial" w:hAnsi="Arial"/>
          <w:sz w:val="24"/>
          <w:szCs w:val="24"/>
        </w:rPr>
        <w:t xml:space="preserve">ОТЦД - общетехнический цикл дисциплин;</w:t>
      </w:r>
    </w:p>
    <w:p>
      <w:pPr>
        <w:spacing w:after="60"/>
        <w:ind w:firstLine="567"/>
        <w:jc w:val="both"/>
      </w:pPr>
      <w:r>
        <w:rPr>
          <w:rFonts w:ascii="Arial" w:cs="Arial" w:eastAsia="Arial" w:hAnsi="Arial"/>
          <w:sz w:val="24"/>
          <w:szCs w:val="24"/>
        </w:rPr>
        <w:t xml:space="preserve">ПО; ПП - производственное обучение и практика;</w:t>
      </w:r>
    </w:p>
    <w:p>
      <w:pPr>
        <w:spacing w:after="60"/>
        <w:ind w:firstLine="567"/>
        <w:jc w:val="both"/>
      </w:pPr>
      <w:r>
        <w:rPr>
          <w:rFonts w:ascii="Arial" w:cs="Arial" w:eastAsia="Arial" w:hAnsi="Arial"/>
          <w:sz w:val="24"/>
          <w:szCs w:val="24"/>
        </w:rPr>
        <w:t xml:space="preserve">ПЦД - профессиональный цикл дисциплин;</w:t>
      </w:r>
    </w:p>
    <w:p>
      <w:pPr>
        <w:spacing w:after="60"/>
        <w:ind w:firstLine="567"/>
        <w:jc w:val="both"/>
      </w:pPr>
      <w:r>
        <w:rPr>
          <w:rFonts w:ascii="Arial" w:cs="Arial" w:eastAsia="Arial" w:hAnsi="Arial"/>
          <w:sz w:val="24"/>
          <w:szCs w:val="24"/>
        </w:rPr>
        <w:t xml:space="preserve">ПМ - профессиональные модули;</w:t>
      </w:r>
    </w:p>
    <w:p>
      <w:pPr>
        <w:spacing w:after="60"/>
        <w:ind w:firstLine="567"/>
        <w:jc w:val="both"/>
      </w:pPr>
      <w:r>
        <w:rPr>
          <w:rFonts w:ascii="Arial" w:cs="Arial" w:eastAsia="Arial" w:hAnsi="Arial"/>
          <w:sz w:val="24"/>
          <w:szCs w:val="24"/>
        </w:rPr>
        <w:t xml:space="preserve">ФК - физическая культура;</w:t>
      </w:r>
    </w:p>
    <w:p>
      <w:pPr>
        <w:spacing w:after="60"/>
        <w:ind w:firstLine="567"/>
        <w:jc w:val="both"/>
      </w:pPr>
      <w:r>
        <w:rPr>
          <w:rFonts w:ascii="Arial" w:cs="Arial" w:eastAsia="Arial" w:hAnsi="Arial"/>
          <w:sz w:val="24"/>
          <w:szCs w:val="24"/>
        </w:rPr>
        <w:t xml:space="preserve">ЦД - цикл дисциплин.</w:t>
      </w:r>
    </w:p>
    <w:p>
      <w:pPr>
        <w:spacing w:after="200" w:before="200"/>
        <w:jc w:val="center"/>
      </w:pPr>
      <w:r>
        <w:rPr>
          <w:rFonts w:ascii="Arial" w:cs="Arial" w:eastAsia="Arial" w:hAnsi="Arial"/>
          <w:b/>
          <w:bCs/>
          <w:sz w:val="24"/>
          <w:szCs w:val="24"/>
        </w:rPr>
        <w:t xml:space="preserve">Глава 2. Область применения</w:t>
      </w:r>
    </w:p>
    <w:p>
      <w:pPr>
        <w:spacing w:after="60"/>
        <w:ind w:firstLine="567"/>
        <w:jc w:val="both"/>
      </w:pPr>
      <w:r>
        <w:rPr>
          <w:rFonts w:ascii="Arial" w:cs="Arial" w:eastAsia="Arial" w:hAnsi="Arial"/>
          <w:sz w:val="24"/>
          <w:szCs w:val="24"/>
        </w:rPr>
        <w:t xml:space="preserve">5. Настоящий Государственный образовательный стандарт представляет собой совокупность норм, правил и требований, обязательных при реализации образовательной программы по профессии Портной (5146 Портной с умением кроить) и является основанием для разработки учебной, организационно-методической документации,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организационно-правовых форм, имеющих лицензию и государственную или независимую аккредитацию на территории Кыргызской Республики.</w:t>
      </w:r>
    </w:p>
    <w:p>
      <w:pPr>
        <w:spacing w:after="60"/>
        <w:ind w:firstLine="567"/>
        <w:jc w:val="both"/>
      </w:pPr>
      <w:r>
        <w:rPr>
          <w:rFonts w:ascii="Arial" w:cs="Arial" w:eastAsia="Arial" w:hAnsi="Arial"/>
          <w:sz w:val="24"/>
          <w:szCs w:val="24"/>
        </w:rPr>
        <w:t xml:space="preserve">6. Основными пользователями настоящего Государственного образовательного стандарта начального профессионального образования по профессии Портной (5146 Портной с умением кроить) являются:</w:t>
      </w:r>
    </w:p>
    <w:p>
      <w:pPr>
        <w:spacing w:after="60"/>
        <w:ind w:firstLine="567"/>
        <w:jc w:val="both"/>
      </w:pPr>
      <w:r>
        <w:rPr>
          <w:rFonts w:ascii="Arial" w:cs="Arial" w:eastAsia="Arial" w:hAnsi="Arial"/>
          <w:sz w:val="24"/>
          <w:szCs w:val="24"/>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начального профессионального образования;</w:t>
      </w:r>
    </w:p>
    <w:p>
      <w:pPr>
        <w:spacing w:after="60"/>
        <w:ind w:firstLine="567"/>
        <w:jc w:val="both"/>
      </w:pPr>
      <w:r>
        <w:rPr>
          <w:rFonts w:ascii="Arial" w:cs="Arial" w:eastAsia="Arial" w:hAnsi="Arial"/>
          <w:sz w:val="24"/>
          <w:szCs w:val="24"/>
        </w:rPr>
        <w:t xml:space="preserve">- обучающиеся,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объединения работодателей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учебно-методические объединения и организации, обеспечивающие разработку основных образовательных программ;</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финансирование начального профессионального образования;</w:t>
      </w:r>
    </w:p>
    <w:p>
      <w:pPr>
        <w:spacing w:after="60"/>
        <w:ind w:firstLine="567"/>
        <w:jc w:val="both"/>
      </w:pPr>
      <w:r>
        <w:rPr>
          <w:rFonts w:ascii="Arial" w:cs="Arial" w:eastAsia="Arial" w:hAnsi="Arial"/>
          <w:sz w:val="24"/>
          <w:szCs w:val="24"/>
        </w:rPr>
        <w:t xml:space="preserve">- уполномоченный государственный орган, обеспечивающий контроль за соблюдением законодательства в системе образования, осуществляющий аккредитацию и контроль качества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3. Общая характеристика профессии Портной (5146 Портной с умением кроить) начального профессионального образования</w:t>
      </w:r>
    </w:p>
    <w:p>
      <w:pPr>
        <w:spacing w:after="60"/>
        <w:ind w:firstLine="567"/>
        <w:jc w:val="both"/>
      </w:pPr>
      <w:r>
        <w:rPr>
          <w:rFonts w:ascii="Arial" w:cs="Arial" w:eastAsia="Arial" w:hAnsi="Arial"/>
          <w:sz w:val="24"/>
          <w:szCs w:val="24"/>
        </w:rPr>
        <w:t xml:space="preserve">7. Формы освоения образовательной программы по профессии Портной (5146 Портной с умением кроить):</w:t>
      </w:r>
    </w:p>
    <w:p>
      <w:pPr>
        <w:spacing w:after="60"/>
        <w:ind w:firstLine="567"/>
        <w:jc w:val="both"/>
      </w:pPr>
      <w:r>
        <w:rPr>
          <w:rFonts w:ascii="Arial" w:cs="Arial" w:eastAsia="Arial" w:hAnsi="Arial"/>
          <w:sz w:val="24"/>
          <w:szCs w:val="24"/>
        </w:rPr>
        <w:t xml:space="preserve">- очная;</w:t>
      </w:r>
    </w:p>
    <w:p>
      <w:pPr>
        <w:spacing w:after="60"/>
        <w:ind w:firstLine="567"/>
        <w:jc w:val="both"/>
      </w:pPr>
      <w:r>
        <w:rPr>
          <w:rFonts w:ascii="Arial" w:cs="Arial" w:eastAsia="Arial" w:hAnsi="Arial"/>
          <w:sz w:val="24"/>
          <w:szCs w:val="24"/>
        </w:rPr>
        <w:t xml:space="preserve">- очно-заочная (вечерняя).</w:t>
      </w:r>
    </w:p>
    <w:p>
      <w:pPr>
        <w:spacing w:after="60"/>
        <w:ind w:firstLine="567"/>
        <w:jc w:val="both"/>
      </w:pPr>
      <w:r>
        <w:rPr>
          <w:rFonts w:ascii="Arial" w:cs="Arial" w:eastAsia="Arial" w:hAnsi="Arial"/>
          <w:sz w:val="24"/>
          <w:szCs w:val="24"/>
        </w:rPr>
        <w:t xml:space="preserve">8.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 на обучение по программам начального профессионального образования принимаются лица, не имеющие базового образования и какой-либо квалификации, без права обучения по программам среднего общего образования и перехода на другой уровень профессионального образования.</w:t>
      </w:r>
    </w:p>
    <w:p>
      <w:pPr>
        <w:spacing w:after="60"/>
        <w:ind w:firstLine="567"/>
        <w:jc w:val="both"/>
      </w:pPr>
      <w:r>
        <w:rPr>
          <w:rFonts w:ascii="Arial" w:cs="Arial" w:eastAsia="Arial" w:hAnsi="Arial"/>
          <w:sz w:val="24"/>
          <w:szCs w:val="24"/>
        </w:rPr>
        <w:t xml:space="preserve">9. Нормативный срок освоения образовательной программы по профессии Портной (5146 Портной с умением кроить) при очной форме обучения составляет:</w:t>
      </w:r>
    </w:p>
    <w:p>
      <w:pPr>
        <w:spacing w:after="60"/>
        <w:ind w:firstLine="567"/>
        <w:jc w:val="both"/>
      </w:pPr>
      <w:r>
        <w:rPr>
          <w:rFonts w:ascii="Arial" w:cs="Arial" w:eastAsia="Arial" w:hAnsi="Arial"/>
          <w:sz w:val="24"/>
          <w:szCs w:val="24"/>
        </w:rPr>
        <w:t xml:space="preserve">- на базе основного общего образования с получением среднего общего образования - 2-3 года;</w:t>
      </w:r>
    </w:p>
    <w:p>
      <w:pPr>
        <w:spacing w:after="60"/>
        <w:ind w:firstLine="567"/>
        <w:jc w:val="both"/>
      </w:pPr>
      <w:r>
        <w:rPr>
          <w:rFonts w:ascii="Arial" w:cs="Arial" w:eastAsia="Arial" w:hAnsi="Arial"/>
          <w:sz w:val="24"/>
          <w:szCs w:val="24"/>
        </w:rPr>
        <w:t xml:space="preserve">- на базе среднего общего образования - 1 год.</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реализуются следующие образовательные программы:</w:t>
      </w:r>
    </w:p>
    <w:p>
      <w:pPr>
        <w:spacing w:after="60"/>
        <w:ind w:firstLine="567"/>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2-3 лет;</w:t>
      </w:r>
    </w:p>
    <w:p>
      <w:pPr>
        <w:spacing w:after="60"/>
        <w:ind w:firstLine="567"/>
        <w:jc w:val="both"/>
      </w:pPr>
      <w:r>
        <w:rPr>
          <w:rFonts w:ascii="Arial" w:cs="Arial" w:eastAsia="Arial" w:hAnsi="Arial"/>
          <w:sz w:val="24"/>
          <w:szCs w:val="24"/>
        </w:rPr>
        <w:t xml:space="preserve">- программа профессионального образования на базе основного общего образования без получения среднего общего образования со сроком обучения 2 года, включающая программу допризывной подготовки;</w:t>
      </w:r>
    </w:p>
    <w:p>
      <w:pPr>
        <w:spacing w:after="60"/>
        <w:ind w:firstLine="567"/>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spacing w:after="60"/>
        <w:ind w:firstLine="567"/>
        <w:jc w:val="both"/>
      </w:pPr>
      <w:r>
        <w:rPr>
          <w:rFonts w:ascii="Arial" w:cs="Arial" w:eastAsia="Arial" w:hAnsi="Arial"/>
          <w:sz w:val="24"/>
          <w:szCs w:val="24"/>
        </w:rPr>
        <w:t xml:space="preserve">В исключительных случаях (болезнь, призыв на службу в Вооруженные Силы Кыргызской Республики) по заявлению учащегося, он может быть восстановлен для продолжения учебы и достижения цели обучения в течение 3 лет.</w:t>
      </w:r>
    </w:p>
    <w:p>
      <w:pPr>
        <w:spacing w:after="60"/>
        <w:ind w:firstLine="567"/>
        <w:jc w:val="both"/>
      </w:pPr>
      <w:r>
        <w:rPr>
          <w:rFonts w:ascii="Arial" w:cs="Arial" w:eastAsia="Arial" w:hAnsi="Arial"/>
          <w:sz w:val="24"/>
          <w:szCs w:val="24"/>
        </w:rPr>
        <w:t xml:space="preserve">10. Трудоемкость образовательной программы, согласно Структуре образовательной программы начального профессионального образования (</w:t>
      </w:r>
      <w:r>
        <w:rPr>
          <w:rFonts w:ascii="Arial" w:cs="Arial" w:eastAsia="Arial" w:hAnsi="Arial"/>
          <w:sz w:val="24"/>
          <w:szCs w:val="24"/>
        </w:rPr>
        <w:t xml:space="preserve">приложение 1</w:t>
      </w:r>
      <w:r>
        <w:rPr>
          <w:rFonts w:ascii="Arial" w:cs="Arial" w:eastAsia="Arial" w:hAnsi="Arial"/>
          <w:sz w:val="24"/>
          <w:szCs w:val="24"/>
        </w:rPr>
        <w:t xml:space="preserve">), за учебный год (10 месяцев при стандартном обучении) составляет не менее 52 кредитов (52 кр. х 30 час. = 1560 час.), с учетом включения самостоятельной работы и всех видов аттестации, трудоемкость образовательной программы начального профессионального образования при 10-месячном сроке обучения должна составлять не более 60 кредитов. При этом один кредит равен 30 часам учебной работы обучающегося.</w:t>
      </w:r>
    </w:p>
    <w:p>
      <w:pPr>
        <w:spacing w:after="60"/>
        <w:ind w:firstLine="567"/>
        <w:jc w:val="both"/>
      </w:pPr>
      <w:r>
        <w:rPr>
          <w:rFonts w:ascii="Arial" w:cs="Arial" w:eastAsia="Arial" w:hAnsi="Arial"/>
          <w:sz w:val="24"/>
          <w:szCs w:val="24"/>
        </w:rPr>
        <w:t xml:space="preserve">Объем учебной нагрузки при обучении 2,3 года на базе основного общего образования рассчитывается по часовой системе (минимально 36 академических часов в неделю, максимально - 39 часов).</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45 (1,5 кр.) академических часов в неделю, включая все виды аудиторной и внеаудиторной (самостоятельной) учебной работы по освоению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выделяется 40 часов, из них 80% или 32 часа - это аудиторные занятия, остальные 8 часов распределяются по усмотрению преподавателя).</w:t>
      </w:r>
    </w:p>
    <w:p>
      <w:pPr>
        <w:spacing w:after="60"/>
        <w:ind w:firstLine="567"/>
        <w:jc w:val="both"/>
      </w:pPr>
      <w:r>
        <w:rPr>
          <w:rFonts w:ascii="Arial" w:cs="Arial" w:eastAsia="Arial" w:hAnsi="Arial"/>
          <w:sz w:val="24"/>
          <w:szCs w:val="24"/>
        </w:rPr>
        <w:t xml:space="preserve">Максимальный объем аудиторной учебной нагрузки при очно-заочной (вечерней) форме получения образования (в том числе для учебных заведений при исправительных учреждениях) составляет 16 академических часов в неделю.</w:t>
      </w:r>
    </w:p>
    <w:p>
      <w:pPr>
        <w:spacing w:after="60"/>
        <w:ind w:firstLine="567"/>
        <w:jc w:val="both"/>
      </w:pPr>
      <w:r>
        <w:rPr>
          <w:rFonts w:ascii="Arial" w:cs="Arial" w:eastAsia="Arial" w:hAnsi="Arial"/>
          <w:sz w:val="24"/>
          <w:szCs w:val="24"/>
        </w:rPr>
        <w:t xml:space="preserve">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w:t>
      </w:r>
    </w:p>
    <w:p>
      <w:pPr>
        <w:spacing w:after="60"/>
        <w:ind w:firstLine="567"/>
        <w:jc w:val="both"/>
      </w:pPr>
      <w:r>
        <w:rPr>
          <w:rFonts w:ascii="Arial" w:cs="Arial" w:eastAsia="Arial" w:hAnsi="Arial"/>
          <w:sz w:val="24"/>
          <w:szCs w:val="24"/>
        </w:rPr>
        <w:t xml:space="preserve">Производственное обучение и производственная практика составляют 50-60% учебного времени общего объема образовательной программы.</w:t>
      </w:r>
    </w:p>
    <w:p>
      <w:pPr>
        <w:spacing w:after="60"/>
        <w:ind w:firstLine="567"/>
        <w:jc w:val="both"/>
      </w:pPr>
      <w:r>
        <w:rPr>
          <w:rFonts w:ascii="Arial" w:cs="Arial" w:eastAsia="Arial" w:hAnsi="Arial"/>
          <w:sz w:val="24"/>
          <w:szCs w:val="24"/>
        </w:rPr>
        <w:t xml:space="preserve">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 обеспечивающих практико-ориентированную подготовку обучающихся. При реализации образовательной программы начального профессионального образования предусматриваются следующие виды практик: учебная (производственное обучение) и производственная. Производственная практика должна проводиться в организациях, направление деятельности которых соответствует профилю подготовки обучающихся.</w:t>
      </w:r>
    </w:p>
    <w:p>
      <w:pPr>
        <w:spacing w:after="60"/>
        <w:ind w:firstLine="567"/>
        <w:jc w:val="both"/>
      </w:pPr>
      <w:r>
        <w:rPr>
          <w:rFonts w:ascii="Arial" w:cs="Arial" w:eastAsia="Arial" w:hAnsi="Arial"/>
          <w:sz w:val="24"/>
          <w:szCs w:val="24"/>
        </w:rPr>
        <w:t xml:space="preserve">11. Цели образовательной программы начального профессионального образования по профессии Портной (5146 Портной с умением кроить):</w:t>
      </w:r>
    </w:p>
    <w:p>
      <w:pPr>
        <w:spacing w:after="60"/>
        <w:ind w:firstLine="567"/>
        <w:jc w:val="both"/>
      </w:pPr>
      <w:r>
        <w:rPr>
          <w:rFonts w:ascii="Arial" w:cs="Arial" w:eastAsia="Arial" w:hAnsi="Arial"/>
          <w:sz w:val="24"/>
          <w:szCs w:val="24"/>
        </w:rPr>
        <w:t xml:space="preserve">- в области обучения является: подготовка квалифицированных рабочих кадров по изготовлению швейных изделий, в т.ч. по индивидуальным заказам и осуществлению ремонта и обновлению изделий различного ассортимента;</w:t>
      </w:r>
    </w:p>
    <w:p>
      <w:pPr>
        <w:spacing w:after="60"/>
        <w:ind w:firstLine="567"/>
        <w:jc w:val="both"/>
      </w:pPr>
      <w:r>
        <w:rPr>
          <w:rFonts w:ascii="Arial" w:cs="Arial" w:eastAsia="Arial" w:hAnsi="Arial"/>
          <w:sz w:val="24"/>
          <w:szCs w:val="24"/>
        </w:rPr>
        <w:t xml:space="preserve">- в области воспитания личности является: формирование у обучающихся социально-личностных качеств: целеустремленности, организованности, трудолюбия, ответственности, гражданственности, коммуникативности, толерантности и повышение общей культуры.</w:t>
      </w:r>
    </w:p>
    <w:p>
      <w:pPr>
        <w:spacing w:after="60"/>
        <w:ind w:firstLine="567"/>
        <w:jc w:val="both"/>
      </w:pPr>
      <w:r>
        <w:rPr>
          <w:rFonts w:ascii="Arial" w:cs="Arial" w:eastAsia="Arial" w:hAnsi="Arial"/>
          <w:sz w:val="24"/>
          <w:szCs w:val="24"/>
        </w:rPr>
        <w:t xml:space="preserve">12. Вид экономической деятельности: Обрабатывающие производства (обрабатывающая промышленность). Подвид экономической деятельности: Производство одежды.</w:t>
      </w:r>
    </w:p>
    <w:p>
      <w:pPr>
        <w:spacing w:after="60"/>
        <w:ind w:firstLine="567"/>
        <w:jc w:val="both"/>
      </w:pPr>
      <w:r>
        <w:rPr>
          <w:rFonts w:ascii="Arial" w:cs="Arial" w:eastAsia="Arial" w:hAnsi="Arial"/>
          <w:sz w:val="24"/>
          <w:szCs w:val="24"/>
        </w:rPr>
        <w:t xml:space="preserve">13. Области профессиональной деятельности включает:</w:t>
      </w:r>
    </w:p>
    <w:p>
      <w:pPr>
        <w:spacing w:after="60"/>
        <w:ind w:firstLine="567"/>
        <w:jc w:val="both"/>
      </w:pPr>
      <w:r>
        <w:rPr>
          <w:rFonts w:ascii="Arial" w:cs="Arial" w:eastAsia="Arial" w:hAnsi="Arial"/>
          <w:sz w:val="24"/>
          <w:szCs w:val="24"/>
        </w:rPr>
        <w:t xml:space="preserve">- ателье индивидуального пошива одежды;</w:t>
      </w:r>
    </w:p>
    <w:p>
      <w:pPr>
        <w:spacing w:after="60"/>
        <w:ind w:firstLine="567"/>
        <w:jc w:val="both"/>
      </w:pPr>
      <w:r>
        <w:rPr>
          <w:rFonts w:ascii="Arial" w:cs="Arial" w:eastAsia="Arial" w:hAnsi="Arial"/>
          <w:sz w:val="24"/>
          <w:szCs w:val="24"/>
        </w:rPr>
        <w:t xml:space="preserve">- дома моды;</w:t>
      </w:r>
    </w:p>
    <w:p>
      <w:pPr>
        <w:spacing w:after="60"/>
        <w:ind w:firstLine="567"/>
        <w:jc w:val="both"/>
      </w:pPr>
      <w:r>
        <w:rPr>
          <w:rFonts w:ascii="Arial" w:cs="Arial" w:eastAsia="Arial" w:hAnsi="Arial"/>
          <w:sz w:val="24"/>
          <w:szCs w:val="24"/>
        </w:rPr>
        <w:t xml:space="preserve">- швейные предприятия индивидуального и массового пошива.</w:t>
      </w:r>
    </w:p>
    <w:p>
      <w:pPr>
        <w:spacing w:after="60"/>
        <w:ind w:firstLine="567"/>
        <w:jc w:val="both"/>
      </w:pPr>
      <w:r>
        <w:rPr>
          <w:rFonts w:ascii="Arial" w:cs="Arial" w:eastAsia="Arial" w:hAnsi="Arial"/>
          <w:sz w:val="24"/>
          <w:szCs w:val="24"/>
        </w:rPr>
        <w:t xml:space="preserve">14. Объектами профессиональной деятельности выпускников являются:</w:t>
      </w:r>
    </w:p>
    <w:p>
      <w:pPr>
        <w:spacing w:after="60"/>
        <w:ind w:firstLine="567"/>
        <w:jc w:val="both"/>
      </w:pPr>
      <w:r>
        <w:rPr>
          <w:rFonts w:ascii="Arial" w:cs="Arial" w:eastAsia="Arial" w:hAnsi="Arial"/>
          <w:sz w:val="24"/>
          <w:szCs w:val="24"/>
        </w:rPr>
        <w:t xml:space="preserve">- полуфабрикаты и готовые швейные изделия;</w:t>
      </w:r>
    </w:p>
    <w:p>
      <w:pPr>
        <w:spacing w:after="60"/>
        <w:ind w:firstLine="567"/>
        <w:jc w:val="both"/>
      </w:pPr>
      <w:r>
        <w:rPr>
          <w:rFonts w:ascii="Arial" w:cs="Arial" w:eastAsia="Arial" w:hAnsi="Arial"/>
          <w:sz w:val="24"/>
          <w:szCs w:val="24"/>
        </w:rPr>
        <w:t xml:space="preserve">- средства малой механизации, швейное оборудование и оборудование для влажно-тепловой обработки изделий;</w:t>
      </w:r>
    </w:p>
    <w:p>
      <w:pPr>
        <w:spacing w:after="60"/>
        <w:ind w:firstLine="567"/>
        <w:jc w:val="both"/>
      </w:pPr>
      <w:r>
        <w:rPr>
          <w:rFonts w:ascii="Arial" w:cs="Arial" w:eastAsia="Arial" w:hAnsi="Arial"/>
          <w:sz w:val="24"/>
          <w:szCs w:val="24"/>
        </w:rPr>
        <w:t xml:space="preserve">- подсобные лекала, набор инструментов и приспособлений для ручных и машинных работ;</w:t>
      </w:r>
    </w:p>
    <w:p>
      <w:pPr>
        <w:spacing w:after="60"/>
        <w:ind w:firstLine="567"/>
        <w:jc w:val="both"/>
      </w:pPr>
      <w:r>
        <w:rPr>
          <w:rFonts w:ascii="Arial" w:cs="Arial" w:eastAsia="Arial" w:hAnsi="Arial"/>
          <w:sz w:val="24"/>
          <w:szCs w:val="24"/>
        </w:rPr>
        <w:t xml:space="preserve">- текстильные и прикладные материалы, фурнитуры;</w:t>
      </w:r>
    </w:p>
    <w:p>
      <w:pPr>
        <w:spacing w:after="60"/>
        <w:ind w:firstLine="567"/>
        <w:jc w:val="both"/>
      </w:pPr>
      <w:r>
        <w:rPr>
          <w:rFonts w:ascii="Arial" w:cs="Arial" w:eastAsia="Arial" w:hAnsi="Arial"/>
          <w:sz w:val="24"/>
          <w:szCs w:val="24"/>
        </w:rPr>
        <w:t xml:space="preserve">- техническая и технологическая документация.</w:t>
      </w:r>
    </w:p>
    <w:p>
      <w:pPr>
        <w:spacing w:after="60"/>
        <w:ind w:firstLine="567"/>
        <w:jc w:val="both"/>
      </w:pPr>
      <w:r>
        <w:rPr>
          <w:rFonts w:ascii="Arial" w:cs="Arial" w:eastAsia="Arial" w:hAnsi="Arial"/>
          <w:sz w:val="24"/>
          <w:szCs w:val="24"/>
        </w:rPr>
        <w:t xml:space="preserve">15. Виды профессиональной деятельности, к которым готовится выпускник:</w:t>
      </w:r>
    </w:p>
    <w:p>
      <w:pPr>
        <w:spacing w:after="60"/>
        <w:ind w:firstLine="567"/>
        <w:jc w:val="both"/>
      </w:pPr>
      <w:r>
        <w:rPr>
          <w:rFonts w:ascii="Arial" w:cs="Arial" w:eastAsia="Arial" w:hAnsi="Arial"/>
          <w:sz w:val="24"/>
          <w:szCs w:val="24"/>
        </w:rPr>
        <w:t xml:space="preserve">- Производство одежды, кроме одежды из меха;</w:t>
      </w:r>
    </w:p>
    <w:p>
      <w:pPr>
        <w:spacing w:after="60"/>
        <w:ind w:firstLine="567"/>
        <w:jc w:val="both"/>
      </w:pPr>
      <w:r>
        <w:rPr>
          <w:rFonts w:ascii="Arial" w:cs="Arial" w:eastAsia="Arial" w:hAnsi="Arial"/>
          <w:sz w:val="24"/>
          <w:szCs w:val="24"/>
        </w:rPr>
        <w:t xml:space="preserve">- Производство трикотажных изделий.</w:t>
      </w:r>
    </w:p>
    <w:p>
      <w:pPr>
        <w:spacing w:after="60"/>
        <w:ind w:firstLine="567"/>
        <w:jc w:val="both"/>
      </w:pPr>
      <w:r>
        <w:rPr>
          <w:rFonts w:ascii="Arial" w:cs="Arial" w:eastAsia="Arial" w:hAnsi="Arial"/>
          <w:sz w:val="24"/>
          <w:szCs w:val="24"/>
        </w:rPr>
        <w:t xml:space="preserve">16. Задачи профессиональной деятельности, к которым должен быть подготовлен выпускник, соответствуют квалификационным требованиям в соответствующей области профессиональной деятельности и профессионального стандарта Портной (5146 Портной с умением кроить):</w:t>
      </w:r>
    </w:p>
    <w:p>
      <w:pPr>
        <w:spacing w:after="60"/>
        <w:ind w:firstLine="567"/>
        <w:jc w:val="both"/>
      </w:pPr>
      <w:r>
        <w:rPr>
          <w:rFonts w:ascii="Arial" w:cs="Arial" w:eastAsia="Arial" w:hAnsi="Arial"/>
          <w:sz w:val="24"/>
          <w:szCs w:val="24"/>
        </w:rPr>
        <w:t xml:space="preserve">- прием заказа на изготовление швейных изделий;</w:t>
      </w:r>
    </w:p>
    <w:p>
      <w:pPr>
        <w:spacing w:after="60"/>
        <w:ind w:firstLine="567"/>
        <w:jc w:val="both"/>
      </w:pPr>
      <w:r>
        <w:rPr>
          <w:rFonts w:ascii="Arial" w:cs="Arial" w:eastAsia="Arial" w:hAnsi="Arial"/>
          <w:sz w:val="24"/>
          <w:szCs w:val="24"/>
        </w:rPr>
        <w:t xml:space="preserve">- построение конструкции и раскрой одежды;</w:t>
      </w:r>
    </w:p>
    <w:p>
      <w:pPr>
        <w:spacing w:after="60"/>
        <w:ind w:firstLine="567"/>
        <w:jc w:val="both"/>
      </w:pPr>
      <w:r>
        <w:rPr>
          <w:rFonts w:ascii="Arial" w:cs="Arial" w:eastAsia="Arial" w:hAnsi="Arial"/>
          <w:sz w:val="24"/>
          <w:szCs w:val="24"/>
        </w:rPr>
        <w:t xml:space="preserve">- изготовление швейных изделий различного ассортимента;</w:t>
      </w:r>
    </w:p>
    <w:p>
      <w:pPr>
        <w:spacing w:after="60"/>
        <w:ind w:firstLine="567"/>
        <w:jc w:val="both"/>
      </w:pPr>
      <w:r>
        <w:rPr>
          <w:rFonts w:ascii="Arial" w:cs="Arial" w:eastAsia="Arial" w:hAnsi="Arial"/>
          <w:sz w:val="24"/>
          <w:szCs w:val="24"/>
        </w:rPr>
        <w:t xml:space="preserve">- ремонт швейных изделий различного ассортимента.</w:t>
      </w:r>
    </w:p>
    <w:p>
      <w:pPr>
        <w:spacing w:after="60"/>
        <w:ind w:firstLine="567"/>
        <w:jc w:val="both"/>
      </w:pPr>
      <w:r>
        <w:rPr>
          <w:rFonts w:ascii="Arial" w:cs="Arial" w:eastAsia="Arial" w:hAnsi="Arial"/>
          <w:sz w:val="24"/>
          <w:szCs w:val="24"/>
        </w:rPr>
        <w:t xml:space="preserve">17. Выпускник, освоивший образовательную программу по профессии начального профессионального образования Портной (5146 Портной с умением кроить), подготовлен:</w:t>
      </w:r>
    </w:p>
    <w:p>
      <w:pPr>
        <w:spacing w:after="60"/>
        <w:ind w:firstLine="567"/>
        <w:jc w:val="both"/>
      </w:pPr>
      <w:r>
        <w:rPr>
          <w:rFonts w:ascii="Arial" w:cs="Arial" w:eastAsia="Arial" w:hAnsi="Arial"/>
          <w:sz w:val="24"/>
          <w:szCs w:val="24"/>
        </w:rPr>
        <w:t xml:space="preserve">- к профессиональной деятельности;</w:t>
      </w:r>
    </w:p>
    <w:p>
      <w:pPr>
        <w:spacing w:after="60"/>
        <w:ind w:firstLine="567"/>
        <w:jc w:val="both"/>
      </w:pPr>
      <w:r>
        <w:rPr>
          <w:rFonts w:ascii="Arial" w:cs="Arial" w:eastAsia="Arial" w:hAnsi="Arial"/>
          <w:sz w:val="24"/>
          <w:szCs w:val="24"/>
        </w:rPr>
        <w:t xml:space="preserve">- к продолжению обучения по интегрированным программам начального профессионального образования и среднего профессионального образования.</w:t>
      </w:r>
    </w:p>
    <w:p>
      <w:pPr>
        <w:spacing w:after="200" w:before="200"/>
        <w:jc w:val="center"/>
      </w:pPr>
      <w:r>
        <w:rPr>
          <w:rFonts w:ascii="Arial" w:cs="Arial" w:eastAsia="Arial" w:hAnsi="Arial"/>
          <w:b/>
          <w:bCs/>
          <w:sz w:val="24"/>
          <w:szCs w:val="24"/>
        </w:rPr>
        <w:t xml:space="preserve">Глава 4. Общие требования к условиям реализации образовательной программы</w:t>
      </w:r>
    </w:p>
    <w:p>
      <w:pPr>
        <w:spacing w:after="60"/>
        <w:ind w:firstLine="567"/>
        <w:jc w:val="both"/>
      </w:pPr>
      <w:r>
        <w:rPr>
          <w:rFonts w:ascii="Arial" w:cs="Arial" w:eastAsia="Arial" w:hAnsi="Arial"/>
          <w:sz w:val="24"/>
          <w:szCs w:val="24"/>
        </w:rPr>
        <w:t xml:space="preserve">18. Образовательные организации, реализующие образовательные программы начального профессионального образования, самостоятельно разрабатывают основную профессиональную образовательную программу по профессии. Образовательная программа разрабатывается на основе соответствующего Государственного образовательного стандарта по профессии, национальной рамки квалификаций, отраслевых и секторальных рамок квалификаций и профессиональных стандартов, с учетом потребностей рынка труда.</w:t>
      </w:r>
    </w:p>
    <w:p>
      <w:pPr>
        <w:spacing w:after="60"/>
        <w:ind w:firstLine="567"/>
        <w:jc w:val="both"/>
      </w:pPr>
      <w:r>
        <w:rPr>
          <w:rFonts w:ascii="Arial" w:cs="Arial" w:eastAsia="Arial" w:hAnsi="Arial"/>
          <w:sz w:val="24"/>
          <w:szCs w:val="24"/>
        </w:rPr>
        <w:t xml:space="preserve">Образовательные организации периодически пересматривают и при необходимости обновляют основные профессиональные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заключающимися в следующем:</w:t>
      </w:r>
    </w:p>
    <w:p>
      <w:pPr>
        <w:spacing w:after="60"/>
        <w:ind w:firstLine="567"/>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4"/>
          <w:szCs w:val="24"/>
        </w:rPr>
        <w:t xml:space="preserve">- в периодическом мониторинге основных образовательных программ;</w:t>
      </w:r>
    </w:p>
    <w:p>
      <w:pPr>
        <w:spacing w:after="60"/>
        <w:ind w:firstLine="567"/>
        <w:jc w:val="both"/>
      </w:pPr>
      <w:r>
        <w:rPr>
          <w:rFonts w:ascii="Arial" w:cs="Arial" w:eastAsia="Arial" w:hAnsi="Arial"/>
          <w:sz w:val="24"/>
          <w:szCs w:val="24"/>
        </w:rPr>
        <w:t xml:space="preserve">- в разработке объективных процедур оценки уровня знаний и умений обучающихся, компетенций выпускников на основе четких согласованных критериев;</w:t>
      </w:r>
    </w:p>
    <w:p>
      <w:pPr>
        <w:spacing w:after="60"/>
        <w:ind w:firstLine="567"/>
        <w:jc w:val="both"/>
      </w:pPr>
      <w:r>
        <w:rPr>
          <w:rFonts w:ascii="Arial" w:cs="Arial" w:eastAsia="Arial" w:hAnsi="Arial"/>
          <w:sz w:val="24"/>
          <w:szCs w:val="24"/>
        </w:rPr>
        <w:t xml:space="preserve">- в обеспечении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в обеспечении достаточными ресурсами реализуемой основной образовательной программы, контроле эффективности их использования;</w:t>
      </w:r>
    </w:p>
    <w:p>
      <w:pPr>
        <w:spacing w:after="60"/>
        <w:ind w:firstLine="567"/>
        <w:jc w:val="both"/>
      </w:pPr>
      <w:r>
        <w:rPr>
          <w:rFonts w:ascii="Arial" w:cs="Arial" w:eastAsia="Arial" w:hAnsi="Arial"/>
          <w:sz w:val="24"/>
          <w:szCs w:val="24"/>
        </w:rPr>
        <w:t xml:space="preserve">- в регулярном проведении самооценки;</w:t>
      </w:r>
    </w:p>
    <w:p>
      <w:pPr>
        <w:spacing w:after="60"/>
        <w:ind w:firstLine="567"/>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19.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20. Текущая аттестация обучающихся проводится по итогам учебного полугодия на основании системы оценивания, установленной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21. Квалификационный экзамен (итоговая аттестация) обучающихся проводится по завершению полного курса обучения, в форме независимого квалификационного экзамена в порядке, устанавливаемом уполномоченным органом в сфере начального профессионального образования.</w:t>
      </w:r>
    </w:p>
    <w:p>
      <w:pPr>
        <w:spacing w:after="60"/>
        <w:ind w:firstLine="567"/>
        <w:jc w:val="both"/>
      </w:pPr>
      <w:r>
        <w:rPr>
          <w:rFonts w:ascii="Arial" w:cs="Arial" w:eastAsia="Arial" w:hAnsi="Arial"/>
          <w:sz w:val="24"/>
          <w:szCs w:val="24"/>
        </w:rPr>
        <w:t xml:space="preserve">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w:t>
      </w:r>
    </w:p>
    <w:p>
      <w:pPr>
        <w:spacing w:after="60"/>
        <w:ind w:firstLine="567"/>
        <w:jc w:val="both"/>
      </w:pPr>
      <w:r>
        <w:rPr>
          <w:rFonts w:ascii="Arial" w:cs="Arial" w:eastAsia="Arial" w:hAnsi="Arial"/>
          <w:sz w:val="24"/>
          <w:szCs w:val="24"/>
        </w:rPr>
        <w:t xml:space="preserve">22. Для текущей,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программе создаются базы оценочных средств, включающие типовые задания, контрольные работы, модульные тесты и др.,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начального профессионального образования.</w:t>
      </w:r>
    </w:p>
    <w:p>
      <w:pPr>
        <w:spacing w:after="60"/>
        <w:ind w:firstLine="567"/>
        <w:jc w:val="both"/>
      </w:pPr>
      <w:r>
        <w:rPr>
          <w:rFonts w:ascii="Arial" w:cs="Arial" w:eastAsia="Arial" w:hAnsi="Arial"/>
          <w:sz w:val="24"/>
          <w:szCs w:val="24"/>
        </w:rPr>
        <w:t xml:space="preserve">23.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 Перечень дисциплин по выбору обучающихся устанавливается решением педагогического совета.</w:t>
      </w:r>
    </w:p>
    <w:p>
      <w:pPr>
        <w:spacing w:after="60"/>
        <w:ind w:firstLine="567"/>
        <w:jc w:val="both"/>
      </w:pPr>
      <w:r>
        <w:rPr>
          <w:rFonts w:ascii="Arial" w:cs="Arial" w:eastAsia="Arial" w:hAnsi="Arial"/>
          <w:sz w:val="24"/>
          <w:szCs w:val="24"/>
        </w:rPr>
        <w:t xml:space="preserve">24. Общая продолжительность каникул составляет не менее 10 недель в учебном году при сроке обучения 3-2 года и не менее двух недель в зимний период при сроке обучения 1 год (10 месяцев).</w:t>
      </w:r>
    </w:p>
    <w:p>
      <w:pPr>
        <w:spacing w:after="60"/>
        <w:ind w:firstLine="567"/>
        <w:jc w:val="both"/>
      </w:pPr>
      <w:r>
        <w:rPr>
          <w:rFonts w:ascii="Arial" w:cs="Arial" w:eastAsia="Arial" w:hAnsi="Arial"/>
          <w:sz w:val="24"/>
          <w:szCs w:val="24"/>
        </w:rPr>
        <w:t xml:space="preserve">25. При разработке образовательной программы могут быть определены возможности образовательных организаций, реализующих образовательную программу начального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w:t>
      </w:r>
    </w:p>
    <w:p>
      <w:pPr>
        <w:spacing w:after="200" w:before="200"/>
        <w:jc w:val="center"/>
      </w:pPr>
      <w:r>
        <w:rPr>
          <w:rFonts w:ascii="Arial" w:cs="Arial" w:eastAsia="Arial" w:hAnsi="Arial"/>
          <w:b/>
          <w:bCs/>
          <w:sz w:val="24"/>
          <w:szCs w:val="24"/>
        </w:rPr>
        <w:t xml:space="preserve">Глава 5. Требования к образовательной программе по профессии Портной (5146 Портной с умением кроить)</w:t>
      </w:r>
    </w:p>
    <w:p>
      <w:pPr>
        <w:spacing w:after="60"/>
        <w:ind w:firstLine="567"/>
        <w:jc w:val="both"/>
      </w:pPr>
      <w:r>
        <w:rPr>
          <w:rFonts w:ascii="Arial" w:cs="Arial" w:eastAsia="Arial" w:hAnsi="Arial"/>
          <w:sz w:val="24"/>
          <w:szCs w:val="24"/>
        </w:rPr>
        <w:t xml:space="preserve">26. Выпускник по профессии Портной (5146 Портной с умением кроить) в соответствии с целями образовательной программы, указанными в пункте 11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профессиональными:</w:t>
      </w:r>
    </w:p>
    <w:p>
      <w:pPr>
        <w:spacing w:after="60"/>
        <w:ind w:firstLine="567"/>
        <w:jc w:val="both"/>
      </w:pPr>
      <w:r>
        <w:rPr>
          <w:rFonts w:ascii="Arial" w:cs="Arial" w:eastAsia="Arial" w:hAnsi="Arial"/>
          <w:sz w:val="24"/>
          <w:szCs w:val="24"/>
        </w:rPr>
        <w:t xml:space="preserve">ПК-1. Способен принимать заказ, подобрать фасон изделия и материалы с учетом особенностей фигуры и направление моды, выполнять зарисовку модели;</w:t>
      </w:r>
    </w:p>
    <w:p>
      <w:pPr>
        <w:spacing w:after="60"/>
        <w:ind w:firstLine="567"/>
        <w:jc w:val="both"/>
      </w:pPr>
      <w:r>
        <w:rPr>
          <w:rFonts w:ascii="Arial" w:cs="Arial" w:eastAsia="Arial" w:hAnsi="Arial"/>
          <w:sz w:val="24"/>
          <w:szCs w:val="24"/>
        </w:rPr>
        <w:t xml:space="preserve">ПК-2. Способен обмерять фигуру заказчика и построить конструкцию одежды;</w:t>
      </w:r>
    </w:p>
    <w:p>
      <w:pPr>
        <w:spacing w:after="60"/>
        <w:ind w:firstLine="567"/>
        <w:jc w:val="both"/>
      </w:pPr>
      <w:r>
        <w:rPr>
          <w:rFonts w:ascii="Arial" w:cs="Arial" w:eastAsia="Arial" w:hAnsi="Arial"/>
          <w:sz w:val="24"/>
          <w:szCs w:val="24"/>
        </w:rPr>
        <w:t xml:space="preserve">ПК-3. Способен подготовить лекала и раскроить детали изделия, выполнять раскладку лекал на материале, выкраивать детали изделий, контролировать качество раскладки лекал и выкроенных деталей;</w:t>
      </w:r>
    </w:p>
    <w:p>
      <w:pPr>
        <w:spacing w:after="60"/>
        <w:ind w:firstLine="567"/>
        <w:jc w:val="both"/>
      </w:pPr>
      <w:r>
        <w:rPr>
          <w:rFonts w:ascii="Arial" w:cs="Arial" w:eastAsia="Arial" w:hAnsi="Arial"/>
          <w:sz w:val="24"/>
          <w:szCs w:val="24"/>
        </w:rPr>
        <w:t xml:space="preserve">ПК-4. Способен выполнить примерку изделия и определять посадку изделия на фигуре заказчика, уточнять положение отдельных деталей;</w:t>
      </w:r>
    </w:p>
    <w:p>
      <w:pPr>
        <w:spacing w:after="60"/>
        <w:ind w:firstLine="567"/>
        <w:jc w:val="both"/>
      </w:pPr>
      <w:r>
        <w:rPr>
          <w:rFonts w:ascii="Arial" w:cs="Arial" w:eastAsia="Arial" w:hAnsi="Arial"/>
          <w:sz w:val="24"/>
          <w:szCs w:val="24"/>
        </w:rPr>
        <w:t xml:space="preserve">ПК-5. Способен осуществить пошив изделия по индивидуальным заказам, проверить наличие деталей кроя в соответствии с эскизом модели, определять свойства и качество материалов, выполнять поэтапную обработку изделий разного ассортимента;</w:t>
      </w:r>
    </w:p>
    <w:p>
      <w:pPr>
        <w:spacing w:after="60"/>
        <w:ind w:firstLine="567"/>
        <w:jc w:val="both"/>
      </w:pPr>
      <w:r>
        <w:rPr>
          <w:rFonts w:ascii="Arial" w:cs="Arial" w:eastAsia="Arial" w:hAnsi="Arial"/>
          <w:sz w:val="24"/>
          <w:szCs w:val="24"/>
        </w:rPr>
        <w:t xml:space="preserve">ПК-6. Способен выполнить прием изделия на ремонт, ремонтировать, обновить швейные изделия и выявлять область, вид ремонта, подбирать материалы для ремонта, выполнять технологические операции по ремонту изделий на оборудовании и вручную;</w:t>
      </w:r>
    </w:p>
    <w:p>
      <w:pPr>
        <w:spacing w:after="60"/>
        <w:ind w:firstLine="567"/>
        <w:jc w:val="both"/>
      </w:pPr>
      <w:r>
        <w:rPr>
          <w:rFonts w:ascii="Arial" w:cs="Arial" w:eastAsia="Arial" w:hAnsi="Arial"/>
          <w:sz w:val="24"/>
          <w:szCs w:val="24"/>
        </w:rPr>
        <w:t xml:space="preserve">ПК-7. Способен обслуживать швейное оборудование и оборудование для влажно-тепловой обработки узлов и изделий;</w:t>
      </w:r>
    </w:p>
    <w:p>
      <w:pPr>
        <w:spacing w:after="60"/>
        <w:ind w:firstLine="567"/>
        <w:jc w:val="both"/>
      </w:pPr>
      <w:r>
        <w:rPr>
          <w:rFonts w:ascii="Arial" w:cs="Arial" w:eastAsia="Arial" w:hAnsi="Arial"/>
          <w:sz w:val="24"/>
          <w:szCs w:val="24"/>
        </w:rPr>
        <w:t xml:space="preserve">ПК-8. Способен пользоваться технической и технологической и нормативной документацией.</w:t>
      </w:r>
    </w:p>
    <w:p>
      <w:pPr>
        <w:spacing w:after="60"/>
        <w:ind w:firstLine="567"/>
        <w:jc w:val="both"/>
      </w:pPr>
      <w:r>
        <w:rPr>
          <w:rFonts w:ascii="Arial" w:cs="Arial" w:eastAsia="Arial" w:hAnsi="Arial"/>
          <w:sz w:val="24"/>
          <w:szCs w:val="24"/>
        </w:rPr>
        <w:t xml:space="preserve">Образовательная программа начального профессионального образования предполагает изучение учебных циклов и разделов, предусмотренных в </w:t>
      </w:r>
      <w:r>
        <w:rPr>
          <w:rFonts w:ascii="Arial" w:cs="Arial" w:eastAsia="Arial" w:hAnsi="Arial"/>
          <w:sz w:val="24"/>
          <w:szCs w:val="24"/>
        </w:rPr>
        <w:t xml:space="preserve">приложении</w:t>
      </w:r>
      <w:r>
        <w:rPr>
          <w:rFonts w:ascii="Arial" w:cs="Arial" w:eastAsia="Arial" w:hAnsi="Arial"/>
          <w:sz w:val="24"/>
          <w:szCs w:val="24"/>
        </w:rPr>
        <w:t xml:space="preserve"> к настоящему Государственному стандарту начального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26. Образовательная программа начального профессионального образования разрабатывается в соответствии со структурой, прилагаемой к настоящему Государственному стандарту начального профессионального образования Кыргызской Республики (</w:t>
      </w:r>
      <w:hyperlink w:history="1" r:id="rId0r7qnd_kzc_hb4677phvs">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Профессиональный цикл дисциплин имеет базовую (обязательную) часть и вариативную, устанавливаемую образовательными организациями. Вариативная часть составляет не менее 10 процентов и дает возможность углубления подготовки, определяемой содержанием базовой части,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28. Требования к обязательному минимуму содержания образовательных программ начального профессионального образования, к условиям их реализации,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w:t>
      </w:r>
    </w:p>
    <w:p>
      <w:pPr>
        <w:spacing w:after="200" w:before="200"/>
        <w:jc w:val="center"/>
      </w:pPr>
      <w:r>
        <w:rPr>
          <w:rFonts w:ascii="Arial" w:cs="Arial" w:eastAsia="Arial" w:hAnsi="Arial"/>
          <w:b/>
          <w:bCs/>
          <w:sz w:val="24"/>
          <w:szCs w:val="24"/>
        </w:rPr>
        <w:t xml:space="preserve">Глава 6. Общие требования к правам и обязанностям обучающегося при реализации образовательной программы</w:t>
      </w:r>
    </w:p>
    <w:p>
      <w:pPr>
        <w:spacing w:after="60"/>
        <w:ind w:firstLine="567"/>
        <w:jc w:val="both"/>
      </w:pPr>
      <w:r>
        <w:rPr>
          <w:rFonts w:ascii="Arial" w:cs="Arial" w:eastAsia="Arial" w:hAnsi="Arial"/>
          <w:sz w:val="24"/>
          <w:szCs w:val="24"/>
        </w:rPr>
        <w:t xml:space="preserve">29.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профессию/специальность.</w:t>
      </w:r>
    </w:p>
    <w:p>
      <w:pPr>
        <w:spacing w:after="60"/>
        <w:ind w:firstLine="567"/>
        <w:jc w:val="both"/>
      </w:pPr>
      <w:r>
        <w:rPr>
          <w:rFonts w:ascii="Arial" w:cs="Arial" w:eastAsia="Arial" w:hAnsi="Arial"/>
          <w:sz w:val="24"/>
          <w:szCs w:val="24"/>
        </w:rPr>
        <w:t xml:space="preserve">30.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31. Обучающиеся обязаны выполнять в установленные сроки все задания, предусмотренные образовательной программой образовательной организации.</w:t>
      </w:r>
    </w:p>
    <w:p>
      <w:pPr>
        <w:spacing w:after="60"/>
        <w:ind w:firstLine="567"/>
        <w:jc w:val="both"/>
      </w:pPr>
      <w:r>
        <w:rPr>
          <w:rFonts w:ascii="Arial" w:cs="Arial" w:eastAsia="Arial" w:hAnsi="Arial"/>
          <w:sz w:val="24"/>
          <w:szCs w:val="24"/>
        </w:rPr>
        <w:t xml:space="preserve">32. Образовательная организация обязана ознакомить обучающихся с их правами и обязанностями при освоении образовательных программ, разъяснить, что включенные для обучения дисциплины являются для обучающихся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4"/>
          <w:szCs w:val="24"/>
        </w:rPr>
        <w:t xml:space="preserve">33. Образовательные организации при организации и реализации образовательных программ обязаны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34. Обучающимся должна быть предоставлена возможность оценивания содержания, организации и качества образовательного процесса.</w:t>
      </w:r>
    </w:p>
    <w:p>
      <w:pPr>
        <w:spacing w:after="200" w:before="200"/>
        <w:jc w:val="center"/>
      </w:pPr>
      <w:r>
        <w:rPr>
          <w:rFonts w:ascii="Arial" w:cs="Arial" w:eastAsia="Arial" w:hAnsi="Arial"/>
          <w:b/>
          <w:bCs/>
          <w:sz w:val="24"/>
          <w:szCs w:val="24"/>
        </w:rPr>
        <w:t xml:space="preserve">Глава 7.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35. Реализация образовательной программы начального профессионального образования по профессии Портной (5146 Портной с умением кроить)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Перечень обязательных учебников и методических пособий:</w:t>
      </w:r>
    </w:p>
    <w:p>
      <w:pPr>
        <w:spacing w:after="60"/>
        <w:ind w:firstLine="567"/>
        <w:jc w:val="both"/>
      </w:pPr>
      <w:r>
        <w:rPr>
          <w:rFonts w:ascii="Arial" w:cs="Arial" w:eastAsia="Arial" w:hAnsi="Arial"/>
          <w:sz w:val="24"/>
          <w:szCs w:val="24"/>
        </w:rPr>
        <w:t xml:space="preserve">1. Труханова А.Т. Технология женской и детской легкой одежды. Изд. "Академия", - М., 2009.</w:t>
      </w:r>
    </w:p>
    <w:p>
      <w:pPr>
        <w:spacing w:after="60"/>
        <w:ind w:firstLine="567"/>
        <w:jc w:val="both"/>
      </w:pPr>
      <w:r>
        <w:rPr>
          <w:rFonts w:ascii="Arial" w:cs="Arial" w:eastAsia="Arial" w:hAnsi="Arial"/>
          <w:sz w:val="24"/>
          <w:szCs w:val="24"/>
        </w:rPr>
        <w:t xml:space="preserve">2. Труханова А.Т. Основы технологии швейного производства. Изд. "Высшая школа". - М., 2004.</w:t>
      </w:r>
    </w:p>
    <w:p>
      <w:pPr>
        <w:spacing w:after="60"/>
        <w:ind w:firstLine="567"/>
        <w:jc w:val="both"/>
      </w:pPr>
      <w:r>
        <w:rPr>
          <w:rFonts w:ascii="Arial" w:cs="Arial" w:eastAsia="Arial" w:hAnsi="Arial"/>
          <w:sz w:val="24"/>
          <w:szCs w:val="24"/>
        </w:rPr>
        <w:t xml:space="preserve">3. Сунцова Т.А. Конструирование и моделирование одежды. Легкая женская одежда. Изд. "Феникс", - Ростов на Дону, 2007.</w:t>
      </w:r>
    </w:p>
    <w:p>
      <w:pPr>
        <w:spacing w:after="60"/>
        <w:ind w:firstLine="567"/>
        <w:jc w:val="both"/>
      </w:pPr>
      <w:r>
        <w:rPr>
          <w:rFonts w:ascii="Arial" w:cs="Arial" w:eastAsia="Arial" w:hAnsi="Arial"/>
          <w:sz w:val="24"/>
          <w:szCs w:val="24"/>
        </w:rPr>
        <w:t xml:space="preserve">4. Саккулин Б.С., Амирова Э.К. Конструирование мужской и женской одежды. Изд. "Центр Академии". - М., 2008.</w:t>
      </w:r>
    </w:p>
    <w:p>
      <w:pPr>
        <w:spacing w:after="60"/>
        <w:ind w:firstLine="567"/>
        <w:jc w:val="both"/>
      </w:pPr>
      <w:r>
        <w:rPr>
          <w:rFonts w:ascii="Arial" w:cs="Arial" w:eastAsia="Arial" w:hAnsi="Arial"/>
          <w:sz w:val="24"/>
          <w:szCs w:val="24"/>
        </w:rPr>
        <w:t xml:space="preserve">5. Ермилова В.В., Ермилова Д.Ю. Моделирование и художественное оформление одежды. Изд. "Мастерство". - М., 2007.</w:t>
      </w:r>
    </w:p>
    <w:p>
      <w:pPr>
        <w:spacing w:after="60"/>
        <w:ind w:firstLine="567"/>
        <w:jc w:val="both"/>
      </w:pPr>
      <w:r>
        <w:rPr>
          <w:rFonts w:ascii="Arial" w:cs="Arial" w:eastAsia="Arial" w:hAnsi="Arial"/>
          <w:sz w:val="24"/>
          <w:szCs w:val="24"/>
        </w:rPr>
        <w:t xml:space="preserve">6. Савостицкий Н.А. Материаловедение швейного производства. Изд. "Центр Академии". - М., 2007.</w:t>
      </w:r>
    </w:p>
    <w:p>
      <w:pPr>
        <w:spacing w:after="60"/>
        <w:ind w:firstLine="567"/>
        <w:jc w:val="both"/>
      </w:pPr>
      <w:r>
        <w:rPr>
          <w:rFonts w:ascii="Arial" w:cs="Arial" w:eastAsia="Arial" w:hAnsi="Arial"/>
          <w:sz w:val="24"/>
          <w:szCs w:val="24"/>
        </w:rPr>
        <w:t xml:space="preserve">7. Бровина Е.В., Курдыба А.А. Швея. Портной легкого женского платья. Комплект инструкционно-технологических карт по производственному обучению. Изд. "Феникс". - Ростов на Дону, 2007.</w:t>
      </w:r>
    </w:p>
    <w:p>
      <w:pPr>
        <w:spacing w:after="60"/>
        <w:ind w:firstLine="567"/>
        <w:jc w:val="both"/>
      </w:pPr>
      <w:r>
        <w:rPr>
          <w:rFonts w:ascii="Arial" w:cs="Arial" w:eastAsia="Arial" w:hAnsi="Arial"/>
          <w:sz w:val="24"/>
          <w:szCs w:val="24"/>
        </w:rPr>
        <w:t xml:space="preserve">8. Силаева М.А. Пошив изделий по индивидуальным заказам. Изд. "Центр Академии". - М., 2008.</w:t>
      </w:r>
    </w:p>
    <w:p>
      <w:pPr>
        <w:spacing w:after="60"/>
        <w:ind w:firstLine="567"/>
        <w:jc w:val="both"/>
      </w:pPr>
      <w:r>
        <w:rPr>
          <w:rFonts w:ascii="Arial" w:cs="Arial" w:eastAsia="Arial" w:hAnsi="Arial"/>
          <w:sz w:val="24"/>
          <w:szCs w:val="24"/>
        </w:rPr>
        <w:t xml:space="preserve">9. Франц В.Я. Оборудование швейного производства. Изд. "Центр Академии". - М., 2010.</w:t>
      </w:r>
    </w:p>
    <w:p>
      <w:pPr>
        <w:spacing w:after="60"/>
        <w:ind w:firstLine="567"/>
        <w:jc w:val="both"/>
      </w:pPr>
      <w:r>
        <w:rPr>
          <w:rFonts w:ascii="Arial" w:cs="Arial" w:eastAsia="Arial" w:hAnsi="Arial"/>
          <w:sz w:val="24"/>
          <w:szCs w:val="24"/>
        </w:rPr>
        <w:t xml:space="preserve">10. Могузова Т.В. Практикум по производственному обучению профессии портной. Изд. "Академия". - М., 2003.</w:t>
      </w:r>
    </w:p>
    <w:p>
      <w:pPr>
        <w:spacing w:after="60"/>
        <w:ind w:firstLine="567"/>
        <w:jc w:val="both"/>
      </w:pPr>
      <w:r>
        <w:rPr>
          <w:rFonts w:ascii="Arial" w:cs="Arial" w:eastAsia="Arial" w:hAnsi="Arial"/>
          <w:sz w:val="24"/>
          <w:szCs w:val="24"/>
        </w:rPr>
        <w:t xml:space="preserve">Комплекты плакатов по всем дисциплинам.</w:t>
      </w:r>
    </w:p>
    <w:p>
      <w:pPr>
        <w:spacing w:after="60"/>
        <w:ind w:firstLine="567"/>
        <w:jc w:val="both"/>
      </w:pPr>
      <w:r>
        <w:rPr>
          <w:rFonts w:ascii="Arial" w:cs="Arial" w:eastAsia="Arial" w:hAnsi="Arial"/>
          <w:sz w:val="24"/>
          <w:szCs w:val="24"/>
        </w:rPr>
        <w:t xml:space="preserve">36. Обеспеченность учащихся учебной литературой и/или электронной литературой, необходимой для реализации основной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37.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38. Образовательная организация обязана обеспечить условия для организации профессионального обучения в различных формах, включая дистанционное обучение.</w:t>
      </w:r>
    </w:p>
    <w:p>
      <w:pPr>
        <w:spacing w:after="200" w:before="200"/>
        <w:jc w:val="center"/>
      </w:pPr>
      <w:r>
        <w:rPr>
          <w:rFonts w:ascii="Arial" w:cs="Arial" w:eastAsia="Arial" w:hAnsi="Arial"/>
          <w:b/>
          <w:bCs/>
          <w:sz w:val="24"/>
          <w:szCs w:val="24"/>
        </w:rPr>
        <w:t xml:space="preserve">Глава 8.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39. Образовательная организация, реализующая образовательную программу начального профессионального образования, по профессии Портной (5146 Портной с умением кроить)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обучающихся:</w:t>
      </w:r>
    </w:p>
    <w:p>
      <w:pPr>
        <w:spacing w:after="60"/>
        <w:ind w:firstLine="567"/>
        <w:jc w:val="both"/>
      </w:pPr>
      <w:r>
        <w:rPr>
          <w:rFonts w:ascii="Arial" w:cs="Arial" w:eastAsia="Arial" w:hAnsi="Arial"/>
          <w:sz w:val="24"/>
          <w:szCs w:val="24"/>
        </w:rPr>
        <w:t xml:space="preserve">Оснащенные учебные мастерские:</w:t>
      </w:r>
    </w:p>
    <w:p>
      <w:pPr>
        <w:spacing w:after="60"/>
        <w:ind w:firstLine="567"/>
        <w:jc w:val="both"/>
      </w:pPr>
      <w:r>
        <w:rPr>
          <w:rFonts w:ascii="Arial" w:cs="Arial" w:eastAsia="Arial" w:hAnsi="Arial"/>
          <w:sz w:val="24"/>
          <w:szCs w:val="24"/>
        </w:rPr>
        <w:t xml:space="preserve">- набор инструментов и приспособлений для ручных и машинных работ, раскройные столы типового размера, универсальные и специальные швейные машины, оборудования для ВТО, примерочные кабины, необходимые расходные и раздаточные материалы.</w:t>
      </w:r>
    </w:p>
    <w:p>
      <w:pPr>
        <w:spacing w:after="60"/>
        <w:ind w:firstLine="567"/>
        <w:jc w:val="both"/>
      </w:pPr>
      <w:r>
        <w:rPr>
          <w:rFonts w:ascii="Arial" w:cs="Arial" w:eastAsia="Arial" w:hAnsi="Arial"/>
          <w:sz w:val="24"/>
          <w:szCs w:val="24"/>
        </w:rPr>
        <w:t xml:space="preserve">Оснащенные кабинеты:</w:t>
      </w:r>
    </w:p>
    <w:p>
      <w:pPr>
        <w:spacing w:after="60"/>
        <w:ind w:firstLine="567"/>
        <w:jc w:val="both"/>
      </w:pPr>
      <w:r>
        <w:rPr>
          <w:rFonts w:ascii="Arial" w:cs="Arial" w:eastAsia="Arial" w:hAnsi="Arial"/>
          <w:sz w:val="24"/>
          <w:szCs w:val="24"/>
        </w:rPr>
        <w:t xml:space="preserve">- Материаловедение швейных изделий;</w:t>
      </w:r>
    </w:p>
    <w:p>
      <w:pPr>
        <w:spacing w:after="60"/>
        <w:ind w:firstLine="567"/>
        <w:jc w:val="both"/>
      </w:pPr>
      <w:r>
        <w:rPr>
          <w:rFonts w:ascii="Arial" w:cs="Arial" w:eastAsia="Arial" w:hAnsi="Arial"/>
          <w:sz w:val="24"/>
          <w:szCs w:val="24"/>
        </w:rPr>
        <w:t xml:space="preserve">- Оборудование швейного производства;</w:t>
      </w:r>
    </w:p>
    <w:p>
      <w:pPr>
        <w:spacing w:after="60"/>
        <w:ind w:firstLine="567"/>
        <w:jc w:val="both"/>
      </w:pPr>
      <w:r>
        <w:rPr>
          <w:rFonts w:ascii="Arial" w:cs="Arial" w:eastAsia="Arial" w:hAnsi="Arial"/>
          <w:sz w:val="24"/>
          <w:szCs w:val="24"/>
        </w:rPr>
        <w:t xml:space="preserve">- Конструирование швейных изделий;</w:t>
      </w:r>
    </w:p>
    <w:p>
      <w:pPr>
        <w:spacing w:after="60"/>
        <w:ind w:firstLine="567"/>
        <w:jc w:val="both"/>
      </w:pPr>
      <w:r>
        <w:rPr>
          <w:rFonts w:ascii="Arial" w:cs="Arial" w:eastAsia="Arial" w:hAnsi="Arial"/>
          <w:sz w:val="24"/>
          <w:szCs w:val="24"/>
        </w:rPr>
        <w:t xml:space="preserve">- Технология изготовления швейных изделий;</w:t>
      </w:r>
    </w:p>
    <w:p>
      <w:pPr>
        <w:spacing w:after="60"/>
        <w:ind w:firstLine="567"/>
        <w:jc w:val="both"/>
      </w:pPr>
      <w:r>
        <w:rPr>
          <w:rFonts w:ascii="Arial" w:cs="Arial" w:eastAsia="Arial" w:hAnsi="Arial"/>
          <w:sz w:val="24"/>
          <w:szCs w:val="24"/>
        </w:rPr>
        <w:t xml:space="preserve">- Охрана труда.</w:t>
      </w:r>
    </w:p>
    <w:p>
      <w:pPr>
        <w:spacing w:after="60"/>
        <w:ind w:firstLine="567"/>
        <w:jc w:val="both"/>
      </w:pPr>
      <w:r>
        <w:rPr>
          <w:rFonts w:ascii="Arial" w:cs="Arial" w:eastAsia="Arial" w:hAnsi="Arial"/>
          <w:sz w:val="24"/>
          <w:szCs w:val="24"/>
        </w:rPr>
        <w:t xml:space="preserve">Библиотека, читальный зал с выходом в сеть Интернет.</w:t>
      </w:r>
    </w:p>
    <w:p>
      <w:pPr>
        <w:spacing w:after="60"/>
        <w:ind w:firstLine="567"/>
        <w:jc w:val="both"/>
      </w:pPr>
      <w:r>
        <w:rPr>
          <w:rFonts w:ascii="Arial" w:cs="Arial" w:eastAsia="Arial" w:hAnsi="Arial"/>
          <w:sz w:val="24"/>
          <w:szCs w:val="24"/>
        </w:rPr>
        <w:t xml:space="preserve">Актовый зал, спортивный зал, медицинский пункт, столовая.</w:t>
      </w:r>
    </w:p>
    <w:p>
      <w:pPr>
        <w:spacing w:after="60"/>
        <w:ind w:firstLine="567"/>
        <w:jc w:val="both"/>
      </w:pPr>
      <w:r>
        <w:rPr>
          <w:rFonts w:ascii="Arial" w:cs="Arial" w:eastAsia="Arial" w:hAnsi="Arial"/>
          <w:sz w:val="24"/>
          <w:szCs w:val="24"/>
        </w:rPr>
        <w:t xml:space="preserve">40. Оценка качества реализации основной профессиональной образовательной программы:</w:t>
      </w:r>
    </w:p>
    <w:p>
      <w:pPr>
        <w:spacing w:after="60"/>
        <w:ind w:firstLine="567"/>
        <w:jc w:val="both"/>
      </w:pPr>
      <w:r>
        <w:rPr>
          <w:rFonts w:ascii="Arial" w:cs="Arial" w:eastAsia="Arial" w:hAnsi="Arial"/>
          <w:sz w:val="24"/>
          <w:szCs w:val="24"/>
        </w:rPr>
        <w:t xml:space="preserve">Доказательства профессиональной компетентности выпускника должны относиться к операциям на рабочем месте, удовлетворять требованиям критериев компетентной работы профессионального стандарта "Портной с умением кроить".</w:t>
      </w:r>
    </w:p>
    <w:p>
      <w:pPr>
        <w:spacing w:after="60"/>
        <w:ind w:firstLine="567"/>
        <w:jc w:val="both"/>
      </w:pPr>
      <w:r>
        <w:rPr>
          <w:rFonts w:ascii="Arial" w:cs="Arial" w:eastAsia="Arial" w:hAnsi="Arial"/>
          <w:sz w:val="24"/>
          <w:szCs w:val="24"/>
        </w:rPr>
        <w:t xml:space="preserve">Формы проверки результатов обучения:</w:t>
      </w:r>
    </w:p>
    <w:p>
      <w:pPr>
        <w:spacing w:after="60"/>
        <w:ind w:firstLine="567"/>
        <w:jc w:val="both"/>
      </w:pPr>
      <w:r>
        <w:rPr>
          <w:rFonts w:ascii="Arial" w:cs="Arial" w:eastAsia="Arial" w:hAnsi="Arial"/>
          <w:sz w:val="24"/>
          <w:szCs w:val="24"/>
        </w:rPr>
        <w:t xml:space="preserve">- интервью, демонстрация навыков при выполнении лабораторных и практических заданий, портфолио, тестирование;</w:t>
      </w:r>
    </w:p>
    <w:p>
      <w:pPr>
        <w:spacing w:after="60"/>
        <w:ind w:firstLine="567"/>
        <w:jc w:val="both"/>
      </w:pPr>
      <w:r>
        <w:rPr>
          <w:rFonts w:ascii="Arial" w:cs="Arial" w:eastAsia="Arial" w:hAnsi="Arial"/>
          <w:sz w:val="24"/>
          <w:szCs w:val="24"/>
        </w:rPr>
        <w:t xml:space="preserve">- письменная и/или устная оценка необходимых знаний обучающихся.</w:t>
      </w:r>
    </w:p>
    <w:p>
      <w:pPr>
        <w:spacing w:after="60"/>
        <w:ind w:firstLine="567"/>
        <w:jc w:val="both"/>
      </w:pPr>
      <w:r>
        <w:rPr>
          <w:rFonts w:ascii="Arial" w:cs="Arial" w:eastAsia="Arial" w:hAnsi="Arial"/>
          <w:sz w:val="24"/>
          <w:szCs w:val="24"/>
        </w:rPr>
        <w:t xml:space="preserve">Методы проверки результатов обучения:</w:t>
      </w:r>
    </w:p>
    <w:p>
      <w:pPr>
        <w:spacing w:after="60"/>
        <w:ind w:firstLine="567"/>
        <w:jc w:val="both"/>
      </w:pPr>
      <w:r>
        <w:rPr>
          <w:rFonts w:ascii="Arial" w:cs="Arial" w:eastAsia="Arial" w:hAnsi="Arial"/>
          <w:sz w:val="24"/>
          <w:szCs w:val="24"/>
        </w:rPr>
        <w:t xml:space="preserve">- тестирование, интервью, демонстрация навыков при выполнении лабораторных и практических заданий, портфолио;</w:t>
      </w:r>
    </w:p>
    <w:p>
      <w:pPr>
        <w:spacing w:after="60"/>
        <w:ind w:firstLine="567"/>
        <w:jc w:val="both"/>
      </w:pPr>
      <w:r>
        <w:rPr>
          <w:rFonts w:ascii="Arial" w:cs="Arial" w:eastAsia="Arial" w:hAnsi="Arial"/>
          <w:sz w:val="24"/>
          <w:szCs w:val="24"/>
        </w:rPr>
        <w:t xml:space="preserve">- письменная и/или устная оценка необходимых знаний обучающихся.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Государственному образовательному стандарту начального профессионального образования Кыргызской Республики
 (согласно Макета государственного образовательного стандарта начального, среднего и высшего профессионального образования Кыргызской Республики, утвержденный </w:t>
      </w:r>
      <w:hyperlink w:history="1" r:id="rId1wb8-rbwoubasvv12abz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8 июля 2024 года </w:t>
      </w:r>
      <w:r>
        <w:rPr>
          <w:rFonts w:ascii="Arial" w:cs="Arial" w:eastAsia="Arial" w:hAnsi="Arial"/>
          <w:sz w:val="24"/>
          <w:szCs w:val="24"/>
        </w:rPr>
        <w:t xml:space="preserve">№ </w:t>
      </w:r>
      <w:r>
        <w:rPr>
          <w:rFonts w:ascii="Arial" w:cs="Arial" w:eastAsia="Arial" w:hAnsi="Arial"/>
          <w:sz w:val="24"/>
          <w:szCs w:val="24"/>
        </w:rPr>
        <w:t xml:space="preserve">371)</w:t>
      </w:r>
    </w:p>
    <w:p>
      <w:pPr>
        <w:spacing w:after="400" w:before="400"/>
        <w:jc w:val="center"/>
      </w:pPr>
      <w:r>
        <w:rPr>
          <w:rFonts w:ascii="Arial" w:cs="Arial" w:eastAsia="Arial" w:hAnsi="Arial"/>
          <w:b/>
          <w:bCs/>
          <w:sz w:val="32"/>
          <w:szCs w:val="32"/>
        </w:rPr>
        <w:t xml:space="preserve">СТРУКТУРА
 образовательной программы начального профессионального образования Портной (5146 Портной с умением кроить)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792"/>
        <w:gridCol w:w="1592"/>
        <w:gridCol w:w="1272"/>
        <w:gridCol w:w="1272"/>
        <w:gridCol w:w="1272"/>
        <w:gridCol w:w="1272"/>
        <w:gridCol w:w="1411"/>
        <w:gridCol w:w="1026"/>
      </w:tblGrid>
      <w:tr>
        <w:tc>
          <w:tcPr>
            <w:tcW w:type="dxa" w:w="2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циклов дисциплин (ЦД)</w:t>
            </w:r>
          </w:p>
        </w:tc>
        <w:tc>
          <w:tcPr>
            <w:tcW w:type="dxa" w:w="15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Циклы дисциплин и проектируемые результаты их освоения</w:t>
            </w:r>
          </w:p>
        </w:tc>
        <w:tc>
          <w:tcPr>
            <w:tcW w:type="dxa" w:w="25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основного общего образования (9 кл.) с получением среднего общего образования и профессии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базе среднего общего образования (11 кл.)
 Трудоемкость** (кредит-часы)</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 получения среднего общего образования</w:t>
            </w:r>
          </w:p>
        </w:tc>
        <w:tc>
          <w:tcPr>
            <w:tcW w:type="dxa" w:w="1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дисциплин для разработки примерных программ</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мес.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ОЦД*</w:t>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Общеобразовательный цикл дисциплин, включая</w:t>
            </w:r>
          </w:p>
          <w:p>
            <w:pPr>
              <w:jc w:val="left"/>
            </w:pPr>
            <w:r>
              <w:rPr>
                <w:rFonts w:ascii="Arial" w:cs="Arial" w:eastAsia="Arial" w:hAnsi="Arial"/>
                <w:sz w:val="24"/>
                <w:szCs w:val="24"/>
              </w:rPr>
              <w:t xml:space="preserve">В результате изучения цикла обучаемый должен:</w:t>
            </w:r>
          </w:p>
          <w:p>
            <w:pPr>
              <w:jc w:val="left"/>
            </w:pPr>
            <w:r>
              <w:rPr>
                <w:rFonts w:ascii="Arial" w:cs="Arial" w:eastAsia="Arial" w:hAnsi="Arial"/>
                <w:sz w:val="24"/>
                <w:szCs w:val="24"/>
              </w:rPr>
              <w:t xml:space="preserve">- </w:t>
            </w:r>
            <w:r>
              <w:rPr>
                <w:rFonts w:ascii="Arial" w:cs="Arial" w:eastAsia="Arial" w:hAnsi="Arial"/>
                <w:b/>
                <w:bCs/>
                <w:sz w:val="24"/>
                <w:szCs w:val="24"/>
              </w:rPr>
              <w:t xml:space="preserve">знать</w:t>
            </w:r>
            <w:r>
              <w:rPr>
                <w:rFonts w:ascii="Arial" w:cs="Arial" w:eastAsia="Arial" w:hAnsi="Arial"/>
                <w:sz w:val="24"/>
                <w:szCs w:val="24"/>
              </w:rPr>
              <w:t xml:space="preserve">:</w:t>
            </w:r>
          </w:p>
          <w:p>
            <w:pPr>
              <w:jc w:val="left"/>
            </w:pPr>
            <w:r>
              <w:rPr>
                <w:rFonts w:ascii="Arial" w:cs="Arial" w:eastAsia="Arial" w:hAnsi="Arial"/>
                <w:sz w:val="24"/>
                <w:szCs w:val="24"/>
              </w:rPr>
              <w:t xml:space="preserve">- сферы, обстановки, ситуации общения;</w:t>
            </w:r>
          </w:p>
          <w:p>
            <w:pPr>
              <w:jc w:val="left"/>
            </w:pPr>
            <w:r>
              <w:rPr>
                <w:rFonts w:ascii="Arial" w:cs="Arial" w:eastAsia="Arial" w:hAnsi="Arial"/>
                <w:sz w:val="24"/>
                <w:szCs w:val="24"/>
              </w:rPr>
              <w:t xml:space="preserve">- социальные и статусные роли участников речевой коммуникации;</w:t>
            </w:r>
          </w:p>
          <w:p>
            <w:pPr>
              <w:jc w:val="left"/>
            </w:pPr>
            <w:r>
              <w:rPr>
                <w:rFonts w:ascii="Arial" w:cs="Arial" w:eastAsia="Arial" w:hAnsi="Arial"/>
                <w:sz w:val="24"/>
                <w:szCs w:val="24"/>
              </w:rPr>
              <w:t xml:space="preserve">- языковая система и стилические ресурсы на лексико-грамматическом уровне;</w:t>
            </w:r>
          </w:p>
          <w:p>
            <w:pPr>
              <w:jc w:val="left"/>
            </w:pPr>
            <w:r>
              <w:rPr>
                <w:rFonts w:ascii="Arial" w:cs="Arial" w:eastAsia="Arial" w:hAnsi="Arial"/>
                <w:sz w:val="24"/>
                <w:szCs w:val="24"/>
              </w:rPr>
              <w:t xml:space="preserve">- минимум общенаучной книжной лексики и терминов;</w:t>
            </w:r>
          </w:p>
          <w:p>
            <w:pPr>
              <w:jc w:val="left"/>
            </w:pPr>
            <w:r>
              <w:rPr>
                <w:rFonts w:ascii="Arial" w:cs="Arial" w:eastAsia="Arial" w:hAnsi="Arial"/>
                <w:sz w:val="24"/>
                <w:szCs w:val="24"/>
              </w:rPr>
              <w:t xml:space="preserve">- минимум речевых тем в рамках профессиональной деятельности;</w:t>
            </w:r>
          </w:p>
          <w:p>
            <w:pPr>
              <w:jc w:val="left"/>
            </w:pPr>
            <w:r>
              <w:rPr>
                <w:rFonts w:ascii="Arial" w:cs="Arial" w:eastAsia="Arial" w:hAnsi="Arial"/>
                <w:sz w:val="24"/>
                <w:szCs w:val="24"/>
              </w:rPr>
              <w:t xml:space="preserve">- речевые особенности делового общения (обращения в официальной обстановке, общения, минимум этикетных формул и правил при выражении просьбы, отказа, согласия/несогласия, благодарности, поздравления и др.;</w:t>
            </w:r>
          </w:p>
          <w:p>
            <w:pPr>
              <w:jc w:val="left"/>
            </w:pPr>
            <w:r>
              <w:rPr>
                <w:rFonts w:ascii="Arial" w:cs="Arial" w:eastAsia="Arial" w:hAnsi="Arial"/>
                <w:sz w:val="24"/>
                <w:szCs w:val="24"/>
              </w:rPr>
              <w:t xml:space="preserve">- виды и жанры служебно-деловой речи;</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*1768 ч.</w:t>
            </w:r>
          </w:p>
          <w:p>
            <w:pPr>
              <w:jc w:val="center"/>
            </w:pPr>
            <w:r>
              <w:rPr>
                <w:rFonts w:ascii="Arial" w:cs="Arial" w:eastAsia="Arial" w:hAnsi="Arial"/>
                <w:sz w:val="24"/>
                <w:szCs w:val="24"/>
              </w:rPr>
              <w:t xml:space="preserve">(10 кл.; 11 кл.)</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*2006 ч.</w:t>
            </w:r>
          </w:p>
          <w:p>
            <w:pPr>
              <w:jc w:val="center"/>
            </w:pPr>
            <w:r>
              <w:rPr>
                <w:rFonts w:ascii="Arial" w:cs="Arial" w:eastAsia="Arial" w:hAnsi="Arial"/>
                <w:sz w:val="24"/>
                <w:szCs w:val="24"/>
              </w:rPr>
              <w:t xml:space="preserve">(10 кл.; 11 кл.)</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 кр./90 ч.</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 ч.</w:t>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Профессиональный кыргызский/русский язык</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2-4</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 владеть навыками:</w:t>
            </w:r>
          </w:p>
          <w:p>
            <w:pPr>
              <w:jc w:val="left"/>
            </w:pPr>
            <w:r>
              <w:rPr>
                <w:rFonts w:ascii="Arial" w:cs="Arial" w:eastAsia="Arial" w:hAnsi="Arial"/>
                <w:sz w:val="24"/>
                <w:szCs w:val="24"/>
              </w:rPr>
              <w:t xml:space="preserve">- ведения официальной, служебно-деловой беседы/переговоров в соответствии с правилами речевого этикета;</w:t>
            </w:r>
          </w:p>
          <w:p>
            <w:pPr>
              <w:jc w:val="left"/>
            </w:pPr>
            <w:r>
              <w:rPr>
                <w:rFonts w:ascii="Arial" w:cs="Arial" w:eastAsia="Arial" w:hAnsi="Arial"/>
                <w:sz w:val="24"/>
                <w:szCs w:val="24"/>
              </w:rPr>
              <w:t xml:space="preserve">- строения стратегии общения для достижения успешной коммуникации;</w:t>
            </w:r>
          </w:p>
          <w:p>
            <w:pPr>
              <w:jc w:val="left"/>
            </w:pPr>
            <w:r>
              <w:rPr>
                <w:rFonts w:ascii="Arial" w:cs="Arial" w:eastAsia="Arial" w:hAnsi="Arial"/>
                <w:sz w:val="24"/>
                <w:szCs w:val="24"/>
              </w:rPr>
              <w:t xml:space="preserve">- продуцирования (создавать, порождать) и правильно интерпретировать высказывания делового стиля на актуальные темы в области профессиональной деятельности;</w:t>
            </w:r>
          </w:p>
          <w:p>
            <w:pPr>
              <w:jc w:val="left"/>
            </w:pPr>
            <w:r>
              <w:rPr>
                <w:rFonts w:ascii="Arial" w:cs="Arial" w:eastAsia="Arial" w:hAnsi="Arial"/>
                <w:sz w:val="24"/>
                <w:szCs w:val="24"/>
              </w:rPr>
              <w:t xml:space="preserve">- ведения официальных и полуофициальных служебно-деловых бесед/переговоров в соответствии с правилами русского речевого этикета;</w:t>
            </w:r>
          </w:p>
          <w:p>
            <w:pPr>
              <w:jc w:val="left"/>
            </w:pPr>
            <w:r>
              <w:rPr>
                <w:rFonts w:ascii="Arial" w:cs="Arial" w:eastAsia="Arial" w:hAnsi="Arial"/>
                <w:sz w:val="24"/>
                <w:szCs w:val="24"/>
              </w:rPr>
              <w:t xml:space="preserve">- правильного оформления учебной работы в рамках профиля/специальности и служебно-деловую документацию;</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2-4</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о вредных привычках (табакокурение, насвай, алкоголь, наркотики) и их последствия;</w:t>
            </w:r>
          </w:p>
          <w:p>
            <w:pPr>
              <w:jc w:val="left"/>
            </w:pPr>
            <w:r>
              <w:rPr>
                <w:rFonts w:ascii="Arial" w:cs="Arial" w:eastAsia="Arial" w:hAnsi="Arial"/>
                <w:sz w:val="24"/>
                <w:szCs w:val="24"/>
              </w:rPr>
              <w:t xml:space="preserve">- о факторах риска здорового образа жизни;</w:t>
            </w:r>
          </w:p>
          <w:p>
            <w:pPr>
              <w:jc w:val="left"/>
            </w:pPr>
            <w:r>
              <w:rPr>
                <w:rFonts w:ascii="Arial" w:cs="Arial" w:eastAsia="Arial" w:hAnsi="Arial"/>
                <w:sz w:val="24"/>
                <w:szCs w:val="24"/>
              </w:rPr>
              <w:t xml:space="preserve">- о рациональном и гигиеническом режиме питания;</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отказа от вредных привычек;</w:t>
            </w:r>
          </w:p>
          <w:p>
            <w:pPr>
              <w:jc w:val="left"/>
            </w:pPr>
            <w:r>
              <w:rPr>
                <w:rFonts w:ascii="Arial" w:cs="Arial" w:eastAsia="Arial" w:hAnsi="Arial"/>
                <w:sz w:val="24"/>
                <w:szCs w:val="24"/>
              </w:rPr>
              <w:t xml:space="preserve">- реализации на практике весь комплекса средств и методов обеспечения здорового образа жизни;</w:t>
            </w:r>
          </w:p>
          <w:p>
            <w:pPr>
              <w:jc w:val="left"/>
            </w:pPr>
            <w:r>
              <w:rPr>
                <w:rFonts w:ascii="Arial" w:cs="Arial" w:eastAsia="Arial" w:hAnsi="Arial"/>
                <w:sz w:val="24"/>
                <w:szCs w:val="24"/>
              </w:rPr>
              <w:t xml:space="preserve">- соблюдения рационального режима жизни;</w:t>
            </w:r>
          </w:p>
          <w:p>
            <w:pPr>
              <w:jc w:val="left"/>
            </w:pPr>
            <w:r>
              <w:rPr>
                <w:rFonts w:ascii="Arial" w:cs="Arial" w:eastAsia="Arial" w:hAnsi="Arial"/>
                <w:sz w:val="24"/>
                <w:szCs w:val="24"/>
              </w:rPr>
              <w:t xml:space="preserve">- соблюдения рационального питания;</w:t>
            </w:r>
          </w:p>
          <w:p>
            <w:pPr>
              <w:jc w:val="left"/>
            </w:pPr>
            <w:r>
              <w:rPr>
                <w:rFonts w:ascii="Arial" w:cs="Arial" w:eastAsia="Arial" w:hAnsi="Arial"/>
                <w:sz w:val="24"/>
                <w:szCs w:val="24"/>
              </w:rPr>
              <w:t xml:space="preserve">- выполнение упражнения по укреплению иммунитета и закаливания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Безопасный и здоровый образ жизни</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w:t>
            </w:r>
          </w:p>
          <w:p>
            <w:pPr>
              <w:jc w:val="left"/>
            </w:pPr>
            <w:r>
              <w:rPr>
                <w:rFonts w:ascii="Arial" w:cs="Arial" w:eastAsia="Arial" w:hAnsi="Arial"/>
                <w:sz w:val="24"/>
                <w:szCs w:val="24"/>
              </w:rPr>
              <w:t xml:space="preserve">ОК 3</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ПЦД</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компонент дисциплин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 кр./1680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ОПЦД</w:t>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Общепрофессиональный цикл дисциплин.</w:t>
            </w:r>
          </w:p>
          <w:p>
            <w:pPr>
              <w:jc w:val="left"/>
            </w:pPr>
            <w:r>
              <w:rPr>
                <w:rFonts w:ascii="Arial" w:cs="Arial" w:eastAsia="Arial" w:hAnsi="Arial"/>
                <w:sz w:val="24"/>
                <w:szCs w:val="24"/>
              </w:rPr>
              <w:t xml:space="preserve">В результате изучения базовой части цикла дисциплин обучаемый должен:</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алгоритм действий по созданию предприятия малого бизнеса в соответствии с выбранными приоритетами;</w:t>
            </w:r>
          </w:p>
          <w:p>
            <w:pPr>
              <w:jc w:val="left"/>
            </w:pPr>
            <w:r>
              <w:rPr>
                <w:rFonts w:ascii="Arial" w:cs="Arial" w:eastAsia="Arial" w:hAnsi="Arial"/>
                <w:sz w:val="24"/>
                <w:szCs w:val="24"/>
              </w:rPr>
              <w:t xml:space="preserve">- нормативно-правовую базу предпринимательской деятельности;</w:t>
            </w:r>
          </w:p>
          <w:p>
            <w:pPr>
              <w:jc w:val="left"/>
            </w:pPr>
            <w:r>
              <w:rPr>
                <w:rFonts w:ascii="Arial" w:cs="Arial" w:eastAsia="Arial" w:hAnsi="Arial"/>
                <w:sz w:val="24"/>
                <w:szCs w:val="24"/>
              </w:rPr>
              <w:t xml:space="preserve">- состояние экономики и предпринимательства в Кыргызской Республике;</w:t>
            </w:r>
          </w:p>
          <w:p>
            <w:pPr>
              <w:jc w:val="left"/>
            </w:pPr>
            <w:r>
              <w:rPr>
                <w:rFonts w:ascii="Arial" w:cs="Arial" w:eastAsia="Arial" w:hAnsi="Arial"/>
                <w:sz w:val="24"/>
                <w:szCs w:val="24"/>
              </w:rPr>
              <w:t xml:space="preserve">- потенциал и факторы, благоприятствующие развитию малого и среднего бизнеса, кредитование малого бизнеса;</w:t>
            </w:r>
          </w:p>
          <w:p>
            <w:pPr>
              <w:jc w:val="left"/>
            </w:pPr>
            <w:r>
              <w:rPr>
                <w:rFonts w:ascii="Arial" w:cs="Arial" w:eastAsia="Arial" w:hAnsi="Arial"/>
                <w:sz w:val="24"/>
                <w:szCs w:val="24"/>
              </w:rPr>
              <w:t xml:space="preserve">- технологию разработки бизнес-плана;</w:t>
            </w:r>
          </w:p>
          <w:p>
            <w:pPr>
              <w:jc w:val="left"/>
            </w:pPr>
            <w:r>
              <w:rPr>
                <w:rFonts w:ascii="Arial" w:cs="Arial" w:eastAsia="Arial" w:hAnsi="Arial"/>
                <w:sz w:val="24"/>
                <w:szCs w:val="24"/>
              </w:rPr>
              <w:t xml:space="preserve">- теоретические и методологические основы организации собственного дела;</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прохождения психологического самоанализа предрасположенности к предпринимательской деятельности;</w:t>
            </w:r>
          </w:p>
          <w:p>
            <w:pPr>
              <w:jc w:val="left"/>
            </w:pPr>
            <w:r>
              <w:rPr>
                <w:rFonts w:ascii="Arial" w:cs="Arial" w:eastAsia="Arial" w:hAnsi="Arial"/>
                <w:sz w:val="24"/>
                <w:szCs w:val="24"/>
              </w:rPr>
              <w:t xml:space="preserve">- выбора организационно-правовой формы предпринимательской деятельности;</w:t>
            </w:r>
          </w:p>
          <w:p>
            <w:pPr>
              <w:jc w:val="left"/>
            </w:pPr>
            <w:r>
              <w:rPr>
                <w:rFonts w:ascii="Arial" w:cs="Arial" w:eastAsia="Arial" w:hAnsi="Arial"/>
                <w:sz w:val="24"/>
                <w:szCs w:val="24"/>
              </w:rPr>
              <w:t xml:space="preserve">- заполнения формы бухгалтерской отчетности;</w:t>
            </w:r>
          </w:p>
          <w:p>
            <w:pPr>
              <w:jc w:val="left"/>
            </w:pPr>
            <w:r>
              <w:rPr>
                <w:rFonts w:ascii="Arial" w:cs="Arial" w:eastAsia="Arial" w:hAnsi="Arial"/>
                <w:sz w:val="24"/>
                <w:szCs w:val="24"/>
              </w:rPr>
              <w:t xml:space="preserve">- применения различных методов исследования рынка;</w:t>
            </w:r>
          </w:p>
          <w:p>
            <w:pPr>
              <w:jc w:val="left"/>
            </w:pPr>
            <w:r>
              <w:rPr>
                <w:rFonts w:ascii="Arial" w:cs="Arial" w:eastAsia="Arial" w:hAnsi="Arial"/>
                <w:sz w:val="24"/>
                <w:szCs w:val="24"/>
              </w:rPr>
              <w:t xml:space="preserve">- принятие управленческих решений;</w:t>
            </w:r>
          </w:p>
          <w:p>
            <w:pPr>
              <w:jc w:val="left"/>
            </w:pPr>
            <w:r>
              <w:rPr>
                <w:rFonts w:ascii="Arial" w:cs="Arial" w:eastAsia="Arial" w:hAnsi="Arial"/>
                <w:sz w:val="24"/>
                <w:szCs w:val="24"/>
              </w:rPr>
              <w:t xml:space="preserve">- сбора и анализа информации о конкурентах, потребителях, поставщиках;</w:t>
            </w:r>
          </w:p>
          <w:p>
            <w:pPr>
              <w:jc w:val="left"/>
            </w:pPr>
            <w:r>
              <w:rPr>
                <w:rFonts w:ascii="Arial" w:cs="Arial" w:eastAsia="Arial" w:hAnsi="Arial"/>
                <w:sz w:val="24"/>
                <w:szCs w:val="24"/>
              </w:rPr>
              <w:t xml:space="preserve">- выполнения экономических расчетов;</w:t>
            </w:r>
          </w:p>
          <w:p>
            <w:pPr>
              <w:jc w:val="left"/>
            </w:pPr>
            <w:r>
              <w:rPr>
                <w:rFonts w:ascii="Arial" w:cs="Arial" w:eastAsia="Arial" w:hAnsi="Arial"/>
                <w:sz w:val="24"/>
                <w:szCs w:val="24"/>
              </w:rPr>
              <w:t xml:space="preserve">- осуществления планирования производственной деятельности;</w:t>
            </w:r>
          </w:p>
          <w:p>
            <w:pPr>
              <w:jc w:val="left"/>
            </w:pPr>
            <w:r>
              <w:rPr>
                <w:rFonts w:ascii="Arial" w:cs="Arial" w:eastAsia="Arial" w:hAnsi="Arial"/>
                <w:sz w:val="24"/>
                <w:szCs w:val="24"/>
              </w:rPr>
              <w:t xml:space="preserve">- разработки бизнес-плана;</w:t>
            </w:r>
          </w:p>
          <w:p>
            <w:pPr>
              <w:jc w:val="left"/>
            </w:pPr>
            <w:r>
              <w:rPr>
                <w:rFonts w:ascii="Arial" w:cs="Arial" w:eastAsia="Arial" w:hAnsi="Arial"/>
                <w:sz w:val="24"/>
                <w:szCs w:val="24"/>
              </w:rPr>
              <w:t xml:space="preserve">- проведение презентации;</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бизнеса и предпринимательства</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2-6</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pPr>
              <w:jc w:val="left"/>
            </w:pPr>
            <w:r>
              <w:rPr>
                <w:rFonts w:ascii="Arial" w:cs="Arial" w:eastAsia="Arial" w:hAnsi="Arial"/>
                <w:sz w:val="24"/>
                <w:szCs w:val="24"/>
              </w:rPr>
              <w:t xml:space="preserve">- обязанности работников в области охраны труда;</w:t>
            </w:r>
          </w:p>
          <w:p>
            <w:pPr>
              <w:jc w:val="left"/>
            </w:pPr>
            <w:r>
              <w:rPr>
                <w:rFonts w:ascii="Arial" w:cs="Arial" w:eastAsia="Arial" w:hAnsi="Arial"/>
                <w:sz w:val="24"/>
                <w:szCs w:val="24"/>
              </w:rPr>
              <w:t xml:space="preserve">- фактические или потенциальные последствия собственной деятельности (или бездействия) и их влияние на уровень безопасности труда;</w:t>
            </w:r>
          </w:p>
          <w:p>
            <w:pPr>
              <w:jc w:val="left"/>
            </w:pPr>
            <w:r>
              <w:rPr>
                <w:rFonts w:ascii="Arial" w:cs="Arial" w:eastAsia="Arial" w:hAnsi="Arial"/>
                <w:sz w:val="24"/>
                <w:szCs w:val="24"/>
              </w:rPr>
              <w:t xml:space="preserve">- возможные последствия несоблюдения технологических процессов и производственных инструкций подчиненными работниками (персоналом);</w:t>
            </w:r>
          </w:p>
          <w:p>
            <w:pPr>
              <w:jc w:val="left"/>
            </w:pPr>
            <w:r>
              <w:rPr>
                <w:rFonts w:ascii="Arial" w:cs="Arial" w:eastAsia="Arial" w:hAnsi="Arial"/>
                <w:sz w:val="24"/>
                <w:szCs w:val="24"/>
              </w:rPr>
              <w:t xml:space="preserve">- порядок и периодичность инструктажей по охране труда и технике безопасности;</w:t>
            </w:r>
          </w:p>
          <w:p>
            <w:pPr>
              <w:jc w:val="left"/>
            </w:pPr>
            <w:r>
              <w:rPr>
                <w:rFonts w:ascii="Arial" w:cs="Arial" w:eastAsia="Arial" w:hAnsi="Arial"/>
                <w:sz w:val="24"/>
                <w:szCs w:val="24"/>
              </w:rPr>
              <w:t xml:space="preserve">- порядок хранения и использования средств коллективной и индивидуальной защиты;</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Охрана труда и производственная экология</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1-5</w:t>
            </w:r>
          </w:p>
          <w:p>
            <w:pPr>
              <w:jc w:val="left"/>
            </w:pPr>
            <w:r>
              <w:rPr>
                <w:rFonts w:ascii="Arial" w:cs="Arial" w:eastAsia="Arial" w:hAnsi="Arial"/>
                <w:sz w:val="24"/>
                <w:szCs w:val="24"/>
              </w:rPr>
              <w:t xml:space="preserve">ПК 1, 2, 7</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выявления опасных и вредных производственных факторов и соответствующие им риски, связанные с прошлыми, настоящими или планируемыми видами профессиональной деятельности;</w:t>
            </w:r>
          </w:p>
          <w:p>
            <w:pPr>
              <w:jc w:val="left"/>
            </w:pPr>
            <w:r>
              <w:rPr>
                <w:rFonts w:ascii="Arial" w:cs="Arial" w:eastAsia="Arial" w:hAnsi="Arial"/>
                <w:sz w:val="24"/>
                <w:szCs w:val="24"/>
              </w:rPr>
              <w:t xml:space="preserve">- использования средств коллективной и индивидуальной защиты в соответствии с характером выполняемой профессиональной деятельности;</w:t>
            </w:r>
          </w:p>
          <w:p>
            <w:pPr>
              <w:jc w:val="left"/>
            </w:pPr>
            <w:r>
              <w:rPr>
                <w:rFonts w:ascii="Arial" w:cs="Arial" w:eastAsia="Arial" w:hAnsi="Arial"/>
                <w:sz w:val="24"/>
                <w:szCs w:val="24"/>
              </w:rPr>
              <w:t xml:space="preserve">- участия в аттестации рабочих мест по условиям труда, в т.ч. оценка условий труда и уровня травмобезопасности;</w:t>
            </w:r>
          </w:p>
          <w:p>
            <w:pPr>
              <w:jc w:val="left"/>
            </w:pPr>
            <w:r>
              <w:rPr>
                <w:rFonts w:ascii="Arial" w:cs="Arial" w:eastAsia="Arial" w:hAnsi="Arial"/>
                <w:sz w:val="24"/>
                <w:szCs w:val="24"/>
              </w:rPr>
              <w:t xml:space="preserve">- проведение вводного инструктажа по вопросам техники безопасности на рабочем месте с учетом специфики выполняемых работ;</w:t>
            </w:r>
          </w:p>
          <w:p>
            <w:pPr>
              <w:jc w:val="left"/>
            </w:pPr>
            <w:r>
              <w:rPr>
                <w:rFonts w:ascii="Arial" w:cs="Arial" w:eastAsia="Arial" w:hAnsi="Arial"/>
                <w:sz w:val="24"/>
                <w:szCs w:val="24"/>
              </w:rPr>
              <w:t xml:space="preserve">- выработка и контроль навыков, необходимых для достижения требуемого уровня безопасности труда;</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1-5</w:t>
            </w:r>
          </w:p>
          <w:p>
            <w:pPr>
              <w:jc w:val="left"/>
            </w:pPr>
            <w:r>
              <w:rPr>
                <w:rFonts w:ascii="Arial" w:cs="Arial" w:eastAsia="Arial" w:hAnsi="Arial"/>
                <w:sz w:val="24"/>
                <w:szCs w:val="24"/>
              </w:rPr>
              <w:t xml:space="preserve">ПК 1, 2, 7</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принципы рыночной экономики;</w:t>
            </w:r>
          </w:p>
          <w:p>
            <w:pPr>
              <w:jc w:val="left"/>
            </w:pPr>
            <w:r>
              <w:rPr>
                <w:rFonts w:ascii="Arial" w:cs="Arial" w:eastAsia="Arial" w:hAnsi="Arial"/>
                <w:sz w:val="24"/>
                <w:szCs w:val="24"/>
              </w:rPr>
              <w:t xml:space="preserve">- организационно-правовые формы организаций;</w:t>
            </w:r>
          </w:p>
          <w:p>
            <w:pPr>
              <w:jc w:val="left"/>
            </w:pPr>
            <w:r>
              <w:rPr>
                <w:rFonts w:ascii="Arial" w:cs="Arial" w:eastAsia="Arial" w:hAnsi="Arial"/>
                <w:sz w:val="24"/>
                <w:szCs w:val="24"/>
              </w:rPr>
              <w:t xml:space="preserve">- основные положения законодательства, регулирующего трудовые отношения;</w:t>
            </w:r>
          </w:p>
          <w:p>
            <w:pPr>
              <w:jc w:val="left"/>
            </w:pPr>
            <w:r>
              <w:rPr>
                <w:rFonts w:ascii="Arial" w:cs="Arial" w:eastAsia="Arial" w:hAnsi="Arial"/>
                <w:sz w:val="24"/>
                <w:szCs w:val="24"/>
              </w:rPr>
              <w:t xml:space="preserve">- механизмы формирования заработной платы;</w:t>
            </w:r>
          </w:p>
          <w:p>
            <w:pPr>
              <w:jc w:val="left"/>
            </w:pPr>
            <w:r>
              <w:rPr>
                <w:rFonts w:ascii="Arial" w:cs="Arial" w:eastAsia="Arial" w:hAnsi="Arial"/>
                <w:sz w:val="24"/>
                <w:szCs w:val="24"/>
              </w:rPr>
              <w:t xml:space="preserve">- формы оплаты труда;</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ориентира в общих вопросах экономики производства продукции;</w:t>
            </w:r>
          </w:p>
          <w:p>
            <w:pPr>
              <w:jc w:val="left"/>
            </w:pPr>
            <w:r>
              <w:rPr>
                <w:rFonts w:ascii="Arial" w:cs="Arial" w:eastAsia="Arial" w:hAnsi="Arial"/>
                <w:sz w:val="24"/>
                <w:szCs w:val="24"/>
              </w:rPr>
              <w:t xml:space="preserve">- применения экономических и правовых знаний в конкретных производственных ситуациях;</w:t>
            </w:r>
          </w:p>
          <w:p>
            <w:pPr>
              <w:jc w:val="left"/>
            </w:pPr>
            <w:r>
              <w:rPr>
                <w:rFonts w:ascii="Arial" w:cs="Arial" w:eastAsia="Arial" w:hAnsi="Arial"/>
                <w:sz w:val="24"/>
                <w:szCs w:val="24"/>
              </w:rPr>
              <w:t xml:space="preserve">- защиты своих трудовых прав в рамках действующего законодательства;</w:t>
            </w:r>
          </w:p>
          <w:p>
            <w:pPr>
              <w:jc w:val="left"/>
            </w:pPr>
            <w:r>
              <w:rPr>
                <w:rFonts w:ascii="Arial" w:cs="Arial" w:eastAsia="Arial" w:hAnsi="Arial"/>
                <w:sz w:val="24"/>
                <w:szCs w:val="24"/>
              </w:rPr>
              <w:t xml:space="preserve">- техники зарисовки стилизованных фигур и моделей изделий;</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Правовые основы профессиональной деятельности</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 5; 6</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измерительные инструменты и правила работы с ними;</w:t>
            </w:r>
          </w:p>
          <w:p>
            <w:pPr>
              <w:jc w:val="left"/>
            </w:pPr>
            <w:r>
              <w:rPr>
                <w:rFonts w:ascii="Arial" w:cs="Arial" w:eastAsia="Arial" w:hAnsi="Arial"/>
                <w:sz w:val="24"/>
                <w:szCs w:val="24"/>
              </w:rPr>
              <w:t xml:space="preserve">-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зарисовывать фасоны изделий и фигуры человека;</w:t>
            </w:r>
          </w:p>
          <w:p>
            <w:pPr>
              <w:jc w:val="left"/>
            </w:pPr>
            <w:r>
              <w:rPr>
                <w:rFonts w:ascii="Arial" w:cs="Arial" w:eastAsia="Arial" w:hAnsi="Arial"/>
                <w:sz w:val="24"/>
                <w:szCs w:val="24"/>
              </w:rPr>
              <w:t xml:space="preserve">- применения геометрических построений в различных областях деятельности человека;</w:t>
            </w:r>
          </w:p>
          <w:p>
            <w:pPr>
              <w:jc w:val="left"/>
            </w:pPr>
            <w:r>
              <w:rPr>
                <w:rFonts w:ascii="Arial" w:cs="Arial" w:eastAsia="Arial" w:hAnsi="Arial"/>
                <w:sz w:val="24"/>
                <w:szCs w:val="24"/>
              </w:rPr>
              <w:t xml:space="preserve">- работы различными измерительными инструментами и выполнения технологических схем;</w:t>
            </w:r>
          </w:p>
          <w:p>
            <w:pPr>
              <w:jc w:val="left"/>
            </w:pPr>
            <w:r>
              <w:rPr>
                <w:rFonts w:ascii="Arial" w:cs="Arial" w:eastAsia="Arial" w:hAnsi="Arial"/>
                <w:sz w:val="24"/>
                <w:szCs w:val="24"/>
              </w:rPr>
              <w:t xml:space="preserve">- выполнения геометрических построений при помощи циркуля и трафаретов;</w:t>
            </w:r>
          </w:p>
          <w:p>
            <w:pPr>
              <w:jc w:val="left"/>
            </w:pPr>
            <w:r>
              <w:rPr>
                <w:rFonts w:ascii="Arial" w:cs="Arial" w:eastAsia="Arial" w:hAnsi="Arial"/>
                <w:sz w:val="24"/>
                <w:szCs w:val="24"/>
              </w:rPr>
              <w:t xml:space="preserve">- выполнения построения перпендикуляра, биссектрис и параллельных линий;</w:t>
            </w:r>
          </w:p>
          <w:p>
            <w:pPr>
              <w:jc w:val="left"/>
            </w:pPr>
            <w:r>
              <w:rPr>
                <w:rFonts w:ascii="Arial" w:cs="Arial" w:eastAsia="Arial" w:hAnsi="Arial"/>
                <w:sz w:val="24"/>
                <w:szCs w:val="24"/>
              </w:rPr>
              <w:t xml:space="preserve">- выполнения зарисовок изделий ассортиментных групп;</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 рисунок</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ПК-1-2, 4</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этику делового человека;</w:t>
            </w:r>
          </w:p>
          <w:p>
            <w:pPr>
              <w:jc w:val="left"/>
            </w:pPr>
            <w:r>
              <w:rPr>
                <w:rFonts w:ascii="Arial" w:cs="Arial" w:eastAsia="Arial" w:hAnsi="Arial"/>
                <w:sz w:val="24"/>
                <w:szCs w:val="24"/>
              </w:rPr>
              <w:t xml:space="preserve">- взаимоотношения с коллегами, партнерами, клиентами;</w:t>
            </w:r>
          </w:p>
          <w:p>
            <w:pPr>
              <w:jc w:val="left"/>
            </w:pPr>
            <w:r>
              <w:rPr>
                <w:rFonts w:ascii="Arial" w:cs="Arial" w:eastAsia="Arial" w:hAnsi="Arial"/>
                <w:sz w:val="24"/>
                <w:szCs w:val="24"/>
              </w:rPr>
              <w:t xml:space="preserve">- технику и приемы общения: правила слушания, ведения беседы, убеждения, консультирования;</w:t>
            </w:r>
          </w:p>
          <w:p>
            <w:pPr>
              <w:jc w:val="left"/>
            </w:pPr>
            <w:r>
              <w:rPr>
                <w:rFonts w:ascii="Arial" w:cs="Arial" w:eastAsia="Arial" w:hAnsi="Arial"/>
                <w:sz w:val="24"/>
                <w:szCs w:val="24"/>
              </w:rPr>
              <w:t xml:space="preserve">- организации рабочего места для индивидуальной работы и профессионального общения;</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Основы деловой культуры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 3, 4</w:t>
            </w:r>
          </w:p>
          <w:p>
            <w:pPr>
              <w:jc w:val="left"/>
            </w:pPr>
            <w:r>
              <w:rPr>
                <w:rFonts w:ascii="Arial" w:cs="Arial" w:eastAsia="Arial" w:hAnsi="Arial"/>
                <w:sz w:val="24"/>
                <w:szCs w:val="24"/>
              </w:rPr>
              <w:t xml:space="preserve">ПК 1, 2, 4</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осуществления профессионального общения с соблюдением норм и правил делового этикета;</w:t>
            </w:r>
          </w:p>
          <w:p>
            <w:pPr>
              <w:jc w:val="left"/>
            </w:pPr>
            <w:r>
              <w:rPr>
                <w:rFonts w:ascii="Arial" w:cs="Arial" w:eastAsia="Arial" w:hAnsi="Arial"/>
                <w:sz w:val="24"/>
                <w:szCs w:val="24"/>
              </w:rPr>
              <w:t xml:space="preserve">- передачи информации устно и письменно с соблюдением требований культуры речи;</w:t>
            </w:r>
          </w:p>
          <w:p>
            <w:pPr>
              <w:jc w:val="left"/>
            </w:pPr>
            <w:r>
              <w:rPr>
                <w:rFonts w:ascii="Arial" w:cs="Arial" w:eastAsia="Arial" w:hAnsi="Arial"/>
                <w:sz w:val="24"/>
                <w:szCs w:val="24"/>
              </w:rPr>
              <w:t xml:space="preserve">- принятия решения и аргументированного отстаивания своей точки зрения в корректной форме;</w:t>
            </w:r>
          </w:p>
          <w:p>
            <w:pPr>
              <w:jc w:val="left"/>
            </w:pPr>
            <w:r>
              <w:rPr>
                <w:rFonts w:ascii="Arial" w:cs="Arial" w:eastAsia="Arial" w:hAnsi="Arial"/>
                <w:sz w:val="24"/>
                <w:szCs w:val="24"/>
              </w:rPr>
              <w:t xml:space="preserve">- создания и соблюдения имиджа делового человека;</w:t>
            </w:r>
          </w:p>
          <w:p>
            <w:pPr>
              <w:jc w:val="left"/>
            </w:pPr>
            <w:r>
              <w:rPr>
                <w:rFonts w:ascii="Arial" w:cs="Arial" w:eastAsia="Arial" w:hAnsi="Arial"/>
                <w:sz w:val="24"/>
                <w:szCs w:val="24"/>
              </w:rPr>
              <w:t xml:space="preserve">- организации рабочего места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2, 3, 4</w:t>
            </w:r>
          </w:p>
          <w:p>
            <w:pPr>
              <w:jc w:val="left"/>
            </w:pPr>
            <w:r>
              <w:rPr>
                <w:rFonts w:ascii="Arial" w:cs="Arial" w:eastAsia="Arial" w:hAnsi="Arial"/>
                <w:sz w:val="24"/>
                <w:szCs w:val="24"/>
              </w:rPr>
              <w:t xml:space="preserve">ПК 1, 2, 4</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ПЦД**</w:t>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Профессиональный цикл дисциплин.</w:t>
            </w:r>
          </w:p>
          <w:p>
            <w:pPr>
              <w:jc w:val="left"/>
            </w:pPr>
            <w:r>
              <w:rPr>
                <w:rFonts w:ascii="Arial" w:cs="Arial" w:eastAsia="Arial" w:hAnsi="Arial"/>
                <w:sz w:val="24"/>
                <w:szCs w:val="24"/>
              </w:rPr>
              <w:t xml:space="preserve">Базовая часть.</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результате изучения базовой части профессионального цикла обучаемый должен:</w:t>
            </w:r>
          </w:p>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размерные признаки для проектирования одежды;</w:t>
            </w:r>
          </w:p>
          <w:p>
            <w:pPr>
              <w:jc w:val="left"/>
            </w:pPr>
            <w:r>
              <w:rPr>
                <w:rFonts w:ascii="Arial" w:cs="Arial" w:eastAsia="Arial" w:hAnsi="Arial"/>
                <w:sz w:val="24"/>
                <w:szCs w:val="24"/>
              </w:rPr>
              <w:t xml:space="preserve">- методы измерения фигуры человека;</w:t>
            </w:r>
          </w:p>
          <w:p>
            <w:pPr>
              <w:jc w:val="left"/>
            </w:pPr>
            <w:r>
              <w:rPr>
                <w:rFonts w:ascii="Arial" w:cs="Arial" w:eastAsia="Arial" w:hAnsi="Arial"/>
                <w:sz w:val="24"/>
                <w:szCs w:val="24"/>
              </w:rPr>
              <w:t xml:space="preserve">- конструктивные прибавки, баланс изделия;</w:t>
            </w:r>
          </w:p>
          <w:p>
            <w:pPr>
              <w:jc w:val="left"/>
            </w:pPr>
            <w:r>
              <w:rPr>
                <w:rFonts w:ascii="Arial" w:cs="Arial" w:eastAsia="Arial" w:hAnsi="Arial"/>
                <w:sz w:val="24"/>
                <w:szCs w:val="24"/>
              </w:rPr>
              <w:t xml:space="preserve">- методы построения чертежа основы изделия;</w:t>
            </w:r>
          </w:p>
          <w:p>
            <w:pPr>
              <w:jc w:val="left"/>
            </w:pPr>
            <w:r>
              <w:rPr>
                <w:rFonts w:ascii="Arial" w:cs="Arial" w:eastAsia="Arial" w:hAnsi="Arial"/>
                <w:sz w:val="24"/>
                <w:szCs w:val="24"/>
              </w:rPr>
              <w:t xml:space="preserve">- принципы конструирования деталей на базовой основе;</w:t>
            </w:r>
          </w:p>
          <w:p>
            <w:pPr>
              <w:jc w:val="left"/>
            </w:pPr>
            <w:r>
              <w:rPr>
                <w:rFonts w:ascii="Arial" w:cs="Arial" w:eastAsia="Arial" w:hAnsi="Arial"/>
                <w:sz w:val="24"/>
                <w:szCs w:val="24"/>
              </w:rPr>
              <w:t xml:space="preserve">- принципы конструирования и моделирования поясных и плечевых изделий;</w:t>
            </w:r>
          </w:p>
          <w:p>
            <w:pPr>
              <w:jc w:val="left"/>
            </w:pPr>
            <w:r>
              <w:rPr>
                <w:rFonts w:ascii="Arial" w:cs="Arial" w:eastAsia="Arial" w:hAnsi="Arial"/>
                <w:sz w:val="24"/>
                <w:szCs w:val="24"/>
              </w:rPr>
              <w:t xml:space="preserve">- принципы конструирования разных силуэтных форм изделия, основы рукава, мелких деталей;</w:t>
            </w:r>
          </w:p>
          <w:p>
            <w:pPr>
              <w:jc w:val="left"/>
            </w:pPr>
            <w:r>
              <w:rPr>
                <w:rFonts w:ascii="Arial" w:cs="Arial" w:eastAsia="Arial" w:hAnsi="Arial"/>
                <w:sz w:val="24"/>
                <w:szCs w:val="24"/>
              </w:rPr>
              <w:t xml:space="preserve">- технологию перекраивания, изменения или дополнения модели;</w:t>
            </w:r>
          </w:p>
          <w:p>
            <w:pPr>
              <w:jc w:val="left"/>
            </w:pPr>
            <w:r>
              <w:rPr>
                <w:rFonts w:ascii="Arial" w:cs="Arial" w:eastAsia="Arial" w:hAnsi="Arial"/>
                <w:sz w:val="24"/>
                <w:szCs w:val="24"/>
              </w:rPr>
              <w:t xml:space="preserve">- спец. оборудование для выкраивания изделия;</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определения типов телосложения;</w:t>
            </w:r>
          </w:p>
          <w:p>
            <w:pPr>
              <w:jc w:val="left"/>
            </w:pPr>
            <w:r>
              <w:rPr>
                <w:rFonts w:ascii="Arial" w:cs="Arial" w:eastAsia="Arial" w:hAnsi="Arial"/>
                <w:sz w:val="24"/>
                <w:szCs w:val="24"/>
              </w:rPr>
              <w:t xml:space="preserve">- построения базовой конструкции изделия;</w:t>
            </w:r>
          </w:p>
          <w:p>
            <w:pPr>
              <w:jc w:val="left"/>
            </w:pPr>
            <w:r>
              <w:rPr>
                <w:rFonts w:ascii="Arial" w:cs="Arial" w:eastAsia="Arial" w:hAnsi="Arial"/>
                <w:sz w:val="24"/>
                <w:szCs w:val="24"/>
              </w:rPr>
              <w:t xml:space="preserve">- распределения прибавок при разработке конструкции изделия по участкам;</w:t>
            </w:r>
          </w:p>
          <w:p>
            <w:pPr>
              <w:jc w:val="left"/>
            </w:pPr>
            <w:r>
              <w:rPr>
                <w:rFonts w:ascii="Arial" w:cs="Arial" w:eastAsia="Arial" w:hAnsi="Arial"/>
                <w:sz w:val="24"/>
                <w:szCs w:val="24"/>
              </w:rPr>
              <w:t xml:space="preserve">- определения баланса изделия;</w:t>
            </w:r>
          </w:p>
          <w:p>
            <w:pPr>
              <w:jc w:val="left"/>
            </w:pPr>
            <w:r>
              <w:rPr>
                <w:rFonts w:ascii="Arial" w:cs="Arial" w:eastAsia="Arial" w:hAnsi="Arial"/>
                <w:sz w:val="24"/>
                <w:szCs w:val="24"/>
              </w:rPr>
              <w:t xml:space="preserve">- снятие мерок, проведения необходимых расчетов, проектирование отдельных деталей изделия;</w:t>
            </w:r>
          </w:p>
          <w:p>
            <w:pPr>
              <w:jc w:val="left"/>
            </w:pPr>
            <w:r>
              <w:rPr>
                <w:rFonts w:ascii="Arial" w:cs="Arial" w:eastAsia="Arial" w:hAnsi="Arial"/>
                <w:sz w:val="24"/>
                <w:szCs w:val="24"/>
              </w:rPr>
              <w:t xml:space="preserve">- построение чертежа поясных и плечевых изделий;</w:t>
            </w:r>
          </w:p>
          <w:p>
            <w:pPr>
              <w:jc w:val="left"/>
            </w:pPr>
            <w:r>
              <w:rPr>
                <w:rFonts w:ascii="Arial" w:cs="Arial" w:eastAsia="Arial" w:hAnsi="Arial"/>
                <w:sz w:val="24"/>
                <w:szCs w:val="24"/>
              </w:rPr>
              <w:t xml:space="preserve">- построение основы рукавов, расчет построения чертежей мелких деталей изделия;</w:t>
            </w:r>
          </w:p>
          <w:p>
            <w:pPr>
              <w:jc w:val="left"/>
            </w:pPr>
            <w:r>
              <w:rPr>
                <w:rFonts w:ascii="Arial" w:cs="Arial" w:eastAsia="Arial" w:hAnsi="Arial"/>
                <w:sz w:val="24"/>
                <w:szCs w:val="24"/>
              </w:rPr>
              <w:t xml:space="preserve">- моделирование изделия;</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Конструирование и моделирование одежды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 2, 3</w:t>
            </w:r>
          </w:p>
          <w:p>
            <w:pPr>
              <w:jc w:val="left"/>
            </w:pPr>
            <w:r>
              <w:rPr>
                <w:rFonts w:ascii="Arial" w:cs="Arial" w:eastAsia="Arial" w:hAnsi="Arial"/>
                <w:sz w:val="24"/>
                <w:szCs w:val="24"/>
              </w:rPr>
              <w:t xml:space="preserve">ПК 1-4, 8</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форму и название деталей кроя;</w:t>
            </w:r>
          </w:p>
          <w:p>
            <w:pPr>
              <w:jc w:val="left"/>
            </w:pPr>
            <w:r>
              <w:rPr>
                <w:rFonts w:ascii="Arial" w:cs="Arial" w:eastAsia="Arial" w:hAnsi="Arial"/>
                <w:sz w:val="24"/>
                <w:szCs w:val="24"/>
              </w:rPr>
              <w:t xml:space="preserve">- технические условия на выполнение ручных, машинных и утюжильных работ;</w:t>
            </w:r>
          </w:p>
          <w:p>
            <w:pPr>
              <w:jc w:val="left"/>
            </w:pPr>
            <w:r>
              <w:rPr>
                <w:rFonts w:ascii="Arial" w:cs="Arial" w:eastAsia="Arial" w:hAnsi="Arial"/>
                <w:sz w:val="24"/>
                <w:szCs w:val="24"/>
              </w:rPr>
              <w:t xml:space="preserve">- технологию пошива изделий из текстильных и трикотажных тканей;</w:t>
            </w:r>
          </w:p>
          <w:p>
            <w:pPr>
              <w:jc w:val="left"/>
            </w:pPr>
            <w:r>
              <w:rPr>
                <w:rFonts w:ascii="Arial" w:cs="Arial" w:eastAsia="Arial" w:hAnsi="Arial"/>
                <w:sz w:val="24"/>
                <w:szCs w:val="24"/>
              </w:rPr>
              <w:t xml:space="preserve">- составление технологической карты на изготовление пошива изделий;</w:t>
            </w:r>
          </w:p>
          <w:p>
            <w:pPr>
              <w:jc w:val="left"/>
            </w:pPr>
            <w:r>
              <w:rPr>
                <w:rFonts w:ascii="Arial" w:cs="Arial" w:eastAsia="Arial" w:hAnsi="Arial"/>
                <w:sz w:val="24"/>
                <w:szCs w:val="24"/>
              </w:rPr>
              <w:t xml:space="preserve">- требования к качеству изделий;</w:t>
            </w:r>
          </w:p>
          <w:p>
            <w:pPr>
              <w:jc w:val="left"/>
            </w:pPr>
            <w:r>
              <w:rPr>
                <w:rFonts w:ascii="Arial" w:cs="Arial" w:eastAsia="Arial" w:hAnsi="Arial"/>
                <w:sz w:val="24"/>
                <w:szCs w:val="24"/>
              </w:rPr>
              <w:t xml:space="preserve">- технология ремонта изделий, виды, методы и приемы ремонта;</w:t>
            </w:r>
          </w:p>
          <w:p>
            <w:pPr>
              <w:jc w:val="left"/>
            </w:pPr>
            <w:r>
              <w:rPr>
                <w:rFonts w:ascii="Arial" w:cs="Arial" w:eastAsia="Arial" w:hAnsi="Arial"/>
                <w:sz w:val="24"/>
                <w:szCs w:val="24"/>
              </w:rPr>
              <w:t xml:space="preserve">- технологию индивидуального бригадного метода пошива изделий;</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сопоставления наличия количества деталей кроя с эскизом;</w:t>
            </w:r>
          </w:p>
          <w:p>
            <w:pPr>
              <w:jc w:val="left"/>
            </w:pPr>
            <w:r>
              <w:rPr>
                <w:rFonts w:ascii="Arial" w:cs="Arial" w:eastAsia="Arial" w:hAnsi="Arial"/>
                <w:sz w:val="24"/>
                <w:szCs w:val="24"/>
              </w:rPr>
              <w:t xml:space="preserve">- по эскизу определение правильности выкраивания деталей кроя;</w:t>
            </w:r>
          </w:p>
          <w:p>
            <w:pPr>
              <w:jc w:val="left"/>
            </w:pPr>
            <w:r>
              <w:rPr>
                <w:rFonts w:ascii="Arial" w:cs="Arial" w:eastAsia="Arial" w:hAnsi="Arial"/>
                <w:sz w:val="24"/>
                <w:szCs w:val="24"/>
              </w:rPr>
              <w:t xml:space="preserve">- составление описания внешнего вида моделей;</w:t>
            </w:r>
          </w:p>
          <w:p>
            <w:pPr>
              <w:jc w:val="left"/>
            </w:pPr>
            <w:r>
              <w:rPr>
                <w:rFonts w:ascii="Arial" w:cs="Arial" w:eastAsia="Arial" w:hAnsi="Arial"/>
                <w:sz w:val="24"/>
                <w:szCs w:val="24"/>
              </w:rPr>
              <w:t xml:space="preserve">- выполнение технологической обработки изделия с учетом требований к качеству;</w:t>
            </w:r>
          </w:p>
          <w:p>
            <w:pPr>
              <w:jc w:val="left"/>
            </w:pPr>
            <w:r>
              <w:rPr>
                <w:rFonts w:ascii="Arial" w:cs="Arial" w:eastAsia="Arial" w:hAnsi="Arial"/>
                <w:sz w:val="24"/>
                <w:szCs w:val="24"/>
              </w:rPr>
              <w:t xml:space="preserve">- использование технологических карт при пошиве изделий;</w:t>
            </w:r>
          </w:p>
          <w:p>
            <w:pPr>
              <w:jc w:val="left"/>
            </w:pPr>
            <w:r>
              <w:rPr>
                <w:rFonts w:ascii="Arial" w:cs="Arial" w:eastAsia="Arial" w:hAnsi="Arial"/>
                <w:sz w:val="24"/>
                <w:szCs w:val="24"/>
              </w:rPr>
              <w:t xml:space="preserve">- устранение дефектов пошива изделий;</w:t>
            </w:r>
          </w:p>
          <w:p>
            <w:pPr>
              <w:jc w:val="left"/>
            </w:pPr>
            <w:r>
              <w:rPr>
                <w:rFonts w:ascii="Arial" w:cs="Arial" w:eastAsia="Arial" w:hAnsi="Arial"/>
                <w:sz w:val="24"/>
                <w:szCs w:val="24"/>
              </w:rPr>
              <w:t xml:space="preserve">- проведение примерок и выполнение корректур после примерок;</w:t>
            </w:r>
          </w:p>
          <w:p>
            <w:pPr>
              <w:jc w:val="left"/>
            </w:pPr>
            <w:r>
              <w:rPr>
                <w:rFonts w:ascii="Arial" w:cs="Arial" w:eastAsia="Arial" w:hAnsi="Arial"/>
                <w:sz w:val="24"/>
                <w:szCs w:val="24"/>
              </w:rPr>
              <w:t xml:space="preserve">- индивидуального и бригадного методов пошива изделий;</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Технология пошива изделий по индивидуальным заказам</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 5-8</w:t>
            </w:r>
          </w:p>
        </w:tc>
      </w:tr>
      <w:tr>
        <w:tc>
          <w:tcPr>
            <w:tcW w:type="dxa" w:w="26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виды и свойства швейных материалов для одежды;</w:t>
            </w:r>
          </w:p>
          <w:p>
            <w:pPr>
              <w:jc w:val="left"/>
            </w:pPr>
            <w:r>
              <w:rPr>
                <w:rFonts w:ascii="Arial" w:cs="Arial" w:eastAsia="Arial" w:hAnsi="Arial"/>
                <w:sz w:val="24"/>
                <w:szCs w:val="24"/>
              </w:rPr>
              <w:t xml:space="preserve">- качество пакета материалов, необходимых для изготовления швейных изделий;</w:t>
            </w:r>
          </w:p>
          <w:p>
            <w:pPr>
              <w:jc w:val="left"/>
            </w:pPr>
            <w:r>
              <w:rPr>
                <w:rFonts w:ascii="Arial" w:cs="Arial" w:eastAsia="Arial" w:hAnsi="Arial"/>
                <w:sz w:val="24"/>
                <w:szCs w:val="24"/>
              </w:rPr>
              <w:t xml:space="preserve">- структуру тканей и назначения;</w:t>
            </w:r>
          </w:p>
          <w:p>
            <w:pPr>
              <w:jc w:val="left"/>
            </w:pPr>
            <w:r>
              <w:rPr>
                <w:rFonts w:ascii="Arial" w:cs="Arial" w:eastAsia="Arial" w:hAnsi="Arial"/>
                <w:sz w:val="24"/>
                <w:szCs w:val="24"/>
              </w:rPr>
              <w:t xml:space="preserve">- лицевую и изнаночную сторону тканей, направления нитей основы и утка;</w:t>
            </w:r>
          </w:p>
          <w:p>
            <w:pPr>
              <w:jc w:val="left"/>
            </w:pPr>
            <w:r>
              <w:rPr>
                <w:rFonts w:ascii="Arial" w:cs="Arial" w:eastAsia="Arial" w:hAnsi="Arial"/>
                <w:sz w:val="24"/>
                <w:szCs w:val="24"/>
              </w:rPr>
              <w:t xml:space="preserve">- </w:t>
            </w:r>
            <w:r>
              <w:rPr>
                <w:rFonts w:ascii="Arial" w:cs="Arial" w:eastAsia="Arial" w:hAnsi="Arial"/>
                <w:b/>
                <w:bCs/>
                <w:sz w:val="24"/>
                <w:szCs w:val="24"/>
              </w:rPr>
              <w:t xml:space="preserve">владеть навыками:</w:t>
            </w:r>
          </w:p>
          <w:p>
            <w:pPr>
              <w:jc w:val="left"/>
            </w:pPr>
            <w:r>
              <w:rPr>
                <w:rFonts w:ascii="Arial" w:cs="Arial" w:eastAsia="Arial" w:hAnsi="Arial"/>
                <w:sz w:val="24"/>
                <w:szCs w:val="24"/>
              </w:rPr>
              <w:t xml:space="preserve">- подбора материалов к модели;</w:t>
            </w:r>
          </w:p>
          <w:p>
            <w:pPr>
              <w:jc w:val="left"/>
            </w:pPr>
            <w:r>
              <w:rPr>
                <w:rFonts w:ascii="Arial" w:cs="Arial" w:eastAsia="Arial" w:hAnsi="Arial"/>
                <w:sz w:val="24"/>
                <w:szCs w:val="24"/>
              </w:rPr>
              <w:t xml:space="preserve">- подбора основных, прикладных и подкладочных материалов швейных изделий;</w:t>
            </w:r>
          </w:p>
          <w:p>
            <w:pPr>
              <w:jc w:val="left"/>
            </w:pPr>
            <w:r>
              <w:rPr>
                <w:rFonts w:ascii="Arial" w:cs="Arial" w:eastAsia="Arial" w:hAnsi="Arial"/>
                <w:sz w:val="24"/>
                <w:szCs w:val="24"/>
              </w:rPr>
              <w:t xml:space="preserve">- подбора декоративных элементов к швейному изделию;</w:t>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Материаловедение</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ПК-1</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знать:</w:t>
            </w:r>
          </w:p>
          <w:p>
            <w:pPr>
              <w:jc w:val="left"/>
            </w:pPr>
            <w:r>
              <w:rPr>
                <w:rFonts w:ascii="Arial" w:cs="Arial" w:eastAsia="Arial" w:hAnsi="Arial"/>
                <w:sz w:val="24"/>
                <w:szCs w:val="24"/>
              </w:rPr>
              <w:t xml:space="preserve">- швейное оборудование общего назначения: универсальные, для влажно-тепловых работ (ВТО), специальные, полуавтоматического, автоматического действия;</w:t>
            </w:r>
          </w:p>
          <w:p>
            <w:pPr>
              <w:jc w:val="left"/>
            </w:pPr>
            <w:r>
              <w:rPr>
                <w:rFonts w:ascii="Arial" w:cs="Arial" w:eastAsia="Arial" w:hAnsi="Arial"/>
                <w:sz w:val="24"/>
                <w:szCs w:val="24"/>
              </w:rPr>
              <w:t xml:space="preserve">- приспособления малой механизации и для ВТО;</w:t>
            </w:r>
          </w:p>
          <w:p>
            <w:pPr>
              <w:jc w:val="left"/>
            </w:pPr>
            <w:r>
              <w:rPr>
                <w:rFonts w:ascii="Arial" w:cs="Arial" w:eastAsia="Arial" w:hAnsi="Arial"/>
                <w:sz w:val="24"/>
                <w:szCs w:val="24"/>
              </w:rPr>
              <w:t xml:space="preserve">- инструменты для выполнения ручных работ;</w:t>
            </w:r>
          </w:p>
          <w:p>
            <w:pPr>
              <w:jc w:val="left"/>
            </w:pPr>
            <w:r>
              <w:rPr>
                <w:rFonts w:ascii="Arial" w:cs="Arial" w:eastAsia="Arial" w:hAnsi="Arial"/>
                <w:sz w:val="24"/>
                <w:szCs w:val="24"/>
              </w:rPr>
              <w:t xml:space="preserve">- рабочие механизмы швейного оборудования их назначения;</w:t>
            </w:r>
          </w:p>
          <w:p>
            <w:pPr>
              <w:jc w:val="left"/>
            </w:pPr>
            <w:r>
              <w:rPr>
                <w:rFonts w:ascii="Arial" w:cs="Arial" w:eastAsia="Arial" w:hAnsi="Arial"/>
                <w:sz w:val="24"/>
                <w:szCs w:val="24"/>
              </w:rPr>
              <w:t xml:space="preserve">- организацию рабочего места ручных, машинных и ВТО работ;</w:t>
            </w:r>
          </w:p>
          <w:p>
            <w:pPr>
              <w:jc w:val="left"/>
            </w:pPr>
            <w:r>
              <w:rPr>
                <w:rFonts w:ascii="Arial" w:cs="Arial" w:eastAsia="Arial" w:hAnsi="Arial"/>
                <w:sz w:val="24"/>
                <w:szCs w:val="24"/>
              </w:rPr>
              <w:t xml:space="preserve">- виды и устройство швейного оборудования;</w:t>
            </w:r>
          </w:p>
          <w:p>
            <w:pPr>
              <w:jc w:val="left"/>
            </w:pPr>
            <w:r>
              <w:rPr>
                <w:rFonts w:ascii="Arial" w:cs="Arial" w:eastAsia="Arial" w:hAnsi="Arial"/>
                <w:sz w:val="24"/>
                <w:szCs w:val="24"/>
              </w:rPr>
              <w:t xml:space="preserve">- виды и устройство оборудования для ВТО;</w:t>
            </w:r>
          </w:p>
          <w:p>
            <w:pPr>
              <w:jc w:val="left"/>
            </w:pPr>
            <w:r>
              <w:rPr>
                <w:rFonts w:ascii="Arial" w:cs="Arial" w:eastAsia="Arial" w:hAnsi="Arial"/>
                <w:sz w:val="24"/>
                <w:szCs w:val="24"/>
              </w:rPr>
              <w:t xml:space="preserve">-  правила эксплуатации швейных машин, инструментов и приспособлений;</w:t>
            </w:r>
          </w:p>
          <w:p>
            <w:pPr>
              <w:jc w:val="left"/>
            </w:pPr>
            <w:r>
              <w:rPr>
                <w:rFonts w:ascii="Arial" w:cs="Arial" w:eastAsia="Arial" w:hAnsi="Arial"/>
                <w:b/>
                <w:bCs/>
                <w:sz w:val="24"/>
                <w:szCs w:val="24"/>
              </w:rPr>
              <w:t xml:space="preserve">- владеть навыками:</w:t>
            </w:r>
          </w:p>
          <w:p>
            <w:pPr>
              <w:jc w:val="left"/>
            </w:pPr>
            <w:r>
              <w:rPr>
                <w:rFonts w:ascii="Arial" w:cs="Arial" w:eastAsia="Arial" w:hAnsi="Arial"/>
                <w:sz w:val="24"/>
                <w:szCs w:val="24"/>
              </w:rPr>
              <w:t xml:space="preserve">- работы на современном оборудовании с применением средств малой механизации;</w:t>
            </w:r>
          </w:p>
          <w:p>
            <w:pPr>
              <w:jc w:val="left"/>
            </w:pPr>
            <w:r>
              <w:rPr>
                <w:rFonts w:ascii="Arial" w:cs="Arial" w:eastAsia="Arial" w:hAnsi="Arial"/>
                <w:sz w:val="24"/>
                <w:szCs w:val="24"/>
              </w:rPr>
              <w:t xml:space="preserve">- пользования швейным оборудованием разного назначения;</w:t>
            </w:r>
          </w:p>
          <w:p>
            <w:pPr>
              <w:jc w:val="left"/>
            </w:pPr>
            <w:r>
              <w:rPr>
                <w:rFonts w:ascii="Arial" w:cs="Arial" w:eastAsia="Arial" w:hAnsi="Arial"/>
                <w:sz w:val="24"/>
                <w:szCs w:val="24"/>
              </w:rPr>
              <w:t xml:space="preserve">- пользования оборудованием для ВТО;</w:t>
            </w:r>
          </w:p>
          <w:p>
            <w:pPr>
              <w:jc w:val="left"/>
            </w:pPr>
            <w:r>
              <w:rPr>
                <w:rFonts w:ascii="Arial" w:cs="Arial" w:eastAsia="Arial" w:hAnsi="Arial"/>
                <w:sz w:val="24"/>
                <w:szCs w:val="24"/>
              </w:rPr>
              <w:t xml:space="preserve">- выполнения легкого ремонта швейного оборудования</w:t>
            </w:r>
          </w:p>
        </w:tc>
        <w:tc>
          <w:tcPr>
            <w:tcW w:type="dxa" w:w="25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швейного производства</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ПК-6;</w:t>
            </w:r>
          </w:p>
          <w:p>
            <w:pPr>
              <w:jc w:val="left"/>
            </w:pPr>
            <w:r>
              <w:rPr>
                <w:rFonts w:ascii="Arial" w:cs="Arial" w:eastAsia="Arial" w:hAnsi="Arial"/>
                <w:sz w:val="24"/>
                <w:szCs w:val="24"/>
              </w:rPr>
              <w:t xml:space="preserve">ПК-8</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ВЧ</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Вариативная часть ОП (определяется образовательной организацией)</w:t>
            </w:r>
          </w:p>
        </w:tc>
        <w:tc>
          <w:tcPr>
            <w:tcW w:type="dxa" w:w="5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профессионального компонента</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 1-8</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ПП</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Производственное обучение и практика (практические умения и навыки определяются ОП)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p>
            <w:pPr>
              <w:jc w:val="left"/>
            </w:pPr>
            <w:r>
              <w:rPr>
                <w:rFonts w:ascii="Arial" w:cs="Arial" w:eastAsia="Arial" w:hAnsi="Arial"/>
                <w:sz w:val="24"/>
                <w:szCs w:val="24"/>
              </w:rPr>
              <w:t xml:space="preserve">28-30 кр./840-900 ч.</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50-60% от профессионального компонента дисциплин</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p>
          <w:p>
            <w:pPr>
              <w:jc w:val="left"/>
            </w:pPr>
            <w:r>
              <w:rPr>
                <w:rFonts w:ascii="Arial" w:cs="Arial" w:eastAsia="Arial" w:hAnsi="Arial"/>
                <w:sz w:val="24"/>
                <w:szCs w:val="24"/>
              </w:rPr>
              <w:t xml:space="preserve">ПК 1-8</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ГИА***</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государственная аттестация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кр./30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трудоемкость ОП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4440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 кр. 1800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2880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Недельная нагрузка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36/39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 ч.</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ч.</w:t>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трудоемкость дисциплин, входящих в общеобразовательную подготовку, со сроком обучения 2-3 года определяется в соответствии с Государственным образовательным стандартом школьного общего образования Кыргызской Республики;</w:t>
      </w:r>
    </w:p>
    <w:p>
      <w:pPr>
        <w:spacing w:after="60"/>
        <w:ind w:firstLine="567"/>
        <w:jc w:val="both"/>
      </w:pPr>
      <w:r>
        <w:rPr>
          <w:rFonts w:ascii="Arial" w:cs="Arial" w:eastAsia="Arial" w:hAnsi="Arial"/>
          <w:sz w:val="24"/>
          <w:szCs w:val="24"/>
        </w:rPr>
        <w:t xml:space="preserve">(**) - трудоемкость отдельных дисциплин, входящих в циклы (общетехнический, общепрофессиональный, профессиональный), определяется в соответствии с направлением профиля подготавливаемых рабочих профессий;</w:t>
      </w:r>
    </w:p>
    <w:p>
      <w:pPr>
        <w:spacing w:after="60"/>
        <w:ind w:firstLine="567"/>
        <w:jc w:val="both"/>
      </w:pPr>
      <w:r>
        <w:rPr>
          <w:rFonts w:ascii="Arial" w:cs="Arial" w:eastAsia="Arial" w:hAnsi="Arial"/>
          <w:sz w:val="24"/>
          <w:szCs w:val="24"/>
        </w:rPr>
        <w:t xml:space="preserve">(***) - часы на итоговую аттестацию, кроме квалификационного экзамена, учитываются в рамках предметных дисциплин.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y73nporu6pdjzh14xzr">
      <w:r>
        <w:rPr>
          <w:rFonts w:ascii="Arial" w:cs="Arial" w:eastAsia="Arial" w:hAnsi="Arial"/>
          <w:color w:val="132D3F"/>
          <w:sz w:val="16"/>
          <w:szCs w:val="16"/>
          <w:u w:val="single"/>
        </w:rPr>
        <w:t xml:space="preserve">dalil.kg/document/230021919</w:t>
      </w:r>
    </w:hyperlink>
  </w:p>
  <w:p>
    <w:pPr>
      <w:spacing w:after="0" w:before="40"/>
      <w:jc w:val="center"/>
    </w:pPr>
    <w:hyperlink w:history="1" r:id="rIdxv6yccqgv-q9f1rknzk2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9erd11ptxlyhmowjnzk" Type="http://schemas.openxmlformats.org/officeDocument/2006/relationships/hyperlink" Target="https://dalil.kg/document/230021256" TargetMode="External"/><Relationship Id="rIdm5yakvm3zgbu8s3ry1ggb" Type="http://schemas.openxmlformats.org/officeDocument/2006/relationships/hyperlink" Target="https://dalil.kg/document/112665" TargetMode="External"/><Relationship Id="rId0r7qnd_kzc_hb4677phvs" Type="http://schemas.openxmlformats.org/officeDocument/2006/relationships/hyperlink" Target="https://dalil.kg/document/230021919#pr" TargetMode="External"/><Relationship Id="rId1wb8-rbwoubasvv12abzc" Type="http://schemas.openxmlformats.org/officeDocument/2006/relationships/hyperlink" Target="https://dalil.kg/document/2300144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y73nporu6pdjzh14xzr" Type="http://schemas.openxmlformats.org/officeDocument/2006/relationships/hyperlink" Target="https://dalil.kg/document/230021919" TargetMode="External"/><Relationship Id="rIdxv6yccqgv-q9f1rknzk2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2026-09-27T18:31:36.303Z</dcterms:created>
  <dcterms:modified xsi:type="dcterms:W3CDTF">2026-09-27T18:31:36.303Z</dcterms:modified>
</cp:coreProperties>
</file>

<file path=docProps/custom.xml><?xml version="1.0" encoding="utf-8"?>
<Properties xmlns="http://schemas.openxmlformats.org/officeDocument/2006/custom-properties" xmlns:vt="http://schemas.openxmlformats.org/officeDocument/2006/docPropsVTypes"/>
</file>