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wnwkeojqf9tjdmwvsvib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остановлением</w:t>
        </w:r>
      </w:hyperlink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айылного кенеша Нарзанского айылного аймака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18 мая 2026 года № 18 </w:t>
      </w:r>
    </w:p>
    <w:p>
      <w:pPr>
        <w:spacing w:after="480" w:before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АЙЫЛНЫЙ КЕНЕШ НАРЗАНСКОГО АЙЫЛНОГО АЙМАКА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17 января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</w:t>
      </w:r>
      <w:r>
        <w:rPr>
          <w:rFonts w:ascii="Arial" w:cs="Arial" w:eastAsia="Arial" w:hAnsi="Arial"/>
          <w:sz w:val="24"/>
          <w:szCs w:val="24"/>
        </w:rPr>
        <w:t xml:space="preserve">01-3/12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отмене Устава местного сообщества Беловодского айылного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аймака и утверждении Устава местного сообщества Нарзанского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айылного аймака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в своей работе Конституцией Кыргызской Республики, Законами Кыргызской Республики “О статусе депутатов местных кенешей”, “О местной государственной администрации и органах местного самоуправления”, “О нормативных правовых актах”, заслушав проект Устава местного сообщества, ранее представленного на сходах, и обсудив, сессия,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Утвердить Устав местного сообщества Нарзанского айылного аймака Московского района, согласно </w:t>
      </w:r>
      <w:hyperlink w:history="1" r:id="rIdtrps3eaoj_mdtj5mv1s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№1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Признать постановление Беловодского айылного кенеша Московского района, Беловодского (ныне Нарзанского) айылного аймака Чуйской области №145 от 05 сентября 2023 года "Об утверждении изменений и дополнений в Типовой Устав местных сообществ Беловодского айылного аймака" утратившим силу в связи с принятием нормативного правового акта.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Ответственному секретарю направить данное постановление для регистрации в Чуй-Бишкекское управление юстиции Кыргызской Республики для внесения их в Государственный реестр нормативных правовых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главу Нарзан айыл окмоту Оскомбаева И.Э.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Кулжанов Т.К.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7sb437ndeykzfm41db2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dalil.kg/document/230023293</w:t>
      </w:r>
    </w:hyperlink>
  </w:p>
  <w:p>
    <w:pPr>
      <w:spacing w:after="0" w:before="40"/>
      <w:jc w:val="center"/>
    </w:pPr>
    <w:hyperlink w:history="1" r:id="rIdn_5fi7o2wkunpbvwuvnj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nwkeojqf9tjdmwvsvibe" Type="http://schemas.openxmlformats.org/officeDocument/2006/relationships/hyperlink" Target="https://dalil.kg/document/230046594" TargetMode="External"/><Relationship Id="rIdtrps3eaoj_mdtj5mv1stu" Type="http://schemas.openxmlformats.org/officeDocument/2006/relationships/hyperlink" Target="https://dalil.kg/document/23002327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7sb437ndeykzfm41db2d" Type="http://schemas.openxmlformats.org/officeDocument/2006/relationships/hyperlink" Target="https://dalil.kg/document/230023293" TargetMode="External"/><Relationship Id="rIdn_5fi7o2wkunpbvwuvnj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2026-09-26T06:34:53.058Z</dcterms:created>
  <dcterms:modified xsi:type="dcterms:W3CDTF">2026-09-26T06:34:53.058Z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