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vbo8cuisdfeg9gbntx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февраля 2025 года № 86)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
 формирования нормативов финансирования организаций общественного здравоохранения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расчет нормативов финансирования Департамента профилактики заболеваний и государственного санитарно-эпидемиологического надзора Министерства здравоохранения Кыргызской Республики (далее - ДПЗиГСЭН), межрайонных, районных, городских центров профилактики заболеваний и государственного санитарно-эпидемиологического надзора (далее - ЦПЗиГСЭН), Республиканского центра профилактики и контроля особо опасных, карантинных инфекций Министерства здравоохранения Кыргызской Республики (далее - РЦПиКООКИ) и противочумных отделений.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осуществляется: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ДПЗиГСЭН - за счет средств республиканского бюджета, рассчитанных на основе численности населения Кыргызской Республики и подушевого норматива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РЦПиКООКИ и противочумные отделения - за счет средств республиканского бюджета, рассчитанных на основе численности населения Кыргызской Республики и подушевого норматива финансирования;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ЦПЗиГСЭН - за счет средств республиканского бюджета за услуги по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эпидемиологический надзор;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санитарный надзор;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 (бактериологические, санитарно-гигиенические, вирусологические, паразитологические, простейшие и гельминтные исследования, исследование физических факторов окружающей среды, радиологические измерения и т.д.);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противочумные отделения - за счет средств республиканского бюджета за услуги по направлениям: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эпидемиологический надзор;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зоолого-паразитологическая работа (стоимость эпидемиологического отряда, зоологических групп и отрядов полевых дезинсекций);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лабораторные исследования.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Расчет подушевого норматива финансирования ДПЗиГСЭН, РЦПиКООКИ и противочумных отделений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Подушевой норматив финансирования за выполнение областных функций осуществляется за счет средств республиканского бюджета, рассчитанных на основе областной численности населения Кыргызской Республики и подушевого норматива финансирования на одного жителя.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Подушевой норматив финансирования ДПЗиГСЭН, РЦПиКООКИ и противочумных отделений на одного жителя определяется на основе прогнозируемого объема финансирования, исходя из численности населения Кыргызской Республики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,                                   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(1)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подушевой норматив финансирования (ДПЗиГСЭН, РЦПиКООКИ и противочумных отделений);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Фi - прогнозируемый объем финансирования с учетом предыдущего финансового периода (ДПЗиГСЭН, РЦПиКООКИ и противочумных отделений);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 - общая численность населения Кыргызской Республики на основе данных Национального статистического комитета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Структура и расчет норматива бюджетного финансирования работ ЦПЗиГСЭН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Расчет норматива бюджетного финансирования услуг ЦПЗиГСЭН осуществляется на основе фактически сложившихся консолидированных затрат, как за счет бюджетных средств, так и за счет средств от оказания платных государственных услуг, в расчете на одну проведенную работу по государственному эпидемиологическому надзору, государственному санитарному надзору и по лабораторному исследованию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                                               (2)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норматив бюджетного финансирования услуг по i-тому направлению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ΣКЗ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сумма фактически сложившихся консолидированных затрат за счет средств республиканского бюджета и средств специального счета по i-тому направлению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суммарное количество работ за год в государственной статистической отчетности за счет средств республиканского бюджета и средств специального счета по i-тому направлению деятельности. Показатель определяется согласно государственной статистической отчетности, утвержденной Национальным статистическим комитетом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Расчет потребности бюджетного финансирования услуг ЦПЗиГСЭН осуществляется на основе сложившегося норматива финансирования и проведенных работ по государственному эпидемиологическому надзору, государственному санитарному надзору и лабораторным исследованиям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БП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= (A</w:t>
      </w:r>
      <w:r>
        <w:rPr>
          <w:rFonts w:ascii="Arial" w:cs="Arial" w:eastAsia="Arial" w:hAnsi="Arial"/>
          <w:sz w:val="24"/>
          <w:szCs w:val="24"/>
        </w:rPr>
        <w:t xml:space="preserve">ni1</w:t>
      </w:r>
      <w:r>
        <w:rPr>
          <w:rFonts w:ascii="Arial" w:cs="Arial" w:eastAsia="Arial" w:hAnsi="Arial"/>
          <w:sz w:val="24"/>
          <w:szCs w:val="24"/>
        </w:rPr>
        <w:t xml:space="preserve"> х 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+ (A</w:t>
      </w:r>
      <w:r>
        <w:rPr>
          <w:rFonts w:ascii="Arial" w:cs="Arial" w:eastAsia="Arial" w:hAnsi="Arial"/>
          <w:sz w:val="24"/>
          <w:szCs w:val="24"/>
        </w:rPr>
        <w:t xml:space="preserve">ni2</w:t>
      </w:r>
      <w:r>
        <w:rPr>
          <w:rFonts w:ascii="Arial" w:cs="Arial" w:eastAsia="Arial" w:hAnsi="Arial"/>
          <w:sz w:val="24"/>
          <w:szCs w:val="24"/>
        </w:rPr>
        <w:t xml:space="preserve"> х 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 + (A</w:t>
      </w:r>
      <w:r>
        <w:rPr>
          <w:rFonts w:ascii="Arial" w:cs="Arial" w:eastAsia="Arial" w:hAnsi="Arial"/>
          <w:sz w:val="24"/>
          <w:szCs w:val="24"/>
        </w:rPr>
        <w:t xml:space="preserve">ni3</w:t>
      </w:r>
      <w:r>
        <w:rPr>
          <w:rFonts w:ascii="Arial" w:cs="Arial" w:eastAsia="Arial" w:hAnsi="Arial"/>
          <w:sz w:val="24"/>
          <w:szCs w:val="24"/>
        </w:rPr>
        <w:t xml:space="preserve"> х НБФУ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),               (3)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БП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бюджетная потребность n-го ЦПЗиГСЭН.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Дополнительно, к нормативам финансирования, в сумме потребности бюджетного финансирования учитываются следующие показатели: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подушевой норматив за исполнение функций координатора области ЦПЗиГСЭН. Размер норматива - 1 сом на одного жителя области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повышающий коэффициент в размере 10%. Коэффициент применяется к нормативу финансирования за лабораторные исследования ЦПЗиГСЭН, прошедших аккредитацию и имеющих сертификат особого образца на осуществление расширенного спектра лабораторных исследований.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бюджета ЦПЗиГСЭН в условиях нормативного финансирования определяется из соотношения показателя прогнозируемого объема финансирования из средств республиканского бюджета и размера потребности бюджетного финансирования и рассчитывается по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,                                                                        (4)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БФ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бюджетное финансирование;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 - прогнозируемый объем финансирования с учетом предыдущего финансового периода;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БП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- бюджетная потребность n-го ЦПЗиГСЭН.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Нормативы бюджетного финансирования услуг ЦПЗиГСЭН рассчитываются на основе фактически сложившихся консолидированных затрат, за счет бюджетных средств и средств от оказания платных государственных услуг. Расчетная величина включает текущие расходы без учета затрат на капитальные вложения.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ehtsp7wu7rqzlbpnn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dalil.kg/document/230024348</w:t>
      </w:r>
    </w:hyperlink>
  </w:p>
  <w:p>
    <w:pPr>
      <w:spacing w:after="0" w:before="40"/>
      <w:jc w:val="center"/>
    </w:pPr>
    <w:hyperlink w:history="1" r:id="rIdix5pj7-qli6lahgimur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bo8cuisdfeg9gbntxyp" Type="http://schemas.openxmlformats.org/officeDocument/2006/relationships/hyperlink" Target="https://dalil.kg/document/2300243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ehtsp7wu7rqzlbpnni2" Type="http://schemas.openxmlformats.org/officeDocument/2006/relationships/hyperlink" Target="https://dalil.kg/document/230024348" TargetMode="External"/><Relationship Id="rIdix5pj7-qli6lahgimuri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2026-09-25T01:50:05.554Z</dcterms:created>
  <dcterms:modified xsi:type="dcterms:W3CDTF">2026-09-25T01:50:05.554Z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