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scl7pxi_-ymwmkxxix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регулирования деятельности юридических и физических лиц, связанной с эксплуатацией средств индивидуальной мобильности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регулирования деятельности юридических и физических лиц, связанной с эксплуатацией средств индивидуальной мобильности (далее - Порядок), определяет требования к осуществлению юридическими и физическими лицами деятельности по предоставлению услуги в прокат и аренду за плату во временное пользование средств индивидуальной мобильности, а также порядок регулирования органами местного самоуправления деятельности таких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индивидуальной мобильности</w:t>
      </w:r>
      <w:r>
        <w:rPr>
          <w:rFonts w:ascii="Arial" w:cs="Arial" w:eastAsia="Arial" w:hAnsi="Arial"/>
          <w:sz w:val="24"/>
          <w:szCs w:val="24"/>
        </w:rPr>
        <w:t xml:space="preserve">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 (двигателей), включая, но не ограничиваясь, электросамокаты, электроскейтборды, гироскутеры, сигвеи, моноколеса;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средства индивидуальной мобильности</w:t>
      </w:r>
      <w:r>
        <w:rPr>
          <w:rFonts w:ascii="Arial" w:cs="Arial" w:eastAsia="Arial" w:hAnsi="Arial"/>
          <w:sz w:val="24"/>
          <w:szCs w:val="24"/>
        </w:rPr>
        <w:t xml:space="preserve"> - лицо, зарегистрированное в специальном мобильном приложении и управляющее средством индивидуальной мобильности, предоставленным ему за плату во временное пользование для индивидуального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средства индивидуальной мобильности в прокат/аренду</w:t>
      </w:r>
      <w:r>
        <w:rPr>
          <w:rFonts w:ascii="Arial" w:cs="Arial" w:eastAsia="Arial" w:hAnsi="Arial"/>
          <w:sz w:val="24"/>
          <w:szCs w:val="24"/>
        </w:rPr>
        <w:t xml:space="preserve"> - передача через мобильное приложение средства индивидуальной мобильности за плату в пользование (на основании договора проката/аренды) на краткосрочный период для индивидуального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лицо, предоставляющее услуги проката/аренды средств индивидуальной мобильности (далее - арендодатель)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осуществляющее предпринимательскую деятельность по предоставлению с применением мобильного приложения средств индивидуальной мобильности за плату во временное пользование для индивидуального передвижения;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предоставления средств индивидуальной мобильности</w:t>
      </w:r>
      <w:r>
        <w:rPr>
          <w:rFonts w:ascii="Arial" w:cs="Arial" w:eastAsia="Arial" w:hAnsi="Arial"/>
          <w:sz w:val="24"/>
          <w:szCs w:val="24"/>
        </w:rPr>
        <w:t xml:space="preserve"> - правила, определенные арендодателем и устанавливающие права, обязанности, ответственность сторон (пользователя и арендодателя), тарифы и стоимость проката/аренды, политику конфиденциальности и обработки персональных данных пользователя средства индивидуальной мобильности, а также другие условия, предусмотренные внутренней политикой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</w:t>
      </w:r>
      <w:r>
        <w:rPr>
          <w:rFonts w:ascii="Arial" w:cs="Arial" w:eastAsia="Arial" w:hAnsi="Arial"/>
          <w:sz w:val="24"/>
          <w:szCs w:val="24"/>
        </w:rPr>
        <w:t xml:space="preserve"> - программное обеспечение, которое устанавливается на мобильных устройствах и позволяет использовать средство индивидуальной мобильности за плату на краткосрочный период для индивидуального передвижения в соответствии с условиями их использования.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мобильному приложению и средствам индивидуальной мобильности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арендодателя по предоставлению услуг проката/аренды средств индивидуальной мобильности должна быть зарегистрирована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Отношения между арендодателем и пользователем средства индивидуальной мобильности регулируются договором проката/аренды, заключаемым посредством направления публичной оферты.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договора определяются права, обязанности, ответственность пользователя средства индивидуальной мобильности, права, обязанности, ответственность арендодателя, политика конфиденциальности и обработки персональных данных пользователя, тарифы, порядок определения цены услуги и другие условия проката/аренды.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Арендодатели средств индивидуальной мобильности с целью обеспечения безопасности пользователей и защиты собственных имущественных интересов вправе осуществлять страхование гражданской ответственности и ответственности за причинение вреда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Предоставление средств индивидуальной мобильности в прокат/аренду осуществляется через мобильное приложение, обеспечивающее регистрацию лица, которое намеревается стать пользователем средства индивидуальной мобильности, фиксацию времени и продолжительности, мест начала и окончания передвижения, а также оплату услуг проката/аренды.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регистрации в мобильном приложении арендодатель осуществляет обработку персональных данных только при получении согласия лица, которое намеревается стать пользователем средства индивидуальной мобильности. При этом арендодатель может установить требование к введению документов, удостоверяющих личность лица, намеревающегося стать пользователем средства индивидуальной мобильности (паспорт или другие документы в электронном формате).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Арендодатель в установленном законодательством Кыргызской Республики порядке обеспечивает защиту персональных данных пользователя средства индивидуальной мобильности и конфиденциальность информации о пользователе средства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индивидуальной мобильности должны быть оборудованы следующими элементами: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фонарик;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задние стоп-фонари;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передний светоотражатель;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боковые светоотражатели;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встроенный ограничитель скорости до 25 км/ч.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индивидуальной мобильности должны находиться в надлежащем техническом состоянии, которое обеспечивается посредством регулярного технического обслуживания и ремонта с целью поддержания их исправности и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арендодателя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регистрации в мобильном приложении арендодатель посредством мобильного приложения обязан обеспечить ознакомление лица, которое намеревается стать пользователем средства индивидуальной мобильности: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техникой безопасности при использовании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правилами использования средств индивидуальной мобильности, предусмотренными внутренней политикой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Арендодатель посредством мобильного приложения обязан перед каждой поездкой обеспечивать информирование пользователей средств индивидуальной мобильности: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стоимости услуги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технике безопасности, в том числе правилами использования средств индивидуальной мобильности, предусмотренными внутренней политикой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Арендодатель обязан на постоянной основе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средств индивидуальной мобильности необходимыми элементами, указанными в пункте 9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техническое состояние, регулярное обслуживание и ремонт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экологических, санитарных требований, включая регулярную дезинфекцию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персональных данных пользователей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проката/аренды средств индивидуальной мобильности только в специально отведенных местах, которые закреплены исполнительными органами местного самоуправления для размещения точек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и содержание в надлежащем состоянии территории, закрепленной для размещения точек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незамедлительный вывоз средств индивидуальной мобильности при оставлении их на территории общего пользования вне точек проката/аренды;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норм, установленных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страхование гражданской ответственности и ответственности за причинение вреда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работу служб технической поддержки пользователей средств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Арендодатель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тарифы на услуги проката/аренды средств индивидуальной мобильности, условия изменения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систему определения стоимости услуг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услуги проката/аренды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дополнительные сборы за поздний возврат или повреждение средств индивидуальной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на постоянной основе ограничения на использование средств индивидуальной мобильности для определенных категорий лиц, в определенных зонах или на определенных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временные ограничения на использование средств индивидуальной мобильности (зоны, маршруты, размещение точек проката/аренды средств индивидуальной мобильности) как по собственной инициативе, так и по обращению государственных органов, органов местного самоуправления при изменении погодных условий, наступлении форс-мажорных обстоятельств, проведении массовых мероприятий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защищать свои права и интересы в случае нарушения условий предоставления средств индивидуальной мобильности со стороны пользователей.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Регулирование органами местного самоуправления деятельности арендодателей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Организация работы по предоставлению услуг проката/аренды средств индивидуальной мобильности осуществляется арендодателем в местах, специально отведенных для размещения точек проката/аренды средств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Предоставление муниципальных земельных участков для размещения точек проката/аренды средств индивидуальной мобильности осуществляется исполнительными органами местного самоуправления на возмездной основе в порядке, определенном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размещении точек проката/аренды средств индивидуальной мобильности на территории, находящейся в частной собственности, арендодатель согласовывает точки размещения с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Определение мест размещения точек проката/аренды средств индивидуальной мобильности осуществляется территориальными подразделениями органов архитектуры и строительства по запросу исполнительных органов местного самоуправления в соответствии с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целью обеспечения общественного порядка, безопасности, соблюдения правил дорожного движения, благоустройства, архитектурных, градостроительных, санитарно-эпидемиологических и пожарных требований местные кенеши имеют право вводить конкретные нормы, касающиеся порядка размещения точек проката/аренды и установления зон использования средств индивидуальной мобильности, включая, маршруты и время их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недопущения оставления средств индивидуальной мобильности на территории общего пользования арендодатель осуществляет мониторинг передвижения средств индивидуальной мобильности, в том числе с использованием специальных технических средств, работающих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оставлении средств индивидуальной мобильности на территории общего пользования вне точек проката/аренды арендодатель должен незамедлительно вывезти средство индивидуальной мобильности.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оставлении средства индивидуальной мобильности на территории общего пользования более 3 часов исполнительные органы местного самоуправления вправе переместить средство индивидуальной мобильности в специальное место хранения. При этом возврат средств индивидуальной мобильности арендодателям осуществляется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перемещения, хранения и выдачи арендодателю средств индивидуальной мобильности определяются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проведении мероприятий городского и республиканского значения исполнительные органы местного самоуправления не менее чем за 7 (семь) календарных дней до проведения вышеуказанных мероприятий направляют арендодателю уведомление о необходимости перемещения средств индивидуальной мобильности.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Органы местного самоуправления осуществляют контроль за соблюдением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дорожно-транспортных происшествий с участием средств индивидуальной мобильности арендодатель обязан немедленно сообщить об этом в соответствующие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нарушения требований настоящего Порядка арендодатели привлекаются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нарушения правил эксплуатации, правил дорожного движения, причинения ущерба третьим лицам пользователи средств индивидуальной мобильности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t7iwqha9pcjzxqsj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dalil.kg/document/230025021</w:t>
      </w:r>
    </w:hyperlink>
  </w:p>
  <w:p>
    <w:pPr>
      <w:spacing w:after="0" w:before="40"/>
      <w:jc w:val="center"/>
    </w:pPr>
    <w:hyperlink w:history="1" r:id="rId4at6dmn1ptrt_6koe17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cl7pxi_-ymwmkxxix9p" Type="http://schemas.openxmlformats.org/officeDocument/2006/relationships/hyperlink" Target="https://dalil.kg/document/2300249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t7iwqha9pcjzxqsjowq" Type="http://schemas.openxmlformats.org/officeDocument/2006/relationships/hyperlink" Target="https://dalil.kg/document/230025021" TargetMode="External"/><Relationship Id="rId4at6dmn1ptrt_6koe17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2026-09-26T16:04:56.035Z</dcterms:created>
  <dcterms:modified xsi:type="dcterms:W3CDTF">2026-09-26T16:04:56.035Z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