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vrmgkogxifcj6zhi28c4t">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xlqcp1jeprofrydlzvie">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 разработан в соответствии с Земельным </w:t>
      </w:r>
      <w:hyperlink w:history="1" r:id="rIdkwe2zoqxyrlhy78xoss-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k1tm_mewlq8qskrjtmzy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 и определяет порядок возмездного отчуждения земельных участков, находящихся в государственной собственности, за исключением земель лесного и водного фондов, особо охраняемых природных территорий, земель запаса, приграничной зоны, а также земель Государственного фонда сельскохозяйственных угодий и пастбищ, в рамках реализации национальных инвестиционных проектов и проектов государственного значения.</w:t>
      </w:r>
    </w:p>
    <w:p>
      <w:pPr>
        <w:spacing w:after="60"/>
        <w:ind w:firstLine="567"/>
        <w:jc w:val="both"/>
      </w:pPr>
      <w:r>
        <w:rPr>
          <w:rFonts w:ascii="Arial" w:cs="Arial" w:eastAsia="Arial" w:hAnsi="Arial"/>
          <w:sz w:val="24"/>
          <w:szCs w:val="24"/>
        </w:rPr>
        <w:t xml:space="preserve">2. Предоставление права собственности на земельные участки осуществляется по итогам торгов, проводимых в форме аукциона. Аукцион проводится в бумажном формате или на электронных торговых площадках.</w:t>
      </w:r>
    </w:p>
    <w:p>
      <w:pPr>
        <w:spacing w:after="60"/>
        <w:ind w:firstLine="567"/>
        <w:jc w:val="both"/>
      </w:pPr>
      <w:r>
        <w:rPr>
          <w:rFonts w:ascii="Arial" w:cs="Arial" w:eastAsia="Arial" w:hAnsi="Arial"/>
          <w:sz w:val="24"/>
          <w:szCs w:val="24"/>
        </w:rPr>
        <w:t xml:space="preserve">3. Предметом аукциона является право на заключение договора купли-продажи или договора о предоставлении на возмездной основе земельного участка в срочное (временное) пользование земельным участком, содержащего обязательства покупателя/пользователя по освоению земельного участка.</w:t>
      </w:r>
    </w:p>
    <w:p>
      <w:pPr>
        <w:spacing w:after="60"/>
        <w:ind w:firstLine="567"/>
        <w:jc w:val="both"/>
      </w:pPr>
      <w:r>
        <w:rPr>
          <w:rFonts w:ascii="Arial" w:cs="Arial" w:eastAsia="Arial" w:hAnsi="Arial"/>
          <w:sz w:val="24"/>
          <w:szCs w:val="24"/>
        </w:rPr>
        <w:t xml:space="preserve">4. В настоящем Порядке термины и определения используются в следующем значении: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при которой договор купли-продажи или договор о предоставлении на возмездной основе земельного участка в срочное (временное) пользование, содержащий обязательства покупателя/пользователя, заключается с победителем аукциона, предложившим и заплатившим наибольшую цену за лот и принявшим обязательства, определенные условиями аукциона;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балансодержатель</w:t>
      </w:r>
      <w:r>
        <w:rPr>
          <w:rFonts w:ascii="Arial" w:cs="Arial" w:eastAsia="Arial" w:hAnsi="Arial"/>
          <w:sz w:val="24"/>
          <w:szCs w:val="24"/>
        </w:rPr>
        <w:t xml:space="preserve"> – землепользователь, в бессрочном (без указания срока) или срочном (временном) пользовании которого находится государственный земельный участок, или местная государственная администрация, осуществляющая распоряжение земельными участками, свободными от прав третьих лиц;</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денежная сумма, вносимая претендентом, изъявившим желание участвовать в торгах с целью приобретения права собственности на земельный участок;</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комиссия</w:t>
      </w:r>
      <w:r>
        <w:rPr>
          <w:rFonts w:ascii="Arial" w:cs="Arial" w:eastAsia="Arial" w:hAnsi="Arial"/>
          <w:sz w:val="24"/>
          <w:szCs w:val="24"/>
        </w:rPr>
        <w:t xml:space="preserve"> - комиссия по подготовке и проведению аукциона;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лот</w:t>
      </w:r>
      <w:r>
        <w:rPr>
          <w:rFonts w:ascii="Arial" w:cs="Arial" w:eastAsia="Arial" w:hAnsi="Arial"/>
          <w:sz w:val="24"/>
          <w:szCs w:val="24"/>
        </w:rPr>
        <w:t xml:space="preserve"> - сформированный земельный участок, выставляемый на аукцион;</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национальный инвестиционный проект</w:t>
      </w:r>
      <w:r>
        <w:rPr>
          <w:rFonts w:ascii="Arial" w:cs="Arial" w:eastAsia="Arial" w:hAnsi="Arial"/>
          <w:sz w:val="24"/>
          <w:szCs w:val="24"/>
        </w:rPr>
        <w:t xml:space="preserve"> - инвестиционный проект, имеющий стратегически важное значение для страны, который включает следующие направления:</w:t>
      </w:r>
    </w:p>
    <w:p>
      <w:pPr>
        <w:spacing w:after="60"/>
        <w:ind w:firstLine="567"/>
        <w:jc w:val="both"/>
      </w:pPr>
      <w:r>
        <w:rPr>
          <w:rFonts w:ascii="Arial" w:cs="Arial" w:eastAsia="Arial" w:hAnsi="Arial"/>
          <w:sz w:val="24"/>
          <w:szCs w:val="24"/>
        </w:rPr>
        <w:t xml:space="preserve">- экспортоориентированность, импортозамещение, сельское хозяйство, энергетика, продовольственная безопасность, промышленность и переработка, туризм, строительство, здравоохранение, фармация, торгово-логистическая сфера и зеленые технологии;</w:t>
      </w:r>
    </w:p>
    <w:p>
      <w:pPr>
        <w:spacing w:after="60"/>
        <w:ind w:firstLine="567"/>
        <w:jc w:val="both"/>
      </w:pPr>
      <w:r>
        <w:rPr>
          <w:rFonts w:ascii="Arial" w:cs="Arial" w:eastAsia="Arial" w:hAnsi="Arial"/>
          <w:sz w:val="24"/>
          <w:szCs w:val="24"/>
        </w:rPr>
        <w:t xml:space="preserve">- собственный вклад инвестора в национальный инвестиционный проект должен составлять не менее 10 процентов от общей стоимости проекта;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 государственного значения</w:t>
      </w:r>
      <w:r>
        <w:rPr>
          <w:rFonts w:ascii="Arial" w:cs="Arial" w:eastAsia="Arial" w:hAnsi="Arial"/>
          <w:sz w:val="24"/>
          <w:szCs w:val="24"/>
        </w:rPr>
        <w:t xml:space="preserve"> - это проект, направленный на строительство стратегических инфраструктурных объектов для сферы государственного управления или развития экономики, финансируемый полностью или частично из государственного бюджета, а также путем предоставления государственных активов в качестве вклада;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организатор торгов</w:t>
      </w:r>
      <w:r>
        <w:rPr>
          <w:rFonts w:ascii="Arial" w:cs="Arial" w:eastAsia="Arial" w:hAnsi="Arial"/>
          <w:sz w:val="24"/>
          <w:szCs w:val="24"/>
        </w:rPr>
        <w:t xml:space="preserve"> - государственный орган, уполномоченный Кабинетом Министров Кыргызской Республики, ответственный за организацию и проведение торгов по предоставлению права собственности на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стартовая стоимость</w:t>
      </w:r>
      <w:r>
        <w:rPr>
          <w:rFonts w:ascii="Arial" w:cs="Arial" w:eastAsia="Arial" w:hAnsi="Arial"/>
          <w:sz w:val="24"/>
          <w:szCs w:val="24"/>
        </w:rPr>
        <w:t xml:space="preserve"> - цена лота, установленная в качестве начальной на аукционе;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за которым в установленном порядке закреплена реализация национального инвестиционного проекта или проекта государственного значения;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шаг аукциона</w:t>
      </w:r>
      <w:r>
        <w:rPr>
          <w:rFonts w:ascii="Arial" w:cs="Arial" w:eastAsia="Arial" w:hAnsi="Arial"/>
          <w:sz w:val="24"/>
          <w:szCs w:val="24"/>
        </w:rPr>
        <w:t xml:space="preserve"> - надбавка, на которую в ходе торгов повышается стартовая стоимость и каждая следующая стоимость, объявленная аукционистом (при проведении аукциона в бумажном формате) или формируемая электронной торговой площадкой (при проведении аукциона в электронном формате).</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cttwwivemgcbqqw0iox_w">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Формирование лотов и подготовка к аукциону</w:t>
      </w:r>
    </w:p>
    <w:p>
      <w:pPr>
        <w:spacing w:after="60"/>
        <w:ind w:firstLine="567"/>
        <w:jc w:val="both"/>
      </w:pPr>
      <w:r>
        <w:rPr>
          <w:rFonts w:ascii="Arial" w:cs="Arial" w:eastAsia="Arial" w:hAnsi="Arial"/>
          <w:sz w:val="24"/>
          <w:szCs w:val="24"/>
        </w:rPr>
        <w:t xml:space="preserve">5. Инициатором проведения аукциона по отчуждению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 выступает Кабинет Министров Кыргызской Республики.</w:t>
      </w:r>
    </w:p>
    <w:p>
      <w:pPr>
        <w:spacing w:after="60"/>
        <w:ind w:firstLine="567"/>
        <w:jc w:val="both"/>
      </w:pPr>
      <w:r>
        <w:rPr>
          <w:rFonts w:ascii="Arial" w:cs="Arial" w:eastAsia="Arial" w:hAnsi="Arial"/>
          <w:sz w:val="24"/>
          <w:szCs w:val="24"/>
        </w:rPr>
        <w:t xml:space="preserve">6. Балансодержатель земельных участков и/или уполномоченный государственный орган осуществляет формирование лотов для выставления на аукцион и обеспечивает проведение независимой оценки рыночной стоимости земельных участков.</w:t>
      </w:r>
    </w:p>
    <w:p>
      <w:pPr>
        <w:spacing w:after="60"/>
        <w:ind w:firstLine="567"/>
        <w:jc w:val="both"/>
      </w:pPr>
      <w:r>
        <w:rPr>
          <w:rFonts w:ascii="Arial" w:cs="Arial" w:eastAsia="Arial" w:hAnsi="Arial"/>
          <w:sz w:val="24"/>
          <w:szCs w:val="24"/>
        </w:rPr>
        <w:t xml:space="preserve">7. Лот считается сформированным при наличии следующих документов:</w:t>
      </w:r>
    </w:p>
    <w:p>
      <w:pPr>
        <w:spacing w:after="60"/>
        <w:ind w:firstLine="567"/>
        <w:jc w:val="both"/>
      </w:pPr>
      <w:r>
        <w:rPr>
          <w:rFonts w:ascii="Arial" w:cs="Arial" w:eastAsia="Arial" w:hAnsi="Arial"/>
          <w:sz w:val="24"/>
          <w:szCs w:val="24"/>
        </w:rPr>
        <w:t xml:space="preserve">1) правоустанавливающий документ на земельный участок;</w:t>
      </w:r>
    </w:p>
    <w:p>
      <w:pPr>
        <w:spacing w:after="60"/>
        <w:ind w:firstLine="567"/>
        <w:jc w:val="both"/>
      </w:pPr>
      <w:r>
        <w:rPr>
          <w:rFonts w:ascii="Arial" w:cs="Arial" w:eastAsia="Arial" w:hAnsi="Arial"/>
          <w:sz w:val="24"/>
          <w:szCs w:val="24"/>
        </w:rPr>
        <w:t xml:space="preserve">2) план земельного участка;</w:t>
      </w:r>
    </w:p>
    <w:p>
      <w:pPr>
        <w:spacing w:after="60"/>
        <w:ind w:firstLine="567"/>
        <w:jc w:val="both"/>
      </w:pPr>
      <w:r>
        <w:rPr>
          <w:rFonts w:ascii="Arial" w:cs="Arial" w:eastAsia="Arial" w:hAnsi="Arial"/>
          <w:sz w:val="24"/>
          <w:szCs w:val="24"/>
        </w:rPr>
        <w:t xml:space="preserve">3) в случае если реализация национального инвестиционного проекта или проекта государственного значения предполагает выполнение инвестором обязательств в отношении предмета торгов, согласованный уполномоченным государственным органом перечень условий по освоению земельного участка, включая условия и сроки осуществления строительных намерений, целевое назначение земельного участка, требования к покупателю земельного участка, при необходимости, ограничения по перепродаже земельного участка и обременению его правами третьих лиц;</w:t>
      </w:r>
    </w:p>
    <w:p>
      <w:pPr>
        <w:spacing w:after="60"/>
        <w:ind w:firstLine="567"/>
        <w:jc w:val="both"/>
      </w:pPr>
      <w:r>
        <w:rPr>
          <w:rFonts w:ascii="Arial" w:cs="Arial" w:eastAsia="Arial" w:hAnsi="Arial"/>
          <w:sz w:val="24"/>
          <w:szCs w:val="24"/>
        </w:rPr>
        <w:t xml:space="preserve">4) справка об отсутствии обременений и ограничений третьих лиц на земельный участок (за исключением прав, закрепленных посредством сервитутов);</w:t>
      </w:r>
    </w:p>
    <w:p>
      <w:pPr>
        <w:spacing w:after="60"/>
        <w:ind w:firstLine="567"/>
        <w:jc w:val="both"/>
      </w:pPr>
      <w:r>
        <w:rPr>
          <w:rFonts w:ascii="Arial" w:cs="Arial" w:eastAsia="Arial" w:hAnsi="Arial"/>
          <w:sz w:val="24"/>
          <w:szCs w:val="24"/>
        </w:rPr>
        <w:t xml:space="preserve">5) отчет об оценке рыночной стоимости земельного участка, подготовленный независимым оценщиком или оценочной организацией в соответствии с </w:t>
      </w:r>
      <w:hyperlink w:history="1" r:id="rIdinmacjugn3sc3eyb32y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оценочной деятельности". Отчет об оценке рыночной стоимости земельного участка предоставляется балансодержателем;</w:t>
      </w:r>
    </w:p>
    <w:p>
      <w:pPr>
        <w:spacing w:after="60"/>
        <w:ind w:firstLine="567"/>
        <w:jc w:val="both"/>
      </w:pPr>
      <w:r>
        <w:rPr>
          <w:rFonts w:ascii="Arial" w:cs="Arial" w:eastAsia="Arial" w:hAnsi="Arial"/>
          <w:sz w:val="24"/>
          <w:szCs w:val="24"/>
        </w:rPr>
        <w:t xml:space="preserve">6) достоверность оценки рыночной стоимости земельного участка должна быть подтверждена заключением Судебно-экспертной службы при Министерстве юстиции Кыргызской Республики.</w:t>
      </w:r>
    </w:p>
    <w:p>
      <w:pPr>
        <w:spacing w:after="60"/>
        <w:ind w:firstLine="567"/>
        <w:jc w:val="both"/>
      </w:pPr>
      <w:r>
        <w:rPr>
          <w:rFonts w:ascii="Arial" w:cs="Arial" w:eastAsia="Arial" w:hAnsi="Arial"/>
          <w:sz w:val="24"/>
          <w:szCs w:val="24"/>
        </w:rPr>
        <w:t xml:space="preserve">8. Расходы по формированию лотов несет балансодержатель земельных участков и/или уполномоченный государственный орган.</w:t>
      </w:r>
    </w:p>
    <w:p>
      <w:pPr>
        <w:spacing w:after="60"/>
        <w:ind w:firstLine="567"/>
        <w:jc w:val="both"/>
      </w:pPr>
      <w:r>
        <w:rPr>
          <w:rFonts w:ascii="Arial" w:cs="Arial" w:eastAsia="Arial" w:hAnsi="Arial"/>
          <w:sz w:val="24"/>
          <w:szCs w:val="24"/>
        </w:rPr>
        <w:t xml:space="preserve">9. В отношении отдельного национального инвестиционного проекта или проекта государственного значения, реализация которого предусматривает возмездное предоставление инвесторам права собственности на земельные участки, находящиеся в государственной собственности, Кабинет Министров Кыргызской Республики определяет:</w:t>
      </w:r>
    </w:p>
    <w:p>
      <w:pPr>
        <w:spacing w:after="60"/>
        <w:ind w:firstLine="567"/>
        <w:jc w:val="both"/>
      </w:pPr>
      <w:r>
        <w:rPr>
          <w:rFonts w:ascii="Arial" w:cs="Arial" w:eastAsia="Arial" w:hAnsi="Arial"/>
          <w:sz w:val="24"/>
          <w:szCs w:val="24"/>
        </w:rPr>
        <w:t xml:space="preserve">1) перечень земельных участков, подлежащих отчуждению;</w:t>
      </w:r>
    </w:p>
    <w:p>
      <w:pPr>
        <w:spacing w:after="60"/>
        <w:ind w:firstLine="567"/>
        <w:jc w:val="both"/>
      </w:pPr>
      <w:r>
        <w:rPr>
          <w:rFonts w:ascii="Arial" w:cs="Arial" w:eastAsia="Arial" w:hAnsi="Arial"/>
          <w:sz w:val="24"/>
          <w:szCs w:val="24"/>
        </w:rPr>
        <w:t xml:space="preserve">2) организатора торгов;</w:t>
      </w:r>
    </w:p>
    <w:p>
      <w:pPr>
        <w:spacing w:after="60"/>
        <w:ind w:firstLine="567"/>
        <w:jc w:val="both"/>
      </w:pPr>
      <w:r>
        <w:rPr>
          <w:rFonts w:ascii="Arial" w:cs="Arial" w:eastAsia="Arial" w:hAnsi="Arial"/>
          <w:sz w:val="24"/>
          <w:szCs w:val="24"/>
        </w:rPr>
        <w:t xml:space="preserve">3) формат проведения аукциона и электронную торговую площадку в случае выбора электронного формата аукциона с условиями;</w:t>
      </w:r>
    </w:p>
    <w:p>
      <w:pPr>
        <w:spacing w:after="60"/>
        <w:ind w:firstLine="567"/>
        <w:jc w:val="both"/>
      </w:pPr>
      <w:r>
        <w:rPr>
          <w:rFonts w:ascii="Arial" w:cs="Arial" w:eastAsia="Arial" w:hAnsi="Arial"/>
          <w:sz w:val="24"/>
          <w:szCs w:val="24"/>
        </w:rPr>
        <w:t xml:space="preserve">4) состав комиссии.</w:t>
      </w:r>
    </w:p>
    <w:p>
      <w:pPr>
        <w:spacing w:after="60"/>
        <w:ind w:firstLine="567"/>
        <w:jc w:val="both"/>
      </w:pPr>
      <w:r>
        <w:rPr>
          <w:rFonts w:ascii="Arial" w:cs="Arial" w:eastAsia="Arial" w:hAnsi="Arial"/>
          <w:sz w:val="24"/>
          <w:szCs w:val="24"/>
        </w:rPr>
        <w:t xml:space="preserve">10. Проект решения Кабинета Министров Кыргызской Республики инициируется уполномоченным государственным органом или балансодержателем.</w:t>
      </w:r>
    </w:p>
    <w:p>
      <w:pPr>
        <w:spacing w:after="60"/>
        <w:ind w:firstLine="567"/>
        <w:jc w:val="both"/>
      </w:pPr>
      <w:r>
        <w:rPr>
          <w:rFonts w:ascii="Arial" w:cs="Arial" w:eastAsia="Arial" w:hAnsi="Arial"/>
          <w:sz w:val="24"/>
          <w:szCs w:val="24"/>
        </w:rPr>
        <w:t xml:space="preserve">11. Организатор торгов вправе приобрести на договорной основе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 услуги частных организаций, являющихся владельцами и операторами электронных торговых площадок;</w:t>
      </w:r>
    </w:p>
    <w:p>
      <w:pPr>
        <w:spacing w:after="60"/>
        <w:ind w:firstLine="567"/>
        <w:jc w:val="both"/>
      </w:pPr>
      <w:r>
        <w:rPr>
          <w:rFonts w:ascii="Arial" w:cs="Arial" w:eastAsia="Arial" w:hAnsi="Arial"/>
          <w:sz w:val="24"/>
          <w:szCs w:val="24"/>
        </w:rPr>
        <w:t xml:space="preserve">2) услуги частных организаций или физических лиц-аукционистов, специализирующихся на проведении аукционов.</w:t>
      </w:r>
    </w:p>
    <w:p>
      <w:pPr>
        <w:spacing w:after="60"/>
        <w:ind w:firstLine="567"/>
        <w:jc w:val="both"/>
      </w:pPr>
      <w:r>
        <w:rPr>
          <w:rFonts w:ascii="Arial" w:cs="Arial" w:eastAsia="Arial" w:hAnsi="Arial"/>
          <w:sz w:val="24"/>
          <w:szCs w:val="24"/>
        </w:rPr>
        <w:t xml:space="preserve">В состав комиссии включаются представители балансодержателя, уполномоченного государственного органа, организатора торгов, государственного органа по градостроительству и архитектуре, государственного органа в сфере регистрации прав на недвижимое имущество, государственного органа в сфере привлечения инвестиций, органов внутренних дел, местных органов власти, оператора электронной торговой площадки, а также иных заинтересованных государственных органов.</w:t>
      </w:r>
    </w:p>
    <w:p>
      <w:pPr>
        <w:spacing w:after="60"/>
        <w:ind w:firstLine="567"/>
        <w:jc w:val="both"/>
      </w:pPr>
      <w:r>
        <w:rPr>
          <w:rFonts w:ascii="Arial" w:cs="Arial" w:eastAsia="Arial" w:hAnsi="Arial"/>
          <w:sz w:val="24"/>
          <w:szCs w:val="24"/>
        </w:rPr>
        <w:t xml:space="preserve">Состав комиссии утверждается решением Кабинета Министров Кыргызской Республики. Персональный состав комиссии утверждается организатором торгов. Председателем комиссии является представитель уполномоченного государственного органа, заместителем председателя - представители балансодержателя и организатора торгов. Секретарь комиссии назначается комиссией из числа представителей организатора торгов.</w:t>
      </w:r>
    </w:p>
    <w:p>
      <w:pPr>
        <w:spacing w:after="60"/>
        <w:ind w:firstLine="567"/>
        <w:jc w:val="both"/>
      </w:pPr>
      <w:r>
        <w:rPr>
          <w:rFonts w:ascii="Arial" w:cs="Arial" w:eastAsia="Arial" w:hAnsi="Arial"/>
          <w:sz w:val="24"/>
          <w:szCs w:val="24"/>
        </w:rPr>
        <w:t xml:space="preserve">Материально-техническое обеспечение деятельности комиссии осуществляет организатор торгов.</w:t>
      </w:r>
    </w:p>
    <w:p>
      <w:pPr>
        <w:spacing w:after="60"/>
        <w:ind w:firstLine="567"/>
        <w:jc w:val="both"/>
      </w:pPr>
      <w:r>
        <w:rPr>
          <w:rFonts w:ascii="Arial" w:cs="Arial" w:eastAsia="Arial" w:hAnsi="Arial"/>
          <w:sz w:val="24"/>
          <w:szCs w:val="24"/>
        </w:rPr>
        <w:t xml:space="preserve">12. Комиссия исполняет следующие функции:</w:t>
      </w:r>
    </w:p>
    <w:p>
      <w:pPr>
        <w:spacing w:after="60"/>
        <w:ind w:firstLine="567"/>
        <w:jc w:val="both"/>
      </w:pPr>
      <w:r>
        <w:rPr>
          <w:rFonts w:ascii="Arial" w:cs="Arial" w:eastAsia="Arial" w:hAnsi="Arial"/>
          <w:sz w:val="24"/>
          <w:szCs w:val="24"/>
        </w:rPr>
        <w:t xml:space="preserve">1) осуществление проверки сформированности лотов для допуска к аукциону;</w:t>
      </w:r>
    </w:p>
    <w:p>
      <w:pPr>
        <w:spacing w:after="60"/>
        <w:ind w:firstLine="567"/>
        <w:jc w:val="both"/>
      </w:pPr>
      <w:r>
        <w:rPr>
          <w:rFonts w:ascii="Arial" w:cs="Arial" w:eastAsia="Arial" w:hAnsi="Arial"/>
          <w:sz w:val="24"/>
          <w:szCs w:val="24"/>
        </w:rPr>
        <w:t xml:space="preserve">2) объявление стартовой стоимости лота;</w:t>
      </w:r>
    </w:p>
    <w:p>
      <w:pPr>
        <w:spacing w:after="60"/>
        <w:ind w:firstLine="567"/>
        <w:jc w:val="both"/>
      </w:pPr>
      <w:r>
        <w:rPr>
          <w:rFonts w:ascii="Arial" w:cs="Arial" w:eastAsia="Arial" w:hAnsi="Arial"/>
          <w:sz w:val="24"/>
          <w:szCs w:val="24"/>
        </w:rPr>
        <w:t xml:space="preserve">3) определение даты, места, времени начала и окончания приема заявок на участие в аукционе;</w:t>
      </w:r>
    </w:p>
    <w:p>
      <w:pPr>
        <w:spacing w:after="60"/>
        <w:ind w:firstLine="567"/>
        <w:jc w:val="both"/>
      </w:pPr>
      <w:r>
        <w:rPr>
          <w:rFonts w:ascii="Arial" w:cs="Arial" w:eastAsia="Arial" w:hAnsi="Arial"/>
          <w:sz w:val="24"/>
          <w:szCs w:val="24"/>
        </w:rPr>
        <w:t xml:space="preserve">4) определение даты, времени и места проведения аукциона;</w:t>
      </w:r>
    </w:p>
    <w:p>
      <w:pPr>
        <w:spacing w:after="60"/>
        <w:ind w:firstLine="567"/>
        <w:jc w:val="both"/>
      </w:pPr>
      <w:r>
        <w:rPr>
          <w:rFonts w:ascii="Arial" w:cs="Arial" w:eastAsia="Arial" w:hAnsi="Arial"/>
          <w:sz w:val="24"/>
          <w:szCs w:val="24"/>
        </w:rPr>
        <w:t xml:space="preserve">5) определение перечня документов, представляемых претендентами для участия в аукционе;</w:t>
      </w:r>
    </w:p>
    <w:p>
      <w:pPr>
        <w:spacing w:after="60"/>
        <w:ind w:firstLine="567"/>
        <w:jc w:val="both"/>
      </w:pPr>
      <w:r>
        <w:rPr>
          <w:rFonts w:ascii="Arial" w:cs="Arial" w:eastAsia="Arial" w:hAnsi="Arial"/>
          <w:sz w:val="24"/>
          <w:szCs w:val="24"/>
        </w:rPr>
        <w:t xml:space="preserve">6) утверждение формы заявки на участие в аукционе по форме (</w:t>
      </w:r>
      <w:hyperlink w:history="1" r:id="rIdvnyyxsyi9fwkcjohlz_q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определение условий и сроков внесения претендентами на участие в аукционе гарантийного взноса;</w:t>
      </w:r>
    </w:p>
    <w:p>
      <w:pPr>
        <w:spacing w:after="60"/>
        <w:ind w:firstLine="567"/>
        <w:jc w:val="both"/>
      </w:pPr>
      <w:r>
        <w:rPr>
          <w:rFonts w:ascii="Arial" w:cs="Arial" w:eastAsia="Arial" w:hAnsi="Arial"/>
          <w:sz w:val="24"/>
          <w:szCs w:val="24"/>
        </w:rPr>
        <w:t xml:space="preserve">8) утверждение текста информационного сообщения по каждому лоту;</w:t>
      </w:r>
    </w:p>
    <w:p>
      <w:pPr>
        <w:spacing w:after="60"/>
        <w:ind w:firstLine="567"/>
        <w:jc w:val="both"/>
      </w:pPr>
      <w:r>
        <w:rPr>
          <w:rFonts w:ascii="Arial" w:cs="Arial" w:eastAsia="Arial" w:hAnsi="Arial"/>
          <w:sz w:val="24"/>
          <w:szCs w:val="24"/>
        </w:rPr>
        <w:t xml:space="preserve">9) в случае проведения аукциона в бумажном формате:</w:t>
      </w:r>
    </w:p>
    <w:p>
      <w:pPr>
        <w:spacing w:after="60"/>
        <w:ind w:firstLine="567"/>
        <w:jc w:val="both"/>
      </w:pPr>
      <w:r>
        <w:rPr>
          <w:rFonts w:ascii="Arial" w:cs="Arial" w:eastAsia="Arial" w:hAnsi="Arial"/>
          <w:sz w:val="24"/>
          <w:szCs w:val="24"/>
        </w:rPr>
        <w:t xml:space="preserve">- принятие и регистрация заявки и прилагаемых к ним документов от претендентов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претендента либо отказе в допуске к аукциону;</w:t>
      </w:r>
    </w:p>
    <w:p>
      <w:pPr>
        <w:spacing w:after="60"/>
        <w:ind w:firstLine="567"/>
        <w:jc w:val="both"/>
      </w:pPr>
      <w:r>
        <w:rPr>
          <w:rFonts w:ascii="Arial" w:cs="Arial" w:eastAsia="Arial" w:hAnsi="Arial"/>
          <w:sz w:val="24"/>
          <w:szCs w:val="24"/>
        </w:rPr>
        <w:t xml:space="preserve">- утверждение протокола об итогах аукциона;</w:t>
      </w:r>
    </w:p>
    <w:p>
      <w:pPr>
        <w:spacing w:after="60"/>
        <w:ind w:firstLine="567"/>
        <w:jc w:val="both"/>
      </w:pPr>
      <w:r>
        <w:rPr>
          <w:rFonts w:ascii="Arial" w:cs="Arial" w:eastAsia="Arial" w:hAnsi="Arial"/>
          <w:sz w:val="24"/>
          <w:szCs w:val="24"/>
        </w:rPr>
        <w:t xml:space="preserve">10) принятие решения об отказе от проведения аукциона;</w:t>
      </w:r>
    </w:p>
    <w:p>
      <w:pPr>
        <w:spacing w:after="60"/>
        <w:ind w:firstLine="567"/>
        <w:jc w:val="both"/>
      </w:pPr>
      <w:r>
        <w:rPr>
          <w:rFonts w:ascii="Arial" w:cs="Arial" w:eastAsia="Arial" w:hAnsi="Arial"/>
          <w:sz w:val="24"/>
          <w:szCs w:val="24"/>
        </w:rPr>
        <w:t xml:space="preserve">11) принятие решения о переносе даты и времени проведения аукциона;</w:t>
      </w:r>
    </w:p>
    <w:p>
      <w:pPr>
        <w:spacing w:after="60"/>
        <w:ind w:firstLine="567"/>
        <w:jc w:val="both"/>
      </w:pPr>
      <w:r>
        <w:rPr>
          <w:rFonts w:ascii="Arial" w:cs="Arial" w:eastAsia="Arial" w:hAnsi="Arial"/>
          <w:sz w:val="24"/>
          <w:szCs w:val="24"/>
        </w:rPr>
        <w:t xml:space="preserve">12) принятие решения о выставлении лота на повторные торги;</w:t>
      </w:r>
    </w:p>
    <w:p>
      <w:pPr>
        <w:spacing w:after="60"/>
        <w:ind w:firstLine="567"/>
        <w:jc w:val="both"/>
      </w:pPr>
      <w:r>
        <w:rPr>
          <w:rFonts w:ascii="Arial" w:cs="Arial" w:eastAsia="Arial" w:hAnsi="Arial"/>
          <w:sz w:val="24"/>
          <w:szCs w:val="24"/>
        </w:rPr>
        <w:t xml:space="preserve">12</w:t>
      </w:r>
      <w:r>
        <w:rPr>
          <w:rFonts w:ascii="Arial" w:cs="Arial" w:eastAsia="Arial" w:hAnsi="Arial"/>
          <w:sz w:val="20"/>
          <w:szCs w:val="20"/>
        </w:rPr>
        <w:t xml:space="preserve">1</w:t>
      </w:r>
      <w:r>
        <w:rPr>
          <w:rFonts w:ascii="Arial" w:cs="Arial" w:eastAsia="Arial" w:hAnsi="Arial"/>
          <w:sz w:val="24"/>
          <w:szCs w:val="24"/>
        </w:rPr>
        <w:t xml:space="preserve">) принятие решения о расторжении договора, заключенного по итогам аукциона, а также об изменении его условий в порядке, предусмотренном договором и гражданским законодательством Кыргызской Республики,</w:t>
      </w:r>
      <w:r>
        <w:rPr>
          <w:rFonts w:ascii="Arial" w:cs="Arial" w:eastAsia="Arial" w:hAnsi="Arial"/>
          <w:sz w:val="24"/>
          <w:szCs w:val="24"/>
        </w:rPr>
        <w:t xml:space="preserve">в случае, предусмотренном в пункте 54 настоящего Порядка;</w:t>
      </w:r>
    </w:p>
    <w:p>
      <w:pPr>
        <w:spacing w:after="60"/>
        <w:ind w:firstLine="567"/>
        <w:jc w:val="both"/>
      </w:pPr>
      <w:r>
        <w:rPr>
          <w:rFonts w:ascii="Arial" w:cs="Arial" w:eastAsia="Arial" w:hAnsi="Arial"/>
          <w:sz w:val="24"/>
          <w:szCs w:val="24"/>
        </w:rPr>
        <w:t xml:space="preserve">13) осуществление досудебного рассмотрения в административном порядке жалоб от претендентов и участников аукциона;</w:t>
      </w:r>
    </w:p>
    <w:p>
      <w:pPr>
        <w:spacing w:after="60"/>
        <w:ind w:firstLine="567"/>
        <w:jc w:val="both"/>
      </w:pPr>
      <w:r>
        <w:rPr>
          <w:rFonts w:ascii="Arial" w:cs="Arial" w:eastAsia="Arial" w:hAnsi="Arial"/>
          <w:sz w:val="24"/>
          <w:szCs w:val="24"/>
        </w:rPr>
        <w:t xml:space="preserve">14) организация публичного освещения аукциона, обеспечение прозрачности и открытости аукциона;</w:t>
      </w:r>
    </w:p>
    <w:p>
      <w:pPr>
        <w:spacing w:after="60"/>
        <w:ind w:firstLine="567"/>
        <w:jc w:val="both"/>
      </w:pPr>
      <w:r>
        <w:rPr>
          <w:rFonts w:ascii="Arial" w:cs="Arial" w:eastAsia="Arial" w:hAnsi="Arial"/>
          <w:sz w:val="24"/>
          <w:szCs w:val="24"/>
        </w:rPr>
        <w:t xml:space="preserve">15) решение иных организационных и технических вопросов проведения аукциона и предоставления прав на земельные участки, не урегулированные настоящим Порядком, </w:t>
      </w:r>
      <w:hyperlink w:history="1" r:id="rIdyijpildehnsalevzyxg_7">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x3si0h7ut2gkpkg-gd_ah">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vtpyjorpvwa1lsafbnh49">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Подготовку и обеспечение заседаний комиссии необходимыми документами и материалами по лотам осуществляет балансодержатель и уполномоченный государственный орган.</w:t>
      </w:r>
    </w:p>
    <w:p>
      <w:pPr>
        <w:spacing w:after="60"/>
        <w:ind w:firstLine="567"/>
        <w:jc w:val="both"/>
      </w:pPr>
      <w:r>
        <w:rPr>
          <w:rFonts w:ascii="Arial" w:cs="Arial" w:eastAsia="Arial" w:hAnsi="Arial"/>
          <w:sz w:val="24"/>
          <w:szCs w:val="24"/>
        </w:rPr>
        <w:t xml:space="preserve">14.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200" w:before="200"/>
        <w:jc w:val="center"/>
      </w:pPr>
      <w:r>
        <w:rPr>
          <w:rFonts w:ascii="Arial" w:cs="Arial" w:eastAsia="Arial" w:hAnsi="Arial"/>
          <w:b/>
          <w:bCs/>
          <w:sz w:val="24"/>
          <w:szCs w:val="24"/>
        </w:rPr>
        <w:t xml:space="preserve">3. Общие положения о проведении аукциона</w:t>
      </w:r>
    </w:p>
    <w:p>
      <w:pPr>
        <w:spacing w:after="60"/>
        <w:ind w:firstLine="567"/>
        <w:jc w:val="both"/>
      </w:pPr>
      <w:r>
        <w:rPr>
          <w:rFonts w:ascii="Arial" w:cs="Arial" w:eastAsia="Arial" w:hAnsi="Arial"/>
          <w:sz w:val="24"/>
          <w:szCs w:val="24"/>
        </w:rPr>
        <w:t xml:space="preserve">15. Участниками аукциона выступают физические и юридические лица, в том числе иностранные.</w:t>
      </w:r>
    </w:p>
    <w:p>
      <w:pPr>
        <w:spacing w:after="60"/>
        <w:ind w:firstLine="567"/>
        <w:jc w:val="both"/>
      </w:pPr>
      <w:r>
        <w:rPr>
          <w:rFonts w:ascii="Arial" w:cs="Arial" w:eastAsia="Arial" w:hAnsi="Arial"/>
          <w:sz w:val="24"/>
          <w:szCs w:val="24"/>
        </w:rPr>
        <w:t xml:space="preserve">16. Стартовая стоимость лота должна быть не ниже рыночной стоимости земельного участка, определенной независимым оценщиком (оценочной организацией) и утвержденной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17. Информационное сообщение о проведении аукциона должно содержать:</w:t>
      </w:r>
    </w:p>
    <w:p>
      <w:pPr>
        <w:spacing w:after="60"/>
        <w:ind w:firstLine="567"/>
        <w:jc w:val="both"/>
      </w:pPr>
      <w:r>
        <w:rPr>
          <w:rFonts w:ascii="Arial" w:cs="Arial" w:eastAsia="Arial" w:hAnsi="Arial"/>
          <w:sz w:val="24"/>
          <w:szCs w:val="24"/>
        </w:rPr>
        <w:t xml:space="preserve">1) общие сведения и характеристика лота;</w:t>
      </w:r>
    </w:p>
    <w:p>
      <w:pPr>
        <w:spacing w:after="60"/>
        <w:ind w:firstLine="567"/>
        <w:jc w:val="both"/>
      </w:pPr>
      <w:r>
        <w:rPr>
          <w:rFonts w:ascii="Arial" w:cs="Arial" w:eastAsia="Arial" w:hAnsi="Arial"/>
          <w:sz w:val="24"/>
          <w:szCs w:val="24"/>
        </w:rPr>
        <w:t xml:space="preserve">2) порядок ознакомления с информацией о земельном участке и его осмотра;</w:t>
      </w:r>
    </w:p>
    <w:p>
      <w:pPr>
        <w:spacing w:after="60"/>
        <w:ind w:firstLine="567"/>
        <w:jc w:val="both"/>
      </w:pPr>
      <w:r>
        <w:rPr>
          <w:rFonts w:ascii="Arial" w:cs="Arial" w:eastAsia="Arial" w:hAnsi="Arial"/>
          <w:sz w:val="24"/>
          <w:szCs w:val="24"/>
        </w:rPr>
        <w:t xml:space="preserve">3) перечень условий по освоению земельного участка, включая условия и сроки осуществления строительных намерений, целевое назначение земельного участка и другие обязательства;</w:t>
      </w:r>
    </w:p>
    <w:p>
      <w:pPr>
        <w:spacing w:after="60"/>
        <w:ind w:firstLine="567"/>
        <w:jc w:val="both"/>
      </w:pPr>
      <w:r>
        <w:rPr>
          <w:rFonts w:ascii="Arial" w:cs="Arial" w:eastAsia="Arial" w:hAnsi="Arial"/>
          <w:sz w:val="24"/>
          <w:szCs w:val="24"/>
        </w:rPr>
        <w:t xml:space="preserve">4) особенности участия в аукционе иностранных лиц;</w:t>
      </w:r>
    </w:p>
    <w:p>
      <w:pPr>
        <w:spacing w:after="60"/>
        <w:ind w:firstLine="567"/>
        <w:jc w:val="both"/>
      </w:pPr>
      <w:r>
        <w:rPr>
          <w:rFonts w:ascii="Arial" w:cs="Arial" w:eastAsia="Arial" w:hAnsi="Arial"/>
          <w:sz w:val="24"/>
          <w:szCs w:val="24"/>
        </w:rPr>
        <w:t xml:space="preserve">5) место, дату начала и окончания приема заявок на участие в аукционе;</w:t>
      </w:r>
    </w:p>
    <w:p>
      <w:pPr>
        <w:spacing w:after="60"/>
        <w:ind w:firstLine="567"/>
        <w:jc w:val="both"/>
      </w:pPr>
      <w:r>
        <w:rPr>
          <w:rFonts w:ascii="Arial" w:cs="Arial" w:eastAsia="Arial" w:hAnsi="Arial"/>
          <w:sz w:val="24"/>
          <w:szCs w:val="24"/>
        </w:rPr>
        <w:t xml:space="preserve">6) место, дату и время проведения аукциона;</w:t>
      </w:r>
    </w:p>
    <w:p>
      <w:pPr>
        <w:spacing w:after="60"/>
        <w:ind w:firstLine="567"/>
        <w:jc w:val="both"/>
      </w:pPr>
      <w:r>
        <w:rPr>
          <w:rFonts w:ascii="Arial" w:cs="Arial" w:eastAsia="Arial" w:hAnsi="Arial"/>
          <w:sz w:val="24"/>
          <w:szCs w:val="24"/>
        </w:rPr>
        <w:t xml:space="preserve">7) размеры стартовой цены, гарантийного взноса и шага аукциона;</w:t>
      </w:r>
    </w:p>
    <w:p>
      <w:pPr>
        <w:spacing w:after="60"/>
        <w:ind w:firstLine="567"/>
        <w:jc w:val="both"/>
      </w:pPr>
      <w:r>
        <w:rPr>
          <w:rFonts w:ascii="Arial" w:cs="Arial" w:eastAsia="Arial" w:hAnsi="Arial"/>
          <w:sz w:val="24"/>
          <w:szCs w:val="24"/>
        </w:rPr>
        <w:t xml:space="preserve">8) перечень документов, представляемых претендентами для допуска к участию в аукционе;</w:t>
      </w:r>
    </w:p>
    <w:p>
      <w:pPr>
        <w:spacing w:after="60"/>
        <w:ind w:firstLine="567"/>
        <w:jc w:val="both"/>
      </w:pPr>
      <w:r>
        <w:rPr>
          <w:rFonts w:ascii="Arial" w:cs="Arial" w:eastAsia="Arial" w:hAnsi="Arial"/>
          <w:sz w:val="24"/>
          <w:szCs w:val="24"/>
        </w:rPr>
        <w:t xml:space="preserve">9) порядок и условия возврата гарантийного взноса.</w:t>
      </w:r>
    </w:p>
    <w:p>
      <w:pPr>
        <w:spacing w:after="60"/>
        <w:ind w:firstLine="567"/>
        <w:jc w:val="both"/>
      </w:pPr>
      <w:r>
        <w:rPr>
          <w:rFonts w:ascii="Arial" w:cs="Arial" w:eastAsia="Arial" w:hAnsi="Arial"/>
          <w:sz w:val="24"/>
          <w:szCs w:val="24"/>
        </w:rPr>
        <w:t xml:space="preserve">Представленные документы будут рассматриваться Комиссией в течение пяти календарных дней со дня их поступления.</w:t>
      </w:r>
    </w:p>
    <w:p>
      <w:pPr>
        <w:spacing w:after="60"/>
        <w:ind w:firstLine="567"/>
        <w:jc w:val="both"/>
      </w:pPr>
      <w:r>
        <w:rPr>
          <w:rFonts w:ascii="Arial" w:cs="Arial" w:eastAsia="Arial" w:hAnsi="Arial"/>
          <w:sz w:val="24"/>
          <w:szCs w:val="24"/>
        </w:rPr>
        <w:t xml:space="preserve">18. Информационное сообщение о проведении аукциона размещается на официальном интернет-сайте организатора торгов, уполномоченного государственного органа и балансодержателя (при наличии), средствах массовой информации не позднее чем за пять календарных дней до даты его проведения.</w:t>
      </w:r>
    </w:p>
    <w:p>
      <w:pPr>
        <w:spacing w:after="60"/>
        <w:ind w:firstLine="567"/>
        <w:jc w:val="both"/>
      </w:pPr>
      <w:r>
        <w:rPr>
          <w:rFonts w:ascii="Arial" w:cs="Arial" w:eastAsia="Arial" w:hAnsi="Arial"/>
          <w:sz w:val="24"/>
          <w:szCs w:val="24"/>
        </w:rPr>
        <w:t xml:space="preserve">19. Аукцион проводится в порядке, установленном регламентом электронной торговой площадки, при электронном формате проведения аукциона либо при бумажном формате проведения аукциона - согласно порядку, предусмотренному </w:t>
      </w:r>
      <w:hyperlink w:history="1" r:id="rIdhzhoaczu9xl_2nlkehz5y">
        <w:r>
          <w:rPr>
            <w:rFonts w:ascii="Arial" w:cs="Arial" w:eastAsia="Arial" w:hAnsi="Arial"/>
            <w:color w:val="1D4ED8"/>
            <w:sz w:val="24"/>
            <w:szCs w:val="24"/>
            <w:u w:val="single"/>
          </w:rPr>
          <w:t xml:space="preserve">разделом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20. Для участия в аукционе претендентам необходимо представить следующий минимальный перечень документов:</w:t>
      </w:r>
    </w:p>
    <w:p>
      <w:pPr>
        <w:spacing w:after="60"/>
        <w:ind w:firstLine="567"/>
        <w:jc w:val="both"/>
      </w:pPr>
      <w:r>
        <w:rPr>
          <w:rFonts w:ascii="Arial" w:cs="Arial" w:eastAsia="Arial" w:hAnsi="Arial"/>
          <w:sz w:val="24"/>
          <w:szCs w:val="24"/>
        </w:rPr>
        <w:t xml:space="preserve">1) заявка на участие в аукционе, содержащая информацию о наличии иностранного гражданства или иностранного участия в уставном капитале;</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3) документ, удостоверяющий личность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 доверенность на имя представителя, уполномочивающую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на лицо, имеющее право действовать от имени претендента.</w:t>
      </w:r>
    </w:p>
    <w:p>
      <w:pPr>
        <w:spacing w:after="60"/>
        <w:ind w:firstLine="567"/>
        <w:jc w:val="both"/>
      </w:pPr>
      <w:r>
        <w:rPr>
          <w:rFonts w:ascii="Arial" w:cs="Arial" w:eastAsia="Arial" w:hAnsi="Arial"/>
          <w:sz w:val="24"/>
          <w:szCs w:val="24"/>
        </w:rPr>
        <w:t xml:space="preserve">Документы могут быть представлены в цифровом формате либо,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w:t>
      </w:r>
    </w:p>
    <w:p>
      <w:pPr>
        <w:spacing w:after="60"/>
        <w:ind w:firstLine="567"/>
        <w:jc w:val="both"/>
      </w:pPr>
      <w:r>
        <w:rPr>
          <w:rFonts w:ascii="Arial" w:cs="Arial" w:eastAsia="Arial" w:hAnsi="Arial"/>
          <w:sz w:val="24"/>
          <w:szCs w:val="24"/>
        </w:rPr>
        <w:t xml:space="preserve">В зависимости от условий освоения земельного участка и особенностей национального инвестиционного проекта или проекта государственного значения комиссия вправе устанавливать требование о предоставлении претендентами дополнительных документов, связанных с подтверждением финансовой состоятельности инвестора и финансовой устойчивости проекта, опыта реализации инвестиционных проектов, отсутствием задолженности по налогам и страховым взносам, технико-экономического обоснования проекта или бизнес-плана.</w:t>
      </w:r>
    </w:p>
    <w:p>
      <w:pPr>
        <w:spacing w:after="60"/>
        <w:ind w:firstLine="567"/>
        <w:jc w:val="both"/>
      </w:pPr>
      <w:r>
        <w:rPr>
          <w:rFonts w:ascii="Arial" w:cs="Arial" w:eastAsia="Arial" w:hAnsi="Arial"/>
          <w:sz w:val="24"/>
          <w:szCs w:val="24"/>
        </w:rPr>
        <w:t xml:space="preserve">21. Претенденты на участие в аукционе вправе осмотреть выставляемый на аукцион земельный участок совместно с балансодержателем.</w:t>
      </w:r>
    </w:p>
    <w:p>
      <w:pPr>
        <w:spacing w:after="60"/>
        <w:ind w:firstLine="567"/>
        <w:jc w:val="both"/>
      </w:pPr>
      <w:r>
        <w:rPr>
          <w:rFonts w:ascii="Arial" w:cs="Arial" w:eastAsia="Arial" w:hAnsi="Arial"/>
          <w:sz w:val="24"/>
          <w:szCs w:val="24"/>
        </w:rPr>
        <w:t xml:space="preserve">22. Для участия в аукционе претендент вносит гарантийный взнос. Величина гарантийного взноса определяется в размере 10 процентов от стартовой стоимости лота.</w:t>
      </w:r>
    </w:p>
    <w:p>
      <w:pPr>
        <w:spacing w:after="60"/>
        <w:ind w:firstLine="567"/>
        <w:jc w:val="both"/>
      </w:pPr>
      <w:r>
        <w:rPr>
          <w:rFonts w:ascii="Arial" w:cs="Arial" w:eastAsia="Arial" w:hAnsi="Arial"/>
          <w:sz w:val="24"/>
          <w:szCs w:val="24"/>
        </w:rPr>
        <w:t xml:space="preserve">Гарантийный взнос возвращается всем претендентам и участникам аукциона, за исключением победителя аукциона, в течение десяти банковских дней с момента подписания протокола об итогах аукциона при проведении аукциона в бумажном формате или с момента автоматического генерирования протокола при проведении аукциона в электронном формате. В случае отказа победителя аукциона от оплаты выкупной стоимости земельного участка гарантийный взнос не возвращается. В случае отказа Кабинета Министров Кыргызской Республики от отчуждения земельного участка, находящегося в государственной собственности, до или после проведения аукциона в течение трех рабочих дней, гарантийный взнос участникам или победителю возвращается в течение десяти банковских дней.</w:t>
      </w:r>
    </w:p>
    <w:p>
      <w:pPr>
        <w:spacing w:after="60"/>
        <w:ind w:firstLine="567"/>
        <w:jc w:val="both"/>
      </w:pPr>
      <w:r>
        <w:rPr>
          <w:rFonts w:ascii="Arial" w:cs="Arial" w:eastAsia="Arial" w:hAnsi="Arial"/>
          <w:sz w:val="24"/>
          <w:szCs w:val="24"/>
        </w:rPr>
        <w:t xml:space="preserve">Победителю аукциона гарантийный взнос засчитывается в счет оплаты приобретаемого на аукционе имущества.</w:t>
      </w:r>
    </w:p>
    <w:p>
      <w:pPr>
        <w:spacing w:after="60"/>
        <w:ind w:firstLine="567"/>
        <w:jc w:val="both"/>
      </w:pPr>
      <w:r>
        <w:rPr>
          <w:rFonts w:ascii="Arial" w:cs="Arial" w:eastAsia="Arial" w:hAnsi="Arial"/>
          <w:sz w:val="24"/>
          <w:szCs w:val="24"/>
        </w:rPr>
        <w:t xml:space="preserve">23. Шаг аукциона определяется от стартовой стоимости лота в следующих размерах:</w:t>
      </w:r>
    </w:p>
    <w:p>
      <w:pPr>
        <w:spacing w:after="60"/>
        <w:ind w:firstLine="567"/>
        <w:jc w:val="both"/>
      </w:pPr>
      <w:r>
        <w:rPr>
          <w:rFonts w:ascii="Arial" w:cs="Arial" w:eastAsia="Arial" w:hAnsi="Arial"/>
          <w:sz w:val="24"/>
          <w:szCs w:val="24"/>
        </w:rPr>
        <w:t xml:space="preserve">1) стартовая стоимость до десяти миллионов сомов - один процент;</w:t>
      </w:r>
    </w:p>
    <w:p>
      <w:pPr>
        <w:spacing w:after="60"/>
        <w:ind w:firstLine="567"/>
        <w:jc w:val="both"/>
      </w:pPr>
      <w:r>
        <w:rPr>
          <w:rFonts w:ascii="Arial" w:cs="Arial" w:eastAsia="Arial" w:hAnsi="Arial"/>
          <w:sz w:val="24"/>
          <w:szCs w:val="24"/>
        </w:rPr>
        <w:t xml:space="preserve">2) стартовая стоимость от десяти миллионов до 100 миллионов сомов - 0,5% (ноль целых одна пятая процента);</w:t>
      </w:r>
    </w:p>
    <w:p>
      <w:pPr>
        <w:spacing w:after="60"/>
        <w:ind w:firstLine="567"/>
        <w:jc w:val="both"/>
      </w:pPr>
      <w:r>
        <w:rPr>
          <w:rFonts w:ascii="Arial" w:cs="Arial" w:eastAsia="Arial" w:hAnsi="Arial"/>
          <w:sz w:val="24"/>
          <w:szCs w:val="24"/>
        </w:rPr>
        <w:t xml:space="preserve">3) стартовая стоимость от 100 миллионов до одного миллиарда сомов - 0,2% (ноль целых одна вторая процента);</w:t>
      </w:r>
    </w:p>
    <w:p>
      <w:pPr>
        <w:spacing w:after="60"/>
        <w:ind w:firstLine="567"/>
        <w:jc w:val="both"/>
      </w:pPr>
      <w:r>
        <w:rPr>
          <w:rFonts w:ascii="Arial" w:cs="Arial" w:eastAsia="Arial" w:hAnsi="Arial"/>
          <w:sz w:val="24"/>
          <w:szCs w:val="24"/>
        </w:rPr>
        <w:t xml:space="preserve">4) стартовая стоимость свыше 1 миллиарда сомов - 0,1% (ноль целых одна десятая процента).</w:t>
      </w:r>
    </w:p>
    <w:p>
      <w:pPr>
        <w:spacing w:after="60"/>
        <w:ind w:firstLine="567"/>
        <w:jc w:val="both"/>
      </w:pPr>
      <w:r>
        <w:rPr>
          <w:rFonts w:ascii="Arial" w:cs="Arial" w:eastAsia="Arial" w:hAnsi="Arial"/>
          <w:sz w:val="24"/>
          <w:szCs w:val="24"/>
        </w:rPr>
        <w:t xml:space="preserve">Шаг аукциона не изменяется в течение аукциона.</w:t>
      </w:r>
    </w:p>
    <w:p>
      <w:pPr>
        <w:spacing w:after="60"/>
        <w:ind w:firstLine="567"/>
        <w:jc w:val="both"/>
      </w:pPr>
      <w:r>
        <w:rPr>
          <w:rFonts w:ascii="Arial" w:cs="Arial" w:eastAsia="Arial" w:hAnsi="Arial"/>
          <w:sz w:val="24"/>
          <w:szCs w:val="24"/>
        </w:rPr>
        <w:t xml:space="preserve">24. Претендент не допускается комиссией к участию в аукционе в случае если:</w:t>
      </w:r>
    </w:p>
    <w:p>
      <w:pPr>
        <w:spacing w:after="60"/>
        <w:ind w:firstLine="567"/>
        <w:jc w:val="both"/>
      </w:pPr>
      <w:r>
        <w:rPr>
          <w:rFonts w:ascii="Arial" w:cs="Arial" w:eastAsia="Arial" w:hAnsi="Arial"/>
          <w:sz w:val="24"/>
          <w:szCs w:val="24"/>
        </w:rPr>
        <w:t xml:space="preserve">1) представлены не все документы по перечню, указанному в информационном сообщении,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 нет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25. Комиссия вправе отказаться от проведения аукциона на основании решения Кабинета Министров Кыргызской Республики, предложения уполномоченного государственного органа или балансодержателя в любое время, но не позднее чем за три дня до объявленной даты его проведения. Об отмене аукциона претенденты уведомляются посредством заказного письма, а также путем размещения соответствующей информации на официальном сайте. Кабинет Министров Кыргызской Республики также может отказаться от отчуждения земельного участка, находящегося в государственной собственности, в течение трех рабочих дней со дня проведения аукциона.</w:t>
      </w:r>
    </w:p>
    <w:p>
      <w:pPr>
        <w:spacing w:after="60"/>
        <w:ind w:firstLine="567"/>
        <w:jc w:val="both"/>
      </w:pPr>
      <w:r>
        <w:rPr>
          <w:rFonts w:ascii="Arial" w:cs="Arial" w:eastAsia="Arial" w:hAnsi="Arial"/>
          <w:sz w:val="24"/>
          <w:szCs w:val="24"/>
        </w:rPr>
        <w:t xml:space="preserve">26. Результаты аукциона отражаются в бумажном протоколе об итогах аукциона, составляемом и утверждаемом комиссией, при бумажном формате проведения аукциона либо автоматически генерируемом протоколе в случае проведения аукциона в электронном формате.</w:t>
      </w:r>
    </w:p>
    <w:p>
      <w:pPr>
        <w:spacing w:after="60"/>
        <w:ind w:firstLine="567"/>
        <w:jc w:val="both"/>
      </w:pPr>
      <w:r>
        <w:rPr>
          <w:rFonts w:ascii="Arial" w:cs="Arial" w:eastAsia="Arial" w:hAnsi="Arial"/>
          <w:sz w:val="24"/>
          <w:szCs w:val="24"/>
        </w:rPr>
        <w:t xml:space="preserve">Протокол об итогах аукциона является документом, удостоверяющим право победителя аукциона на заключение договора купли-продажи по итогам аукциона.</w:t>
      </w:r>
    </w:p>
    <w:p>
      <w:pPr>
        <w:spacing w:after="60"/>
        <w:ind w:firstLine="567"/>
        <w:jc w:val="both"/>
      </w:pPr>
      <w:r>
        <w:rPr>
          <w:rFonts w:ascii="Arial" w:cs="Arial" w:eastAsia="Arial" w:hAnsi="Arial"/>
          <w:sz w:val="24"/>
          <w:szCs w:val="24"/>
        </w:rPr>
        <w:t xml:space="preserve">27. Копия протокола о результатах торгов выдается победителю аукциона и его участникам.</w:t>
      </w:r>
    </w:p>
    <w:p>
      <w:pPr>
        <w:spacing w:after="60"/>
        <w:ind w:firstLine="567"/>
        <w:jc w:val="both"/>
      </w:pPr>
      <w:r>
        <w:rPr>
          <w:rFonts w:ascii="Arial" w:cs="Arial" w:eastAsia="Arial" w:hAnsi="Arial"/>
          <w:sz w:val="24"/>
          <w:szCs w:val="24"/>
        </w:rPr>
        <w:t xml:space="preserve">Сканированная версия протокола о результатах аукциона размещается на официальном сайте организатора торгов, уполномоченного государственного органа и балансодержателя (при наличии).</w:t>
      </w:r>
    </w:p>
    <w:p>
      <w:pPr>
        <w:spacing w:after="60"/>
        <w:ind w:firstLine="567"/>
        <w:jc w:val="both"/>
      </w:pPr>
      <w:r>
        <w:rPr>
          <w:rFonts w:ascii="Arial" w:cs="Arial" w:eastAsia="Arial" w:hAnsi="Arial"/>
          <w:sz w:val="24"/>
          <w:szCs w:val="24"/>
        </w:rPr>
        <w:t xml:space="preserve">28. Аукцион признается комиссией несостоявшимся в следующих случаях:</w:t>
      </w:r>
    </w:p>
    <w:p>
      <w:pPr>
        <w:spacing w:after="60"/>
        <w:ind w:firstLine="567"/>
        <w:jc w:val="both"/>
      </w:pPr>
      <w:r>
        <w:rPr>
          <w:rFonts w:ascii="Arial" w:cs="Arial" w:eastAsia="Arial" w:hAnsi="Arial"/>
          <w:sz w:val="24"/>
          <w:szCs w:val="24"/>
        </w:rPr>
        <w:t xml:space="preserve">1) на участие в аукционе не было подано заявок;</w:t>
      </w:r>
    </w:p>
    <w:p>
      <w:pPr>
        <w:spacing w:after="60"/>
        <w:ind w:firstLine="567"/>
        <w:jc w:val="both"/>
      </w:pPr>
      <w:r>
        <w:rPr>
          <w:rFonts w:ascii="Arial" w:cs="Arial" w:eastAsia="Arial" w:hAnsi="Arial"/>
          <w:sz w:val="24"/>
          <w:szCs w:val="24"/>
        </w:rPr>
        <w:t xml:space="preserve">2) ни один претендент не был допущен к участию в аукционе;</w:t>
      </w:r>
    </w:p>
    <w:p>
      <w:pPr>
        <w:spacing w:after="60"/>
        <w:ind w:firstLine="567"/>
        <w:jc w:val="both"/>
      </w:pPr>
      <w:r>
        <w:rPr>
          <w:rFonts w:ascii="Arial" w:cs="Arial" w:eastAsia="Arial" w:hAnsi="Arial"/>
          <w:sz w:val="24"/>
          <w:szCs w:val="24"/>
        </w:rPr>
        <w:t xml:space="preserve">3) к участию в аукционе допущен только один претендент;</w:t>
      </w:r>
    </w:p>
    <w:p>
      <w:pPr>
        <w:spacing w:after="60"/>
        <w:ind w:firstLine="567"/>
        <w:jc w:val="both"/>
      </w:pPr>
      <w:r>
        <w:rPr>
          <w:rFonts w:ascii="Arial" w:cs="Arial" w:eastAsia="Arial" w:hAnsi="Arial"/>
          <w:sz w:val="24"/>
          <w:szCs w:val="24"/>
        </w:rPr>
        <w:t xml:space="preserve">4) ни один из допущенных на аукцион претендентов не принял в нем участие;</w:t>
      </w:r>
    </w:p>
    <w:p>
      <w:pPr>
        <w:spacing w:after="60"/>
        <w:ind w:firstLine="567"/>
        <w:jc w:val="both"/>
      </w:pPr>
      <w:r>
        <w:rPr>
          <w:rFonts w:ascii="Arial" w:cs="Arial" w:eastAsia="Arial" w:hAnsi="Arial"/>
          <w:sz w:val="24"/>
          <w:szCs w:val="24"/>
        </w:rPr>
        <w:t xml:space="preserve">5) для участия в аукционе зарегистрирован один участник;</w:t>
      </w:r>
    </w:p>
    <w:p>
      <w:pPr>
        <w:spacing w:after="60"/>
        <w:ind w:firstLine="567"/>
        <w:jc w:val="both"/>
      </w:pPr>
      <w:r>
        <w:rPr>
          <w:rFonts w:ascii="Arial" w:cs="Arial" w:eastAsia="Arial" w:hAnsi="Arial"/>
          <w:sz w:val="24"/>
          <w:szCs w:val="24"/>
        </w:rPr>
        <w:t xml:space="preserve">29. В случае отказа победителя аукциона от оплаты выкупной стоимости земельного участка или отказа Кабинета Министров Кыргызской Республики от отчуждения земельного участка, находящегося в государственной собственности до или после проведения аукциона в течение трех рабочих дней, возврат гарантийного взноса регулируется пунктом 22 настоящего Порядка.</w:t>
      </w:r>
    </w:p>
    <w:p>
      <w:pPr>
        <w:spacing w:after="60"/>
        <w:ind w:firstLine="567"/>
        <w:jc w:val="both"/>
      </w:pPr>
      <w:r>
        <w:rPr>
          <w:rFonts w:ascii="Arial" w:cs="Arial" w:eastAsia="Arial" w:hAnsi="Arial"/>
          <w:sz w:val="24"/>
          <w:szCs w:val="24"/>
        </w:rPr>
        <w:t xml:space="preserve">Средства, вырученные от продажи земельных участков на аукционах, поступают в республиканский бюджет.</w:t>
      </w:r>
    </w:p>
    <w:p>
      <w:pPr>
        <w:spacing w:after="200" w:before="200"/>
        <w:jc w:val="center"/>
      </w:pPr>
      <w:r>
        <w:rPr>
          <w:rFonts w:ascii="Arial" w:cs="Arial" w:eastAsia="Arial" w:hAnsi="Arial"/>
          <w:b/>
          <w:bCs/>
          <w:sz w:val="24"/>
          <w:szCs w:val="24"/>
        </w:rPr>
        <w:t xml:space="preserve">4. Проведение аукциона в бумажном формате</w:t>
      </w:r>
    </w:p>
    <w:p>
      <w:pPr>
        <w:spacing w:after="60"/>
        <w:ind w:firstLine="567"/>
        <w:jc w:val="both"/>
      </w:pPr>
      <w:r>
        <w:rPr>
          <w:rFonts w:ascii="Arial" w:cs="Arial" w:eastAsia="Arial" w:hAnsi="Arial"/>
          <w:sz w:val="24"/>
          <w:szCs w:val="24"/>
        </w:rPr>
        <w:t xml:space="preserve">30. Секретарь комиссии перед началом аукциона проводит регистрацию явившихся участников аукциона и выдает им таблички с присвоенными им номерами.</w:t>
      </w:r>
    </w:p>
    <w:p>
      <w:pPr>
        <w:spacing w:after="60"/>
        <w:ind w:firstLine="567"/>
        <w:jc w:val="both"/>
      </w:pPr>
      <w:r>
        <w:rPr>
          <w:rFonts w:ascii="Arial" w:cs="Arial" w:eastAsia="Arial" w:hAnsi="Arial"/>
          <w:sz w:val="24"/>
          <w:szCs w:val="24"/>
        </w:rPr>
        <w:t xml:space="preserve">31. Аукцион ведет аукционист, назначаемый комиссией. Началом торгов на аукционе считается момент объявления аукционистом номера лота, стартовой стоимости лота и размера аукционного шага.</w:t>
      </w:r>
    </w:p>
    <w:p>
      <w:pPr>
        <w:spacing w:after="60"/>
        <w:ind w:firstLine="567"/>
        <w:jc w:val="both"/>
      </w:pPr>
      <w:r>
        <w:rPr>
          <w:rFonts w:ascii="Arial" w:cs="Arial" w:eastAsia="Arial" w:hAnsi="Arial"/>
          <w:sz w:val="24"/>
          <w:szCs w:val="24"/>
        </w:rPr>
        <w:t xml:space="preserve">32. 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60"/>
        <w:ind w:firstLine="567"/>
        <w:jc w:val="both"/>
      </w:pPr>
      <w:r>
        <w:rPr>
          <w:rFonts w:ascii="Arial" w:cs="Arial" w:eastAsia="Arial" w:hAnsi="Arial"/>
          <w:sz w:val="24"/>
          <w:szCs w:val="24"/>
        </w:rPr>
        <w:t xml:space="preserve">33. Принятие каждого предложения участника аукциона подтверждается оглашением аукционистом номера участника и предложенной им цены.</w:t>
      </w:r>
    </w:p>
    <w:p>
      <w:pPr>
        <w:spacing w:after="60"/>
        <w:ind w:firstLine="567"/>
        <w:jc w:val="both"/>
      </w:pPr>
      <w:r>
        <w:rPr>
          <w:rFonts w:ascii="Arial" w:cs="Arial" w:eastAsia="Arial" w:hAnsi="Arial"/>
          <w:sz w:val="24"/>
          <w:szCs w:val="24"/>
        </w:rPr>
        <w:t xml:space="preserve">34. Каждое новое предложение должно превышать предыдущее не более чем на один шаг.</w:t>
      </w:r>
    </w:p>
    <w:p>
      <w:pPr>
        <w:spacing w:after="60"/>
        <w:ind w:firstLine="567"/>
        <w:jc w:val="both"/>
      </w:pPr>
      <w:r>
        <w:rPr>
          <w:rFonts w:ascii="Arial" w:cs="Arial" w:eastAsia="Arial" w:hAnsi="Arial"/>
          <w:sz w:val="24"/>
          <w:szCs w:val="24"/>
        </w:rPr>
        <w:t xml:space="preserve">35.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60"/>
        <w:ind w:firstLine="567"/>
        <w:jc w:val="both"/>
      </w:pPr>
      <w:r>
        <w:rPr>
          <w:rFonts w:ascii="Arial" w:cs="Arial" w:eastAsia="Arial" w:hAnsi="Arial"/>
          <w:sz w:val="24"/>
          <w:szCs w:val="24"/>
        </w:rPr>
        <w:t xml:space="preserve">36. Комиссия обеспечивает видеосъемку аукциона и своих заседаний. По решению комиссии может быть обеспечена онлайн-трансляция аукциона в прямом эфире на телевидении и социальных сетях балансодержателя, уполномоченного государственного органа или организатора торгов.</w:t>
      </w:r>
    </w:p>
    <w:p>
      <w:pPr>
        <w:spacing w:after="60"/>
        <w:ind w:firstLine="567"/>
        <w:jc w:val="both"/>
      </w:pPr>
      <w:r>
        <w:rPr>
          <w:rFonts w:ascii="Arial" w:cs="Arial" w:eastAsia="Arial" w:hAnsi="Arial"/>
          <w:sz w:val="24"/>
          <w:szCs w:val="24"/>
        </w:rPr>
        <w:t xml:space="preserve">37. На аукционе вправе присутствовать любое лицо, не являющееся участником торгов, а также представители средств массовой информации.</w:t>
      </w:r>
    </w:p>
    <w:p>
      <w:pPr>
        <w:spacing w:after="60"/>
        <w:ind w:firstLine="567"/>
        <w:jc w:val="both"/>
      </w:pPr>
      <w:r>
        <w:rPr>
          <w:rFonts w:ascii="Arial" w:cs="Arial" w:eastAsia="Arial" w:hAnsi="Arial"/>
          <w:sz w:val="24"/>
          <w:szCs w:val="24"/>
        </w:rPr>
        <w:t xml:space="preserve">38. По итогам аукциона составляется протокол, в котором предусматриваются следующие сведения:</w:t>
      </w:r>
    </w:p>
    <w:p>
      <w:pPr>
        <w:spacing w:after="60"/>
        <w:ind w:firstLine="567"/>
        <w:jc w:val="both"/>
      </w:pPr>
      <w:r>
        <w:rPr>
          <w:rFonts w:ascii="Arial" w:cs="Arial" w:eastAsia="Arial" w:hAnsi="Arial"/>
          <w:sz w:val="24"/>
          <w:szCs w:val="24"/>
        </w:rPr>
        <w:t xml:space="preserve">1) номер лота и данные земельного участка;</w:t>
      </w:r>
    </w:p>
    <w:p>
      <w:pPr>
        <w:spacing w:after="60"/>
        <w:ind w:firstLine="567"/>
        <w:jc w:val="both"/>
      </w:pPr>
      <w:r>
        <w:rPr>
          <w:rFonts w:ascii="Arial" w:cs="Arial" w:eastAsia="Arial" w:hAnsi="Arial"/>
          <w:sz w:val="24"/>
          <w:szCs w:val="24"/>
        </w:rPr>
        <w:t xml:space="preserve">2) фамилия, имя и отчество или наименование победителя;</w:t>
      </w:r>
    </w:p>
    <w:p>
      <w:pPr>
        <w:spacing w:after="60"/>
        <w:ind w:firstLine="567"/>
        <w:jc w:val="both"/>
      </w:pPr>
      <w:r>
        <w:rPr>
          <w:rFonts w:ascii="Arial" w:cs="Arial" w:eastAsia="Arial" w:hAnsi="Arial"/>
          <w:sz w:val="24"/>
          <w:szCs w:val="24"/>
        </w:rPr>
        <w:t xml:space="preserve">3) фамилия, имя и отчество или наименование других участников аукциона;</w:t>
      </w:r>
    </w:p>
    <w:p>
      <w:pPr>
        <w:spacing w:after="60"/>
        <w:ind w:firstLine="567"/>
        <w:jc w:val="both"/>
      </w:pPr>
      <w:r>
        <w:rPr>
          <w:rFonts w:ascii="Arial" w:cs="Arial" w:eastAsia="Arial" w:hAnsi="Arial"/>
          <w:sz w:val="24"/>
          <w:szCs w:val="24"/>
        </w:rPr>
        <w:t xml:space="preserve">4) стартовая и окончательная стоимость лота;</w:t>
      </w:r>
    </w:p>
    <w:p>
      <w:pPr>
        <w:spacing w:after="60"/>
        <w:ind w:firstLine="567"/>
        <w:jc w:val="both"/>
      </w:pPr>
      <w:r>
        <w:rPr>
          <w:rFonts w:ascii="Arial" w:cs="Arial" w:eastAsia="Arial" w:hAnsi="Arial"/>
          <w:sz w:val="24"/>
          <w:szCs w:val="24"/>
        </w:rPr>
        <w:t xml:space="preserve">5) обязательства сторон по подписанию договора купли-продажи;</w:t>
      </w:r>
    </w:p>
    <w:p>
      <w:pPr>
        <w:spacing w:after="60"/>
        <w:ind w:firstLine="567"/>
        <w:jc w:val="both"/>
      </w:pPr>
      <w:r>
        <w:rPr>
          <w:rFonts w:ascii="Arial" w:cs="Arial" w:eastAsia="Arial" w:hAnsi="Arial"/>
          <w:sz w:val="24"/>
          <w:szCs w:val="24"/>
        </w:rPr>
        <w:t xml:space="preserve">6) номер расчетного счета и иные реквизиты для оплаты выкупной стоимости.</w:t>
      </w:r>
    </w:p>
    <w:p>
      <w:pPr>
        <w:spacing w:after="200" w:before="200"/>
        <w:jc w:val="center"/>
      </w:pPr>
      <w:r>
        <w:rPr>
          <w:rFonts w:ascii="Arial" w:cs="Arial" w:eastAsia="Arial" w:hAnsi="Arial"/>
          <w:b/>
          <w:bCs/>
          <w:sz w:val="24"/>
          <w:szCs w:val="24"/>
        </w:rPr>
        <w:t xml:space="preserve">5. Порядок оформления документов по итогам проведенного аукциона</w:t>
      </w:r>
    </w:p>
    <w:p>
      <w:pPr>
        <w:spacing w:after="60"/>
        <w:ind w:firstLine="567"/>
        <w:jc w:val="both"/>
      </w:pPr>
      <w:r>
        <w:rPr>
          <w:rFonts w:ascii="Arial" w:cs="Arial" w:eastAsia="Arial" w:hAnsi="Arial"/>
          <w:sz w:val="24"/>
          <w:szCs w:val="24"/>
        </w:rPr>
        <w:t xml:space="preserve">39. Лицо, выигравшее аукцион, проведенный в бумажном формате, должно подписать протокол об итогах аукциона. При уклонении победителя от подписания протокола он утрачивает внесенный им гарантийный взнос, лишается права победителя торгов и права участвовать в повторных торгах по данному лоту.</w:t>
      </w:r>
    </w:p>
    <w:p>
      <w:pPr>
        <w:spacing w:after="60"/>
        <w:ind w:firstLine="567"/>
        <w:jc w:val="both"/>
      </w:pPr>
      <w:r>
        <w:rPr>
          <w:rFonts w:ascii="Arial" w:cs="Arial" w:eastAsia="Arial" w:hAnsi="Arial"/>
          <w:sz w:val="24"/>
          <w:szCs w:val="24"/>
        </w:rPr>
        <w:t xml:space="preserve">40. В случае отказа победителя торгов от подписания протокола комиссия принимает решение о выставлении лота на повторные торги.</w:t>
      </w:r>
    </w:p>
    <w:p>
      <w:pPr>
        <w:spacing w:after="60"/>
        <w:ind w:firstLine="567"/>
        <w:jc w:val="both"/>
      </w:pPr>
      <w:r>
        <w:rPr>
          <w:rFonts w:ascii="Arial" w:cs="Arial" w:eastAsia="Arial" w:hAnsi="Arial"/>
          <w:sz w:val="24"/>
          <w:szCs w:val="24"/>
        </w:rPr>
        <w:t xml:space="preserve">41. На основании протокола об итогах аукциона балансодержатель заключает с победителем аукциона договор купли-продажи земельного участка согласно форме (</w:t>
      </w:r>
      <w:hyperlink w:history="1" r:id="rIdnf97btai-pcsnzmkrqts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42. Оплата выкупной стоимости земельного участка производится покупателем в течение 30 календарных дней со дня объявления результатов торгов.</w:t>
      </w:r>
    </w:p>
    <w:p>
      <w:pPr>
        <w:spacing w:after="60"/>
        <w:ind w:firstLine="567"/>
        <w:jc w:val="both"/>
      </w:pPr>
      <w:r>
        <w:rPr>
          <w:rFonts w:ascii="Arial" w:cs="Arial" w:eastAsia="Arial" w:hAnsi="Arial"/>
          <w:sz w:val="24"/>
          <w:szCs w:val="24"/>
        </w:rPr>
        <w:t xml:space="preserve">Договор купли-продажи заключается после оплаты выкупной стоимости соответствующего лота.</w:t>
      </w:r>
    </w:p>
    <w:p>
      <w:pPr>
        <w:spacing w:after="60"/>
        <w:ind w:firstLine="567"/>
        <w:jc w:val="both"/>
      </w:pPr>
      <w:r>
        <w:rPr>
          <w:rFonts w:ascii="Arial" w:cs="Arial" w:eastAsia="Arial" w:hAnsi="Arial"/>
          <w:sz w:val="24"/>
          <w:szCs w:val="24"/>
        </w:rPr>
        <w:t xml:space="preserve">43. Договор купли-продажи земельного участка должен содержать:</w:t>
      </w:r>
    </w:p>
    <w:p>
      <w:pPr>
        <w:spacing w:after="60"/>
        <w:ind w:firstLine="567"/>
        <w:jc w:val="both"/>
      </w:pPr>
      <w:r>
        <w:rPr>
          <w:rFonts w:ascii="Arial" w:cs="Arial" w:eastAsia="Arial" w:hAnsi="Arial"/>
          <w:sz w:val="24"/>
          <w:szCs w:val="24"/>
        </w:rPr>
        <w:t xml:space="preserve">1) сведения о балансодержателе и покупателе;</w:t>
      </w:r>
    </w:p>
    <w:p>
      <w:pPr>
        <w:spacing w:after="60"/>
        <w:ind w:firstLine="567"/>
        <w:jc w:val="both"/>
      </w:pPr>
      <w:r>
        <w:rPr>
          <w:rFonts w:ascii="Arial" w:cs="Arial" w:eastAsia="Arial" w:hAnsi="Arial"/>
          <w:sz w:val="24"/>
          <w:szCs w:val="24"/>
        </w:rPr>
        <w:t xml:space="preserve">2) сведения о земельном участке;</w:t>
      </w:r>
    </w:p>
    <w:p>
      <w:pPr>
        <w:spacing w:after="60"/>
        <w:ind w:firstLine="567"/>
        <w:jc w:val="both"/>
      </w:pPr>
      <w:r>
        <w:rPr>
          <w:rFonts w:ascii="Arial" w:cs="Arial" w:eastAsia="Arial" w:hAnsi="Arial"/>
          <w:sz w:val="24"/>
          <w:szCs w:val="24"/>
        </w:rPr>
        <w:t xml:space="preserve">3) выкупную стоимость земельного участка, а также форму и сумму оплаты выкупной стоимости;</w:t>
      </w:r>
    </w:p>
    <w:p>
      <w:pPr>
        <w:spacing w:after="60"/>
        <w:ind w:firstLine="567"/>
        <w:jc w:val="both"/>
      </w:pPr>
      <w:r>
        <w:rPr>
          <w:rFonts w:ascii="Arial" w:cs="Arial" w:eastAsia="Arial" w:hAnsi="Arial"/>
          <w:sz w:val="24"/>
          <w:szCs w:val="24"/>
        </w:rPr>
        <w:t xml:space="preserve">4) обязательства по освоению земельного участка, включая условия и сроки осуществления строительных намерений, целевое назначение земельного участка;</w:t>
      </w:r>
    </w:p>
    <w:p>
      <w:pPr>
        <w:spacing w:after="60"/>
        <w:ind w:firstLine="567"/>
        <w:jc w:val="both"/>
      </w:pPr>
      <w:r>
        <w:rPr>
          <w:rFonts w:ascii="Arial" w:cs="Arial" w:eastAsia="Arial" w:hAnsi="Arial"/>
          <w:sz w:val="24"/>
          <w:szCs w:val="24"/>
        </w:rPr>
        <w:t xml:space="preserve">5) порядок проведения мониторинга выполнения покупателем договорных обязательств;</w:t>
      </w:r>
    </w:p>
    <w:p>
      <w:pPr>
        <w:spacing w:after="60"/>
        <w:ind w:firstLine="567"/>
        <w:jc w:val="both"/>
      </w:pPr>
      <w:r>
        <w:rPr>
          <w:rFonts w:ascii="Arial" w:cs="Arial" w:eastAsia="Arial" w:hAnsi="Arial"/>
          <w:sz w:val="24"/>
          <w:szCs w:val="24"/>
        </w:rPr>
        <w:t xml:space="preserve">6) последствия невыполнения либо ненадлежащего выполнения сторонами договорных обязательств;</w:t>
      </w:r>
    </w:p>
    <w:p>
      <w:pPr>
        <w:spacing w:after="60"/>
        <w:ind w:firstLine="567"/>
        <w:jc w:val="both"/>
      </w:pPr>
      <w:r>
        <w:rPr>
          <w:rFonts w:ascii="Arial" w:cs="Arial" w:eastAsia="Arial" w:hAnsi="Arial"/>
          <w:sz w:val="24"/>
          <w:szCs w:val="24"/>
        </w:rPr>
        <w:t xml:space="preserve">7) штрафные санкции;</w:t>
      </w:r>
    </w:p>
    <w:p>
      <w:pPr>
        <w:spacing w:after="60"/>
        <w:ind w:firstLine="567"/>
        <w:jc w:val="both"/>
      </w:pPr>
      <w:r>
        <w:rPr>
          <w:rFonts w:ascii="Arial" w:cs="Arial" w:eastAsia="Arial" w:hAnsi="Arial"/>
          <w:sz w:val="24"/>
          <w:szCs w:val="24"/>
        </w:rPr>
        <w:t xml:space="preserve">8) порядок разрешения споров по договору;</w:t>
      </w:r>
    </w:p>
    <w:p>
      <w:pPr>
        <w:spacing w:after="60"/>
        <w:ind w:firstLine="567"/>
        <w:jc w:val="both"/>
      </w:pPr>
      <w:r>
        <w:rPr>
          <w:rFonts w:ascii="Arial" w:cs="Arial" w:eastAsia="Arial" w:hAnsi="Arial"/>
          <w:sz w:val="24"/>
          <w:szCs w:val="24"/>
        </w:rPr>
        <w:t xml:space="preserve">9) порядок расторжения договора;</w:t>
      </w:r>
    </w:p>
    <w:p>
      <w:pPr>
        <w:spacing w:after="60"/>
        <w:ind w:firstLine="567"/>
        <w:jc w:val="both"/>
      </w:pPr>
      <w:r>
        <w:rPr>
          <w:rFonts w:ascii="Arial" w:cs="Arial" w:eastAsia="Arial" w:hAnsi="Arial"/>
          <w:sz w:val="24"/>
          <w:szCs w:val="24"/>
        </w:rPr>
        <w:t xml:space="preserve">10) иные условия, установленные сторонами такого договора по взаимному соглашению.</w:t>
      </w:r>
    </w:p>
    <w:p>
      <w:pPr>
        <w:spacing w:after="60"/>
        <w:ind w:firstLine="567"/>
        <w:jc w:val="both"/>
      </w:pPr>
      <w:r>
        <w:rPr>
          <w:rFonts w:ascii="Arial" w:cs="Arial" w:eastAsia="Arial" w:hAnsi="Arial"/>
          <w:sz w:val="24"/>
          <w:szCs w:val="24"/>
        </w:rPr>
        <w:t xml:space="preserve">44. Договор купли-продажи подлежит государственной регистрации в местном регистрационном органе.</w:t>
      </w:r>
    </w:p>
    <w:p>
      <w:pPr>
        <w:spacing w:after="60"/>
        <w:ind w:firstLine="567"/>
        <w:jc w:val="both"/>
      </w:pPr>
      <w:r>
        <w:rPr>
          <w:rFonts w:ascii="Arial" w:cs="Arial" w:eastAsia="Arial" w:hAnsi="Arial"/>
          <w:sz w:val="24"/>
          <w:szCs w:val="24"/>
        </w:rPr>
        <w:t xml:space="preserve">45. Право собственности на земельный участок переходит к покупателю после полной оплаты выкупной стоимости земельного участка, регистрации в местном регистрационном органе.</w:t>
      </w:r>
    </w:p>
    <w:p>
      <w:pPr>
        <w:spacing w:after="200" w:before="200"/>
        <w:jc w:val="center"/>
      </w:pPr>
      <w:r>
        <w:rPr>
          <w:rFonts w:ascii="Arial" w:cs="Arial" w:eastAsia="Arial" w:hAnsi="Arial"/>
          <w:b/>
          <w:bCs/>
          <w:sz w:val="24"/>
          <w:szCs w:val="24"/>
        </w:rPr>
        <w:t xml:space="preserve">6. Особенности предоставления прав на земельные участки иностранным лицам</w:t>
      </w:r>
    </w:p>
    <w:p>
      <w:pPr>
        <w:spacing w:after="60"/>
        <w:ind w:firstLine="567"/>
        <w:jc w:val="both"/>
      </w:pPr>
      <w:r>
        <w:rPr>
          <w:rFonts w:ascii="Arial" w:cs="Arial" w:eastAsia="Arial" w:hAnsi="Arial"/>
          <w:sz w:val="24"/>
          <w:szCs w:val="24"/>
        </w:rPr>
        <w:t xml:space="preserve">46. Лицам, которые подпадают под определение иностранных лиц, установленное в пунктах 10 и 11 </w:t>
      </w:r>
      <w:hyperlink w:history="1" r:id="rIdwabbs90pcwyrr6-qyjsff">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Земельного кодекса Кыргызской Республики, выигравшим аукцион, земельные участки предоставляются на условиях срочного (временного) пользования сроком до 49 лет с учетом ограничений, предусмотренных </w:t>
      </w:r>
      <w:hyperlink w:history="1" r:id="rIdtmnzetpslgth2iogox91n">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47. В случае признания иностранного лица победителем аукциона, на который был выставлен земельный участок вне населенных пунктов, за исключением сельскохозяйственных угодий и земель, предоставляемых для пользования недрами, уполномоченный государственный орган инициирует проект решения Кабинета Министров Кыргызской Республики о предоставлении земельного участка во временное (срочное) пользование сроком до 49 лет.</w:t>
      </w:r>
    </w:p>
    <w:p>
      <w:pPr>
        <w:spacing w:after="60"/>
        <w:ind w:firstLine="567"/>
        <w:jc w:val="both"/>
      </w:pPr>
      <w:r>
        <w:rPr>
          <w:rFonts w:ascii="Arial" w:cs="Arial" w:eastAsia="Arial" w:hAnsi="Arial"/>
          <w:sz w:val="24"/>
          <w:szCs w:val="24"/>
        </w:rPr>
        <w:t xml:space="preserve">48. На основании решения Кабинета Министров Кыргызской Республики о предоставлении иностранному лицу земельного участка во временное (срочное) пользование сроком до 49 лет балансодержателем заключается с данным иностранным лицом договор о предоставлении на возмездной основе земельного участка в срочное (временное) пользование согласно форме (</w:t>
      </w:r>
      <w:hyperlink w:history="1" r:id="rIdfpazdk4b3xxnvk1n_t6i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Указанный договор должен содержать условия, указанные в пункте 43 настоящего Порядка, с учетом особенностей землепользования иностранным лицом.</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49. Решения комиссии могут быть обжалованы в порядке, определяемом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50. Балансодержатель от имени Кабинета Министров Кыргызской Республики осуществляет надлежащий контроль за выполнением покупателем условий договора и целевым использованием земельного участка.</w:t>
      </w:r>
    </w:p>
    <w:p>
      <w:pPr>
        <w:spacing w:after="60"/>
        <w:ind w:firstLine="567"/>
        <w:jc w:val="both"/>
      </w:pPr>
      <w:r>
        <w:rPr>
          <w:rFonts w:ascii="Arial" w:cs="Arial" w:eastAsia="Arial" w:hAnsi="Arial"/>
          <w:sz w:val="24"/>
          <w:szCs w:val="24"/>
        </w:rPr>
        <w:t xml:space="preserve">51. В случае нарушения установленных сроков освоения земельного участка, нецелевого использования либо невыполнения инвестиционных обязательств применяются штрафные санкции в соответствии с условиями договора.</w:t>
      </w:r>
    </w:p>
    <w:p>
      <w:pPr>
        <w:spacing w:after="60"/>
        <w:ind w:firstLine="567"/>
        <w:jc w:val="both"/>
      </w:pPr>
      <w:r>
        <w:rPr>
          <w:rFonts w:ascii="Arial" w:cs="Arial" w:eastAsia="Arial" w:hAnsi="Arial"/>
          <w:sz w:val="24"/>
          <w:szCs w:val="24"/>
        </w:rPr>
        <w:t xml:space="preserve">52. В случае неустранения покупателем выявленных нарушений в течение 30 календарных дней балансодержатель обращается в суд с требованием о расторжении договора купли-продажи и возврате земельного участка в государственную собственность с возмещением покупателем понесенных государством расходов и упущенной выгоды.</w:t>
      </w:r>
    </w:p>
    <w:p>
      <w:pPr>
        <w:spacing w:after="60"/>
        <w:ind w:firstLine="567"/>
        <w:jc w:val="both"/>
      </w:pPr>
      <w:r>
        <w:rPr>
          <w:rFonts w:ascii="Arial" w:cs="Arial" w:eastAsia="Arial" w:hAnsi="Arial"/>
          <w:sz w:val="24"/>
          <w:szCs w:val="24"/>
        </w:rPr>
        <w:t xml:space="preserve">53. В случае нарушения условий договора купли-продажи или договора о предоставлении земельного участка в срочное (временное) пользование на возмездной основе договор может быть расторгнут в одностороннем порядке, а отчужденный земельный участок государственной собственности подлежит возврату в государственную собственность.</w:t>
      </w:r>
    </w:p>
    <w:p>
      <w:pPr>
        <w:spacing w:after="120"/>
        <w:ind w:firstLine="709"/>
        <w:jc w:val="both"/>
      </w:pPr>
      <w:r>
        <w:rPr>
          <w:rFonts w:ascii="Arial" w:cs="Arial" w:eastAsia="Arial" w:hAnsi="Arial"/>
          <w:sz w:val="24"/>
          <w:szCs w:val="24"/>
        </w:rPr>
        <w:t xml:space="preserve">54. В случае невозможности строительства или освоения земельного участка, предоставленного по итогам аукциона, вследствие обстоятельств, не зависящих от воли сторон (природные, инженерно-геологические, гидрогеологические, технические и иные условия), подтвержденных соответствующими заключениями уполномоченных организаций, победителю аукциона балансодержателем на основании решения комиссии может быть предоставлен равнозначный земельный участок на условиях, предусмотренных ранее заключенным договором.</w:t>
      </w:r>
    </w:p>
    <w:p>
      <w:pPr>
        <w:spacing w:after="120"/>
        <w:ind w:firstLine="709"/>
        <w:jc w:val="both"/>
      </w:pPr>
      <w:r>
        <w:rPr>
          <w:rFonts w:ascii="Arial" w:cs="Arial" w:eastAsia="Arial" w:hAnsi="Arial"/>
          <w:sz w:val="24"/>
          <w:szCs w:val="24"/>
        </w:rPr>
        <w:t xml:space="preserve">Равнозначным земельным участком признается земельный участок, сопоставимый по площади, целевому назначению, градостроительным условиям и уровню инженерной обеспеченности.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b7f0nabmicusmyhavptic">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200" w:before="200"/>
        <w:jc w:val="center"/>
      </w:pPr>
      <w:r>
        <w:rPr>
          <w:rFonts w:ascii="Arial" w:cs="Arial" w:eastAsia="Arial" w:hAnsi="Arial"/>
          <w:b/>
          <w:bCs/>
          <w:sz w:val="22"/>
          <w:szCs w:val="22"/>
        </w:rPr>
        <w:t xml:space="preserve">ТИПОВАЯ ЗАЯВКА</w:t>
      </w:r>
      <w:r>
        <w:rPr>
          <w:rFonts w:ascii="Arial" w:cs="Arial" w:eastAsia="Arial" w:hAnsi="Arial"/>
          <w:b/>
          <w:bCs/>
          <w:sz w:val="22"/>
          <w:szCs w:val="22"/>
        </w:rPr>
        <w:t xml:space="preserve">
 на участие в аукционе</w:t>
      </w:r>
    </w:p>
    <w:p>
      <w:pPr>
        <w:spacing w:after="60"/>
        <w:ind w:firstLine="567"/>
        <w:jc w:val="both"/>
      </w:pPr>
      <w:r>
        <w:rPr>
          <w:rFonts w:ascii="Arial" w:cs="Arial" w:eastAsia="Arial" w:hAnsi="Arial"/>
          <w:sz w:val="22"/>
          <w:szCs w:val="22"/>
        </w:rPr>
        <w:t xml:space="preserve">Заявитель:</w:t>
      </w:r>
    </w:p>
    <w:p>
      <w:pPr>
        <w:spacing w:after="120" w:before="120"/>
        <w:ind w:firstLine="567"/>
        <w:jc w:val="both"/>
      </w:pPr>
      <w:r>
        <w:rPr>
          <w:rFonts w:ascii="Arial" w:cs="Arial" w:eastAsia="Arial" w:hAnsi="Arial"/>
          <w:sz w:val="22"/>
          <w:szCs w:val="22"/>
        </w:rPr>
        <w:t xml:space="preserve">Для физических лиц</w:t>
      </w:r>
    </w:p>
    <w:p>
      <w:pPr>
        <w:spacing w:after="60"/>
        <w:ind w:firstLine="567"/>
        <w:jc w:val="both"/>
      </w:pPr>
      <w:r>
        <w:rPr>
          <w:rFonts w:ascii="Arial" w:cs="Arial" w:eastAsia="Arial" w:hAnsi="Arial"/>
          <w:sz w:val="22"/>
          <w:szCs w:val="22"/>
        </w:rPr>
        <w:t xml:space="preserve">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(документ, удостоверяющий личность: вид, серия, номер, кем и когда выдан)</w:t>
      </w:r>
    </w:p>
    <w:p>
      <w:pPr>
        <w:spacing w:after="60"/>
        <w:ind w:firstLine="567"/>
        <w:jc w:val="left"/>
      </w:pPr>
      <w:r>
        <w:rPr>
          <w:rFonts w:ascii="Arial" w:cs="Arial" w:eastAsia="Arial" w:hAnsi="Arial"/>
          <w:sz w:val="22"/>
          <w:szCs w:val="22"/>
        </w:rPr>
        <w:t xml:space="preserve">проживающий по адресу:</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(город, село, улица, № дома и/или квартиры)</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jc w:val="left"/>
      </w:pPr>
      <w:r>
        <w:rPr>
          <w:rFonts w:ascii="Arial" w:cs="Arial" w:eastAsia="Arial" w:hAnsi="Arial"/>
          <w:sz w:val="22"/>
          <w:szCs w:val="22"/>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left"/>
      </w:pPr>
      <w:r>
        <w:rPr>
          <w:rFonts w:ascii="Arial" w:cs="Arial" w:eastAsia="Arial" w:hAnsi="Arial"/>
          <w:sz w:val="22"/>
          <w:szCs w:val="22"/>
        </w:rPr>
        <w:t xml:space="preserve">Для юридических лиц</w:t>
      </w:r>
    </w:p>
    <w:p>
      <w:pPr>
        <w:spacing w:after="60"/>
        <w:ind w:firstLine="567"/>
        <w:jc w:val="left"/>
      </w:pPr>
      <w:r>
        <w:rPr>
          <w:rFonts w:ascii="Arial" w:cs="Arial" w:eastAsia="Arial" w:hAnsi="Arial"/>
          <w:sz w:val="22"/>
          <w:szCs w:val="22"/>
        </w:rPr>
        <w:t xml:space="preserve">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(документ, удостоверяющий личность: вид, серия, номер, кем и когда выдан)</w:t>
      </w:r>
    </w:p>
    <w:p>
      <w:pPr>
        <w:spacing w:after="60"/>
        <w:ind w:firstLine="567"/>
        <w:jc w:val="left"/>
      </w:pPr>
      <w:r>
        <w:rPr>
          <w:rFonts w:ascii="Arial" w:cs="Arial" w:eastAsia="Arial" w:hAnsi="Arial"/>
          <w:sz w:val="22"/>
          <w:szCs w:val="22"/>
        </w:rPr>
        <w:t xml:space="preserve">выступая от имени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(полное наименование, местонахождение и банковские реквизиты
                                                                  юридического лица)</w:t>
      </w:r>
    </w:p>
    <w:p>
      <w:pPr>
        <w:spacing w:after="60"/>
        <w:ind w:firstLine="567"/>
        <w:jc w:val="left"/>
      </w:pPr>
      <w:r>
        <w:rPr>
          <w:rFonts w:ascii="Arial" w:cs="Arial" w:eastAsia="Arial" w:hAnsi="Arial"/>
          <w:sz w:val="22"/>
          <w:szCs w:val="22"/>
        </w:rPr>
        <w:t xml:space="preserve">действуя на основании доверенности ___________________________________________________,</w:t>
      </w:r>
    </w:p>
    <w:p>
      <w:pPr>
        <w:spacing w:after="60"/>
        <w:ind w:firstLine="567"/>
        <w:jc w:val="left"/>
      </w:pPr>
      <w:r>
        <w:rPr>
          <w:rFonts w:ascii="Arial" w:cs="Arial" w:eastAsia="Arial" w:hAnsi="Arial"/>
          <w:sz w:val="22"/>
          <w:szCs w:val="22"/>
        </w:rPr>
        <w:t xml:space="preserve">                                                                                     (реквизиты доверенности)</w:t>
      </w:r>
    </w:p>
    <w:p>
      <w:pPr>
        <w:spacing w:after="60"/>
        <w:ind w:firstLine="567"/>
        <w:jc w:val="left"/>
      </w:pPr>
      <w:r>
        <w:rPr>
          <w:rFonts w:ascii="Arial" w:cs="Arial" w:eastAsia="Arial" w:hAnsi="Arial"/>
          <w:sz w:val="22"/>
          <w:szCs w:val="22"/>
        </w:rPr>
        <w:t xml:space="preserve">настоящим заявляю(ем) о намерении принять участие в аукционе, который состоится: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(место и время проведения аукциона)</w:t>
      </w:r>
    </w:p>
    <w:p>
      <w:pPr>
        <w:spacing w:after="60"/>
        <w:jc w:val="left"/>
      </w:pPr>
      <w:r>
        <w:rPr>
          <w:rFonts w:ascii="Arial" w:cs="Arial" w:eastAsia="Arial" w:hAnsi="Arial"/>
          <w:sz w:val="22"/>
          <w:szCs w:val="22"/>
        </w:rPr>
        <w:t xml:space="preserve">В соответствии с этим намерением нами (мной) был оплачен гарантийный взнос в размере
 _________________________________ сомов. В случае победы на торгах аукциона обязуюсь:</w:t>
      </w:r>
    </w:p>
    <w:p>
      <w:pPr>
        <w:spacing w:after="60"/>
        <w:ind w:firstLine="567"/>
        <w:jc w:val="both"/>
      </w:pPr>
      <w:r>
        <w:rPr>
          <w:rFonts w:ascii="Arial" w:cs="Arial" w:eastAsia="Arial" w:hAnsi="Arial"/>
          <w:sz w:val="22"/>
          <w:szCs w:val="22"/>
        </w:rPr>
        <w:t xml:space="preserve">- подписать протокол об итогах аукциона;</w:t>
      </w:r>
    </w:p>
    <w:p>
      <w:pPr>
        <w:spacing w:after="60"/>
        <w:ind w:firstLine="567"/>
        <w:jc w:val="both"/>
      </w:pPr>
      <w:r>
        <w:rPr>
          <w:rFonts w:ascii="Arial" w:cs="Arial" w:eastAsia="Arial" w:hAnsi="Arial"/>
          <w:sz w:val="22"/>
          <w:szCs w:val="22"/>
        </w:rPr>
        <w:t xml:space="preserve">- подписать договор купли-продажи/договор о предоставлении на возмездной основе земельного участка в срочное (временное) пользование в срок не позднее 10 календарных дней после утверждения протокола об итогах аукциона;</w:t>
      </w:r>
    </w:p>
    <w:p>
      <w:pPr>
        <w:spacing w:after="60"/>
        <w:ind w:firstLine="567"/>
        <w:jc w:val="both"/>
      </w:pPr>
      <w:r>
        <w:rPr>
          <w:rFonts w:ascii="Arial" w:cs="Arial" w:eastAsia="Arial" w:hAnsi="Arial"/>
          <w:sz w:val="22"/>
          <w:szCs w:val="22"/>
        </w:rPr>
        <w:t xml:space="preserve">- уплатить балансодержателю стоимость имущества, приобретенного на аукционе, в сроки, определяемые договором купли-продажи/договором о предоставлении на возмездной основе земельного участка в срочное (временное) пользование;</w:t>
      </w:r>
    </w:p>
    <w:p>
      <w:pPr>
        <w:spacing w:after="60"/>
        <w:ind w:firstLine="567"/>
        <w:jc w:val="both"/>
      </w:pPr>
      <w:r>
        <w:rPr>
          <w:rFonts w:ascii="Arial" w:cs="Arial" w:eastAsia="Arial" w:hAnsi="Arial"/>
          <w:sz w:val="22"/>
          <w:szCs w:val="22"/>
        </w:rPr>
        <w:t xml:space="preserve">- уплатить балансодержателю необходимые платежи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Я согласен с тем, что в случае признания победителем торгов и последующего отказа с моей стороны подписать протокол об итогах аукциона или отказа заключить договор купли-продажи, сумма внесенного гарантийного взноса не возвращается и остается у балансодержателя.</w:t>
      </w:r>
    </w:p>
    <w:p>
      <w:pPr>
        <w:spacing w:after="60"/>
        <w:ind w:firstLine="567"/>
        <w:jc w:val="both"/>
      </w:pPr>
      <w:r>
        <w:rPr>
          <w:rFonts w:ascii="Arial" w:cs="Arial" w:eastAsia="Arial" w:hAnsi="Arial"/>
          <w:sz w:val="22"/>
          <w:szCs w:val="22"/>
        </w:rPr>
        <w:t xml:space="preserve">До подписания договора купли-продажи/договора о предоставлении на возмездной основе земельного участка в срочное (временное) пользование настоящая заявка вместе с протоколом об итогах аукциона имеет силу договора между балансодержателем и покупателем/пользователем.</w:t>
      </w:r>
    </w:p>
    <w:p>
      <w:pPr>
        <w:spacing w:after="60"/>
        <w:ind w:firstLine="567"/>
        <w:jc w:val="both"/>
      </w:pPr>
      <w:r>
        <w:rPr>
          <w:rFonts w:ascii="Arial" w:cs="Arial" w:eastAsia="Arial" w:hAnsi="Arial"/>
          <w:sz w:val="22"/>
          <w:szCs w:val="22"/>
        </w:rPr>
        <w:t xml:space="preserve">К настоящему заявлению прилагаются:</w:t>
      </w:r>
    </w:p>
    <w:p>
      <w:pPr>
        <w:spacing w:after="60"/>
        <w:ind w:firstLine="567"/>
        <w:jc w:val="both"/>
      </w:pPr>
      <w:r>
        <w:rPr>
          <w:rFonts w:ascii="Arial" w:cs="Arial" w:eastAsia="Arial" w:hAnsi="Arial"/>
          <w:sz w:val="22"/>
          <w:szCs w:val="22"/>
        </w:rPr>
        <w:t xml:space="preserve">Для юридического лица:</w:t>
      </w:r>
    </w:p>
    <w:p>
      <w:pPr>
        <w:spacing w:after="60"/>
        <w:ind w:firstLine="567"/>
        <w:jc w:val="both"/>
      </w:pPr>
      <w:r>
        <w:rPr>
          <w:rFonts w:ascii="Arial" w:cs="Arial" w:eastAsia="Arial" w:hAnsi="Arial"/>
          <w:sz w:val="22"/>
          <w:szCs w:val="22"/>
        </w:rPr>
        <w:t xml:space="preserve">- доверенность на право выступать от имени юридического лица;</w:t>
      </w:r>
    </w:p>
    <w:p>
      <w:pPr>
        <w:spacing w:after="60"/>
        <w:ind w:firstLine="567"/>
        <w:jc w:val="both"/>
      </w:pPr>
      <w:r>
        <w:rPr>
          <w:rFonts w:ascii="Arial" w:cs="Arial" w:eastAsia="Arial" w:hAnsi="Arial"/>
          <w:sz w:val="22"/>
          <w:szCs w:val="22"/>
        </w:rPr>
        <w:t xml:space="preserve">- заверенные копии учредительных документов;</w:t>
      </w:r>
    </w:p>
    <w:p>
      <w:pPr>
        <w:spacing w:after="60"/>
        <w:ind w:firstLine="567"/>
        <w:jc w:val="both"/>
      </w:pPr>
      <w:r>
        <w:rPr>
          <w:rFonts w:ascii="Arial" w:cs="Arial" w:eastAsia="Arial" w:hAnsi="Arial"/>
          <w:sz w:val="22"/>
          <w:szCs w:val="22"/>
        </w:rPr>
        <w:t xml:space="preserve">- справка налогового органа, подтверждающая отсутствие у претендента задолженности по налоговым платежам в бюджеты всех уровней по состоянию на дату подачи заявки;</w:t>
      </w:r>
    </w:p>
    <w:p>
      <w:pPr>
        <w:spacing w:after="60"/>
        <w:ind w:firstLine="567"/>
        <w:jc w:val="both"/>
      </w:pPr>
      <w:r>
        <w:rPr>
          <w:rFonts w:ascii="Arial" w:cs="Arial" w:eastAsia="Arial" w:hAnsi="Arial"/>
          <w:sz w:val="22"/>
          <w:szCs w:val="22"/>
        </w:rPr>
        <w:t xml:space="preserve">- справка Социального фонда Кыргызской Республики, подтверждающая отсутствие у претендента задолженности по страховым взносам по состоянию на дату подачи заявки;</w:t>
      </w:r>
    </w:p>
    <w:p>
      <w:pPr>
        <w:spacing w:after="60"/>
        <w:ind w:firstLine="567"/>
        <w:jc w:val="both"/>
      </w:pPr>
      <w:r>
        <w:rPr>
          <w:rFonts w:ascii="Arial" w:cs="Arial" w:eastAsia="Arial" w:hAnsi="Arial"/>
          <w:sz w:val="22"/>
          <w:szCs w:val="22"/>
        </w:rPr>
        <w:t xml:space="preserve">-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2"/>
          <w:szCs w:val="22"/>
        </w:rPr>
        <w:t xml:space="preserve">Для физического лица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2"/>
          <w:szCs w:val="22"/>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и ФИО заявителя (уполномоченного лица):</w:t>
      </w:r>
    </w:p>
    <w:p>
      <w:pPr>
        <w:spacing w:after="60"/>
        <w:ind w:firstLine="567"/>
        <w:jc w:val="both"/>
      </w:pPr>
      <w:r>
        <w:rPr>
          <w:rFonts w:ascii="Arial" w:cs="Arial" w:eastAsia="Arial" w:hAnsi="Arial"/>
          <w:sz w:val="22"/>
          <w:szCs w:val="22"/>
        </w:rPr>
        <w:t xml:space="preserve">___________________________/_______________________________________________________</w:t>
      </w:r>
    </w:p>
    <w:p>
      <w:pPr>
        <w:spacing w:after="60"/>
        <w:ind w:firstLine="567"/>
        <w:jc w:val="both"/>
      </w:pPr>
      <w:r>
        <w:rPr>
          <w:rFonts w:ascii="Arial" w:cs="Arial" w:eastAsia="Arial" w:hAnsi="Arial"/>
          <w:sz w:val="22"/>
          <w:szCs w:val="22"/>
        </w:rPr>
        <w:t xml:space="preserve">Дата "____" ___________________ 20___ г.</w:t>
      </w:r>
    </w:p>
    <w:p>
      <w:pPr>
        <w:spacing w:after="60"/>
        <w:ind w:firstLine="567"/>
        <w:jc w:val="both"/>
      </w:pPr>
      <w:r>
        <w:rPr>
          <w:rFonts w:ascii="Arial" w:cs="Arial" w:eastAsia="Arial" w:hAnsi="Arial"/>
          <w:sz w:val="22"/>
          <w:szCs w:val="22"/>
        </w:rPr>
        <w:t xml:space="preserve">Принято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(заполняется балансодержателем)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400" w:before="400"/>
        <w:jc w:val="center"/>
      </w:pPr>
      <w:r>
        <w:rPr>
          <w:rFonts w:ascii="Arial" w:cs="Arial" w:eastAsia="Arial" w:hAnsi="Arial"/>
          <w:b/>
          <w:bCs/>
          <w:sz w:val="22"/>
          <w:szCs w:val="22"/>
        </w:rPr>
        <w:t xml:space="preserve">ТИПОВОЙ ДОГОВОР</w:t>
      </w:r>
      <w:r>
        <w:rPr>
          <w:rFonts w:ascii="Arial" w:cs="Arial" w:eastAsia="Arial" w:hAnsi="Arial"/>
          <w:b/>
          <w:bCs/>
          <w:sz w:val="22"/>
          <w:szCs w:val="22"/>
        </w:rPr>
        <w:t xml:space="preserve">
  купли-продажи государственного земельного участка в рамках реализации инвестиционного проекта и (или) проекта государственного значения</w:t>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rbzgwuflf98doydyrouqn">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город (поселок, село) _____________________ №___ от "___" ___________________ 20___ года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Мы, нижеподписавшиеся,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w:t>
      </w:r>
      <w:r>
        <w:rPr>
          <w:rFonts w:ascii="Arial" w:cs="Arial" w:eastAsia="Arial" w:hAnsi="Arial"/>
          <w:sz w:val="24"/>
          <w:szCs w:val="24"/>
        </w:rPr>
        <w:t xml:space="preserve">балансодержатель</w:t>
      </w:r>
      <w:r>
        <w:rPr>
          <w:rFonts w:ascii="Arial" w:cs="Arial" w:eastAsia="Arial" w:hAnsi="Arial"/>
          <w:sz w:val="22"/>
          <w:szCs w:val="22"/>
        </w:rPr>
        <w:t xml:space="preserve">)</w:t>
      </w:r>
    </w:p>
    <w:p>
      <w:pPr>
        <w:spacing w:after="60"/>
        <w:ind w:firstLine="567"/>
        <w:jc w:val="left"/>
      </w:pPr>
      <w:r>
        <w:rPr>
          <w:rFonts w:ascii="Arial" w:cs="Arial" w:eastAsia="Arial" w:hAnsi="Arial"/>
          <w:sz w:val="22"/>
          <w:szCs w:val="22"/>
        </w:rPr>
        <w:t xml:space="preserve">в лице 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 (при его наличии) руководителя или иного
                                                               уполномоченного лица)</w:t>
      </w:r>
    </w:p>
    <w:p>
      <w:pPr>
        <w:spacing w:after="60"/>
        <w:ind w:firstLine="567"/>
        <w:jc w:val="left"/>
      </w:pPr>
      <w:r>
        <w:rPr>
          <w:rFonts w:ascii="Arial" w:cs="Arial" w:eastAsia="Arial" w:hAnsi="Arial"/>
          <w:sz w:val="22"/>
          <w:szCs w:val="22"/>
        </w:rPr>
        <w:t xml:space="preserve">действующего на основании __________________________________________________________,</w:t>
      </w:r>
    </w:p>
    <w:p>
      <w:pPr>
        <w:spacing w:after="60"/>
        <w:ind w:firstLine="567"/>
        <w:jc w:val="left"/>
      </w:pPr>
      <w:r>
        <w:rPr>
          <w:rFonts w:ascii="Arial" w:cs="Arial" w:eastAsia="Arial" w:hAnsi="Arial"/>
          <w:sz w:val="22"/>
          <w:szCs w:val="22"/>
        </w:rPr>
        <w:t xml:space="preserve">именуемый в дальнейшем "Балансодержатель", с одной стороны 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(для юридических лиц - наименование, для физических лиц - фамилия, имя,
                        отчество (при его наличии) которым допускается предоставление права
                             собственности на земельный участок в соответствии с земельным
                                            законодательством Кыргызской Республики)</w:t>
      </w:r>
    </w:p>
    <w:p>
      <w:pPr>
        <w:spacing w:after="60"/>
        <w:ind w:firstLine="567"/>
        <w:jc w:val="left"/>
      </w:pPr>
      <w:r>
        <w:rPr>
          <w:rFonts w:ascii="Arial" w:cs="Arial" w:eastAsia="Arial" w:hAnsi="Arial"/>
          <w:sz w:val="22"/>
          <w:szCs w:val="22"/>
        </w:rPr>
        <w:t xml:space="preserve">в лице ___________________________________________________________________________,</w:t>
      </w:r>
    </w:p>
    <w:p>
      <w:pPr>
        <w:spacing w:after="60"/>
        <w:ind w:firstLine="567"/>
        <w:jc w:val="left"/>
      </w:pPr>
      <w:r>
        <w:rPr>
          <w:rFonts w:ascii="Arial" w:cs="Arial" w:eastAsia="Arial" w:hAnsi="Arial"/>
          <w:sz w:val="22"/>
          <w:szCs w:val="22"/>
        </w:rPr>
        <w:t xml:space="preserve">                        (для юридических лиц - фамилия, имя, отчество (при его наличии)
                                                  руководителя или иного уполномоченного лица)</w:t>
      </w:r>
    </w:p>
    <w:p>
      <w:pPr>
        <w:spacing w:after="60"/>
        <w:ind w:firstLine="567"/>
        <w:jc w:val="left"/>
      </w:pPr>
      <w:r>
        <w:rPr>
          <w:rFonts w:ascii="Arial" w:cs="Arial" w:eastAsia="Arial" w:hAnsi="Arial"/>
          <w:sz w:val="22"/>
          <w:szCs w:val="22"/>
        </w:rPr>
        <w:t xml:space="preserve">действующего на основании _________________________________________________________,</w:t>
      </w:r>
    </w:p>
    <w:p>
      <w:pPr>
        <w:spacing w:after="60"/>
        <w:jc w:val="left"/>
      </w:pPr>
      <w:r>
        <w:rPr>
          <w:rFonts w:ascii="Arial" w:cs="Arial" w:eastAsia="Arial" w:hAnsi="Arial"/>
          <w:sz w:val="22"/>
          <w:szCs w:val="22"/>
        </w:rPr>
        <w:t xml:space="preserve">именуемый в дальнейшем "Покупатель", с другой стороны, именуемые в дальнейшем
 по отдельности "Сторона" или совместно "Стороны",</w:t>
      </w:r>
    </w:p>
    <w:p>
      <w:pPr>
        <w:spacing w:after="60"/>
        <w:jc w:val="left"/>
      </w:pPr>
      <w:r>
        <w:rPr>
          <w:rFonts w:ascii="Arial" w:cs="Arial" w:eastAsia="Arial" w:hAnsi="Arial"/>
          <w:sz w:val="22"/>
          <w:szCs w:val="22"/>
        </w:rPr>
        <w:t xml:space="preserve">в соответствии с протоколом об итогах аукциона по продаже земельного участка
 от "___" ___________________ 20___ года № ____, заключили настоящий договор
 (далее -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jc w:val="left"/>
      </w:pPr>
      <w:r>
        <w:rPr>
          <w:rFonts w:ascii="Arial" w:cs="Arial" w:eastAsia="Arial" w:hAnsi="Arial"/>
          <w:sz w:val="22"/>
          <w:szCs w:val="22"/>
        </w:rPr>
        <w:t xml:space="preserve">1. На основании протокола об итогах аукциона по продаже земельного участка
 от "___" ______________ 20__ года № ____ Балансодержатель от имени Кабинета Министров
 Кыргызской Республики продает, а Покупатель приобретает право частной собственности
 на земельный участок, на условиях, определенных настоящим Договором.</w:t>
      </w:r>
    </w:p>
    <w:p>
      <w:pPr>
        <w:spacing w:after="60"/>
        <w:ind w:firstLine="567"/>
        <w:jc w:val="both"/>
      </w:pPr>
      <w:r>
        <w:rPr>
          <w:rFonts w:ascii="Arial" w:cs="Arial" w:eastAsia="Arial" w:hAnsi="Arial"/>
          <w:sz w:val="22"/>
          <w:szCs w:val="22"/>
        </w:rPr>
        <w:t xml:space="preserve">2. Месторасположение земельного участка и его данные:</w:t>
      </w:r>
    </w:p>
    <w:p>
      <w:pPr>
        <w:spacing w:after="60"/>
        <w:ind w:firstLine="567"/>
        <w:jc w:val="both"/>
      </w:pPr>
      <w:r>
        <w:rPr>
          <w:rFonts w:ascii="Arial" w:cs="Arial" w:eastAsia="Arial" w:hAnsi="Arial"/>
          <w:sz w:val="22"/>
          <w:szCs w:val="22"/>
        </w:rPr>
        <w:t xml:space="preserve">1) адрес: ________________________________________________________________________,</w:t>
      </w:r>
    </w:p>
    <w:p>
      <w:pPr>
        <w:spacing w:after="60"/>
        <w:ind w:firstLine="567"/>
        <w:jc w:val="both"/>
      </w:pPr>
      <w:r>
        <w:rPr>
          <w:rFonts w:ascii="Arial" w:cs="Arial" w:eastAsia="Arial" w:hAnsi="Arial"/>
          <w:sz w:val="22"/>
          <w:szCs w:val="22"/>
        </w:rPr>
        <w:t xml:space="preserve">2) кадастровый номер: ____________________________________________________________,</w:t>
      </w:r>
    </w:p>
    <w:p>
      <w:pPr>
        <w:spacing w:after="60"/>
        <w:ind w:firstLine="567"/>
        <w:jc w:val="both"/>
      </w:pPr>
      <w:r>
        <w:rPr>
          <w:rFonts w:ascii="Arial" w:cs="Arial" w:eastAsia="Arial" w:hAnsi="Arial"/>
          <w:sz w:val="22"/>
          <w:szCs w:val="22"/>
        </w:rPr>
        <w:t xml:space="preserve">3) площадь: __________ гектаров,</w:t>
      </w:r>
    </w:p>
    <w:p>
      <w:pPr>
        <w:spacing w:after="60"/>
        <w:ind w:firstLine="567"/>
        <w:jc w:val="both"/>
      </w:pPr>
      <w:r>
        <w:rPr>
          <w:rFonts w:ascii="Arial" w:cs="Arial" w:eastAsia="Arial" w:hAnsi="Arial"/>
          <w:sz w:val="22"/>
          <w:szCs w:val="22"/>
        </w:rPr>
        <w:t xml:space="preserve">4) целевое назначение: ___________________________________________________________,</w:t>
      </w:r>
    </w:p>
    <w:p>
      <w:pPr>
        <w:spacing w:after="60"/>
        <w:ind w:firstLine="567"/>
        <w:jc w:val="both"/>
      </w:pPr>
      <w:r>
        <w:rPr>
          <w:rFonts w:ascii="Arial" w:cs="Arial" w:eastAsia="Arial" w:hAnsi="Arial"/>
          <w:sz w:val="22"/>
          <w:szCs w:val="22"/>
        </w:rPr>
        <w:t xml:space="preserve">5) ограничения в использовании и обременения: ______________________________________.</w:t>
      </w:r>
    </w:p>
    <w:p>
      <w:pPr>
        <w:spacing w:after="60"/>
        <w:jc w:val="left"/>
      </w:pPr>
      <w:r>
        <w:rPr>
          <w:rFonts w:ascii="Arial" w:cs="Arial" w:eastAsia="Arial" w:hAnsi="Arial"/>
          <w:sz w:val="22"/>
          <w:szCs w:val="22"/>
        </w:rPr>
        <w:t xml:space="preserve">3. На земельном участке объекты недвижимого имущества (здания, сооружения)
 _______________________________________________________________________________.</w:t>
      </w:r>
    </w:p>
    <w:p>
      <w:pPr>
        <w:spacing w:after="60"/>
        <w:ind w:firstLine="567"/>
        <w:jc w:val="both"/>
      </w:pPr>
      <w:r>
        <w:rPr>
          <w:rFonts w:ascii="Arial" w:cs="Arial" w:eastAsia="Arial" w:hAnsi="Arial"/>
          <w:sz w:val="22"/>
          <w:szCs w:val="22"/>
        </w:rPr>
        <w:t xml:space="preserve">                                                   (имеются/отсутствуют)</w:t>
      </w:r>
    </w:p>
    <w:p>
      <w:pPr>
        <w:spacing w:after="200" w:before="200"/>
        <w:jc w:val="center"/>
      </w:pPr>
      <w:r>
        <w:rPr>
          <w:rFonts w:ascii="Arial" w:cs="Arial" w:eastAsia="Arial" w:hAnsi="Arial"/>
          <w:b/>
          <w:bCs/>
          <w:sz w:val="22"/>
          <w:szCs w:val="22"/>
        </w:rPr>
        <w:t xml:space="preserve">2. Цена земельного участка</w:t>
      </w:r>
    </w:p>
    <w:p>
      <w:pPr>
        <w:spacing w:after="60"/>
        <w:ind w:firstLine="567"/>
        <w:jc w:val="both"/>
      </w:pPr>
      <w:r>
        <w:rPr>
          <w:rFonts w:ascii="Arial" w:cs="Arial" w:eastAsia="Arial" w:hAnsi="Arial"/>
          <w:sz w:val="22"/>
          <w:szCs w:val="22"/>
        </w:rPr>
        <w:t xml:space="preserve">4. Цена продажи земельного участка согласно результатам аукциона по продаже земельного участка, включая сумму гарантийного взноса _______________________________ сомов, составляет ____________________________ сомов (далее - Цена).</w:t>
      </w:r>
    </w:p>
    <w:p>
      <w:pPr>
        <w:spacing w:after="60"/>
        <w:ind w:firstLine="567"/>
        <w:jc w:val="both"/>
      </w:pPr>
      <w:r>
        <w:rPr>
          <w:rFonts w:ascii="Arial" w:cs="Arial" w:eastAsia="Arial" w:hAnsi="Arial"/>
          <w:sz w:val="22"/>
          <w:szCs w:val="22"/>
        </w:rPr>
        <w:t xml:space="preserve">5. Покупатель перечисляет денежные средства в сумме согласно пункту 4 настоящего Договора в течение 30 (тридцать) календарных дней со дня объявления результатов торгов путем перечисления денежных средств по реквизитам, предоставленным Балансодержателем.</w:t>
      </w:r>
    </w:p>
    <w:p>
      <w:pPr>
        <w:spacing w:after="200" w:before="200"/>
        <w:jc w:val="center"/>
      </w:pPr>
      <w:r>
        <w:rPr>
          <w:rFonts w:ascii="Arial" w:cs="Arial" w:eastAsia="Arial" w:hAnsi="Arial"/>
          <w:b/>
          <w:bCs/>
          <w:sz w:val="22"/>
          <w:szCs w:val="22"/>
        </w:rPr>
        <w:t xml:space="preserve">3. Передача земельного участка</w:t>
      </w:r>
    </w:p>
    <w:p>
      <w:pPr>
        <w:spacing w:after="60"/>
        <w:ind w:firstLine="567"/>
        <w:jc w:val="both"/>
      </w:pPr>
      <w:r>
        <w:rPr>
          <w:rFonts w:ascii="Arial" w:cs="Arial" w:eastAsia="Arial" w:hAnsi="Arial"/>
          <w:sz w:val="22"/>
          <w:szCs w:val="22"/>
        </w:rPr>
        <w:t xml:space="preserve">6. Передача земельного участка от Балансодержателя к Покупателю оформляется по акту приема-передачи земельного участка.</w:t>
      </w:r>
    </w:p>
    <w:p>
      <w:pPr>
        <w:spacing w:after="60"/>
        <w:ind w:firstLine="567"/>
        <w:jc w:val="both"/>
      </w:pPr>
      <w:r>
        <w:rPr>
          <w:rFonts w:ascii="Arial" w:cs="Arial" w:eastAsia="Arial" w:hAnsi="Arial"/>
          <w:sz w:val="22"/>
          <w:szCs w:val="22"/>
        </w:rPr>
        <w:t xml:space="preserve">7. Со дня подписания Сторонами акта приема-передачи земельного участка, такой акт приема-передачи становится неотъемлемой частью настоящего Договора.</w:t>
      </w:r>
    </w:p>
    <w:p>
      <w:pPr>
        <w:spacing w:after="200" w:before="200"/>
        <w:jc w:val="center"/>
      </w:pPr>
      <w:r>
        <w:rPr>
          <w:rFonts w:ascii="Arial" w:cs="Arial" w:eastAsia="Arial" w:hAnsi="Arial"/>
          <w:b/>
          <w:bCs/>
          <w:sz w:val="22"/>
          <w:szCs w:val="22"/>
        </w:rPr>
        <w:t xml:space="preserve">4. Права и обязанности Сторон</w:t>
      </w:r>
    </w:p>
    <w:p>
      <w:pPr>
        <w:spacing w:after="60"/>
        <w:ind w:firstLine="567"/>
        <w:jc w:val="both"/>
      </w:pPr>
      <w:r>
        <w:rPr>
          <w:rFonts w:ascii="Arial" w:cs="Arial" w:eastAsia="Arial" w:hAnsi="Arial"/>
          <w:sz w:val="22"/>
          <w:szCs w:val="22"/>
        </w:rPr>
        <w:t xml:space="preserve">8. Покупатель имеет право:</w:t>
      </w:r>
    </w:p>
    <w:p>
      <w:pPr>
        <w:spacing w:after="60"/>
        <w:ind w:firstLine="567"/>
        <w:jc w:val="both"/>
      </w:pPr>
      <w:r>
        <w:rPr>
          <w:rFonts w:ascii="Arial" w:cs="Arial" w:eastAsia="Arial" w:hAnsi="Arial"/>
          <w:sz w:val="22"/>
          <w:szCs w:val="22"/>
        </w:rPr>
        <w:t xml:space="preserve">1) самостоятельно хозяйствовать на земле, используя ее в целях, вытекающих из целевого назначения земельного участка, в рамках реализации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возводить на праве собственности жилые, производственные, бытовые и прочие строения и сооружения, в соответствии с целевым назначением земельного участка с учетом зонирования земель с соблюдением установленных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2"/>
          <w:szCs w:val="22"/>
        </w:rPr>
        <w:t xml:space="preserve">9. Покупатель обязан:</w:t>
      </w:r>
    </w:p>
    <w:p>
      <w:pPr>
        <w:spacing w:after="60"/>
        <w:ind w:firstLine="567"/>
        <w:jc w:val="both"/>
      </w:pPr>
      <w:r>
        <w:rPr>
          <w:rFonts w:ascii="Arial" w:cs="Arial" w:eastAsia="Arial" w:hAnsi="Arial"/>
          <w:sz w:val="22"/>
          <w:szCs w:val="22"/>
        </w:rPr>
        <w:t xml:space="preserve">1) полностью оплатить Цену земельного участка, предусмотренную разделом 2 настоящего Договора, в сроки и порядке, установленные настоящим Договором;</w:t>
      </w:r>
    </w:p>
    <w:p>
      <w:pPr>
        <w:spacing w:after="60"/>
        <w:ind w:firstLine="567"/>
        <w:jc w:val="both"/>
      </w:pPr>
      <w:r>
        <w:rPr>
          <w:rFonts w:ascii="Arial" w:cs="Arial" w:eastAsia="Arial" w:hAnsi="Arial"/>
          <w:sz w:val="22"/>
          <w:szCs w:val="22"/>
        </w:rPr>
        <w:t xml:space="preserve">2) известить Балансодержателя об оплате стоимости земельного участка в течение __________ календарных дней, либо в случае невозможности исполнения договорных обязательств в части оплаты стоимости земельного участка в срок, установленный разделом 2 настоящего Договора, путем письменного уведомления;</w:t>
      </w:r>
    </w:p>
    <w:p>
      <w:pPr>
        <w:spacing w:after="60"/>
        <w:ind w:firstLine="567"/>
        <w:jc w:val="both"/>
      </w:pPr>
      <w:r>
        <w:rPr>
          <w:rFonts w:ascii="Arial" w:cs="Arial" w:eastAsia="Arial" w:hAnsi="Arial"/>
          <w:sz w:val="22"/>
          <w:szCs w:val="22"/>
        </w:rPr>
        <w:t xml:space="preserve">3) использовать земельный участок в соответствии с его целевым назначением в порядке, предусмотренном настоящим Договором, и требованиями законодательства Кыргызской Республики;</w:t>
      </w:r>
    </w:p>
    <w:p>
      <w:pPr>
        <w:spacing w:after="60"/>
        <w:ind w:firstLine="567"/>
        <w:jc w:val="both"/>
      </w:pPr>
      <w:r>
        <w:rPr>
          <w:rFonts w:ascii="Arial" w:cs="Arial" w:eastAsia="Arial" w:hAnsi="Arial"/>
          <w:sz w:val="22"/>
          <w:szCs w:val="22"/>
        </w:rPr>
        <w:t xml:space="preserve">4) соблюдать требования природоохранного законодательства Кыргызской Республики;</w:t>
      </w:r>
    </w:p>
    <w:p>
      <w:pPr>
        <w:spacing w:after="60"/>
        <w:ind w:firstLine="567"/>
        <w:jc w:val="both"/>
      </w:pPr>
      <w:r>
        <w:rPr>
          <w:rFonts w:ascii="Arial" w:cs="Arial" w:eastAsia="Arial" w:hAnsi="Arial"/>
          <w:sz w:val="22"/>
          <w:szCs w:val="22"/>
        </w:rPr>
        <w:t xml:space="preserve">5) в случае необходимости обеспечивать предоставление сервитутов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6) не нарушать права других собственников и землепользователей;</w:t>
      </w:r>
    </w:p>
    <w:p>
      <w:pPr>
        <w:spacing w:after="60"/>
        <w:ind w:firstLine="567"/>
        <w:jc w:val="both"/>
      </w:pPr>
      <w:r>
        <w:rPr>
          <w:rFonts w:ascii="Arial" w:cs="Arial" w:eastAsia="Arial" w:hAnsi="Arial"/>
          <w:sz w:val="22"/>
          <w:szCs w:val="22"/>
        </w:rPr>
        <w:t xml:space="preserve">7) использовать земельный участок в соответствии с установленным видом разрешенного использования для осуществления хозяйственной деятельности, связанной с организацией (развитием)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8)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2"/>
          <w:szCs w:val="22"/>
        </w:rPr>
        <w:t xml:space="preserve">9) за свой счет обеспечить государственную регистрацию перехода права собственности на земельный участок, а также связанные с этим нотариальные действия;</w:t>
      </w:r>
    </w:p>
    <w:p>
      <w:pPr>
        <w:spacing w:after="60"/>
        <w:ind w:firstLine="567"/>
        <w:jc w:val="both"/>
      </w:pPr>
      <w:r>
        <w:rPr>
          <w:rFonts w:ascii="Arial" w:cs="Arial" w:eastAsia="Arial" w:hAnsi="Arial"/>
          <w:sz w:val="22"/>
          <w:szCs w:val="22"/>
        </w:rPr>
        <w:t xml:space="preserve">10) известить Балансодержателя обо всех возникающих обременениях и ограничениях своих прав на земельный участок;</w:t>
      </w:r>
    </w:p>
    <w:p>
      <w:pPr>
        <w:spacing w:after="60"/>
        <w:ind w:firstLine="567"/>
        <w:jc w:val="both"/>
      </w:pPr>
      <w:r>
        <w:rPr>
          <w:rFonts w:ascii="Arial" w:cs="Arial" w:eastAsia="Arial" w:hAnsi="Arial"/>
          <w:sz w:val="22"/>
          <w:szCs w:val="22"/>
        </w:rPr>
        <w:t xml:space="preserve">11)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 а также обеспечивать доступ и проход на земельный участок их представителей в согласованные рабочие часы.</w:t>
      </w:r>
    </w:p>
    <w:p>
      <w:pPr>
        <w:spacing w:after="60"/>
        <w:ind w:firstLine="567"/>
        <w:jc w:val="both"/>
      </w:pPr>
      <w:r>
        <w:rPr>
          <w:rFonts w:ascii="Arial" w:cs="Arial" w:eastAsia="Arial" w:hAnsi="Arial"/>
          <w:sz w:val="22"/>
          <w:szCs w:val="22"/>
        </w:rPr>
        <w:t xml:space="preserve">10. Балансодержатель имеет право:</w:t>
      </w:r>
    </w:p>
    <w:p>
      <w:pPr>
        <w:spacing w:after="60"/>
        <w:ind w:firstLine="567"/>
        <w:jc w:val="both"/>
      </w:pPr>
      <w:r>
        <w:rPr>
          <w:rFonts w:ascii="Arial" w:cs="Arial" w:eastAsia="Arial" w:hAnsi="Arial"/>
          <w:sz w:val="22"/>
          <w:szCs w:val="22"/>
        </w:rPr>
        <w:t xml:space="preserve">1) осуществлять контроль исполнением условий в части своевременной оплаты стоимости земельного участка согласно настоящему Договору;</w:t>
      </w:r>
    </w:p>
    <w:p>
      <w:pPr>
        <w:spacing w:after="60"/>
        <w:ind w:firstLine="567"/>
        <w:jc w:val="both"/>
      </w:pPr>
      <w:r>
        <w:rPr>
          <w:rFonts w:ascii="Arial" w:cs="Arial" w:eastAsia="Arial" w:hAnsi="Arial"/>
          <w:sz w:val="22"/>
          <w:szCs w:val="22"/>
        </w:rPr>
        <w:t xml:space="preserve">2) осуществлять контроль за использованием земельного участка по целевому назначению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3) применить штрафные санкции к Покупателю, в случае нарушения установленных сроков освоения земельного участка, нецелевого использования либо невыполнения инвестиционных обязательств, в соответствии с гражданским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2"/>
          <w:szCs w:val="22"/>
        </w:rPr>
        <w:t xml:space="preserve">4) на одностороннее расторжение настоящего Договора, в случае неисполнения или ненадлежащего исполнения Покупателем своих обязательств по настоящему Договору и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11. Балансодержатель обязан:</w:t>
      </w:r>
    </w:p>
    <w:p>
      <w:pPr>
        <w:spacing w:after="60"/>
        <w:ind w:firstLine="567"/>
        <w:jc w:val="both"/>
      </w:pPr>
      <w:r>
        <w:rPr>
          <w:rFonts w:ascii="Arial" w:cs="Arial" w:eastAsia="Arial" w:hAnsi="Arial"/>
          <w:sz w:val="22"/>
          <w:szCs w:val="22"/>
        </w:rPr>
        <w:t xml:space="preserve">1) передать Покупателю земельный участок в соответствии с условиями настоящего Договора;</w:t>
      </w:r>
    </w:p>
    <w:p>
      <w:pPr>
        <w:spacing w:after="60"/>
        <w:ind w:firstLine="567"/>
        <w:jc w:val="both"/>
      </w:pPr>
      <w:r>
        <w:rPr>
          <w:rFonts w:ascii="Arial" w:cs="Arial" w:eastAsia="Arial" w:hAnsi="Arial"/>
          <w:sz w:val="22"/>
          <w:szCs w:val="22"/>
        </w:rPr>
        <w:t xml:space="preserve">2) известить Покупателя обо всех обременениях и ограничениях прав на земельный участок.</w:t>
      </w:r>
    </w:p>
    <w:p>
      <w:pPr>
        <w:spacing w:after="200" w:before="200"/>
        <w:jc w:val="center"/>
      </w:pPr>
      <w:r>
        <w:rPr>
          <w:rFonts w:ascii="Arial" w:cs="Arial" w:eastAsia="Arial" w:hAnsi="Arial"/>
          <w:b/>
          <w:bCs/>
          <w:sz w:val="22"/>
          <w:szCs w:val="22"/>
        </w:rPr>
        <w:t xml:space="preserve">5. Порядок внесения изменений и (или) дополнений, а также порядок расторжения Договора</w:t>
      </w:r>
    </w:p>
    <w:p>
      <w:pPr>
        <w:spacing w:after="60"/>
        <w:ind w:firstLine="567"/>
        <w:jc w:val="both"/>
      </w:pPr>
      <w:r>
        <w:rPr>
          <w:rFonts w:ascii="Arial" w:cs="Arial" w:eastAsia="Arial" w:hAnsi="Arial"/>
          <w:sz w:val="22"/>
          <w:szCs w:val="22"/>
        </w:rPr>
        <w:t xml:space="preserve">12. Все изменения и дополнения, вносимые по договоренности Сторон в настоящий Договор, не должны противоречить положениям настоящего Договора, оформляются в виде дополнительного соглашения, подписываются уполномоченными представителями Сторон и оформляются в установленном законодательством порядке.</w:t>
      </w:r>
    </w:p>
    <w:p>
      <w:pPr>
        <w:spacing w:after="60"/>
        <w:ind w:firstLine="567"/>
        <w:jc w:val="both"/>
      </w:pPr>
      <w:r>
        <w:rPr>
          <w:rFonts w:ascii="Arial" w:cs="Arial" w:eastAsia="Arial" w:hAnsi="Arial"/>
          <w:sz w:val="22"/>
          <w:szCs w:val="22"/>
        </w:rPr>
        <w:t xml:space="preserve">13. Настоящий Договор может быть расторгнут:</w:t>
      </w:r>
    </w:p>
    <w:p>
      <w:pPr>
        <w:spacing w:after="60"/>
        <w:ind w:firstLine="567"/>
        <w:jc w:val="both"/>
      </w:pPr>
      <w:r>
        <w:rPr>
          <w:rFonts w:ascii="Arial" w:cs="Arial" w:eastAsia="Arial" w:hAnsi="Arial"/>
          <w:sz w:val="22"/>
          <w:szCs w:val="22"/>
        </w:rPr>
        <w:t xml:space="preserve">1) в одностороннем порядке по требованию Балансодержателя, в случае неисполнения или ненадлежащего исполнения Покупателем своих обязательств по настоящему Договору, а также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по обоюдному согласию Сторон;</w:t>
      </w:r>
    </w:p>
    <w:p>
      <w:pPr>
        <w:spacing w:after="60"/>
        <w:ind w:firstLine="567"/>
        <w:jc w:val="both"/>
      </w:pPr>
      <w:r>
        <w:rPr>
          <w:rFonts w:ascii="Arial" w:cs="Arial" w:eastAsia="Arial" w:hAnsi="Arial"/>
          <w:sz w:val="22"/>
          <w:szCs w:val="22"/>
        </w:rPr>
        <w:t xml:space="preserve">3) по решению суда при нарушении Сторонами существенных условий настоящего Договора.</w:t>
      </w:r>
    </w:p>
    <w:p>
      <w:pPr>
        <w:spacing w:after="60"/>
        <w:ind w:firstLine="567"/>
        <w:jc w:val="both"/>
      </w:pPr>
      <w:r>
        <w:rPr>
          <w:rFonts w:ascii="Arial" w:cs="Arial" w:eastAsia="Arial" w:hAnsi="Arial"/>
          <w:sz w:val="22"/>
          <w:szCs w:val="22"/>
        </w:rPr>
        <w:t xml:space="preserve">14. Уведомления, связанные с расторжением или изменением настоящего Договора, направляются заказными письмами с уведомлением или вручаются уполномоченному представителю Стороны, с распиской о вручении.</w:t>
      </w:r>
    </w:p>
    <w:p>
      <w:pPr>
        <w:spacing w:after="200" w:before="200"/>
        <w:jc w:val="center"/>
      </w:pPr>
      <w:r>
        <w:rPr>
          <w:rFonts w:ascii="Arial" w:cs="Arial" w:eastAsia="Arial" w:hAnsi="Arial"/>
          <w:b/>
          <w:bCs/>
          <w:sz w:val="22"/>
          <w:szCs w:val="22"/>
        </w:rPr>
        <w:t xml:space="preserve">6. Особые условия Договора</w:t>
      </w:r>
    </w:p>
    <w:p>
      <w:pPr>
        <w:spacing w:after="60"/>
        <w:ind w:firstLine="567"/>
        <w:jc w:val="both"/>
      </w:pPr>
      <w:r>
        <w:rPr>
          <w:rFonts w:ascii="Arial" w:cs="Arial" w:eastAsia="Arial" w:hAnsi="Arial"/>
          <w:sz w:val="22"/>
          <w:szCs w:val="22"/>
        </w:rPr>
        <w:t xml:space="preserve">15. Право собственности на земельный участок наступает у Покупателя после выполнения следующих условий:</w:t>
      </w:r>
    </w:p>
    <w:p>
      <w:pPr>
        <w:spacing w:after="60"/>
        <w:ind w:firstLine="567"/>
        <w:jc w:val="both"/>
      </w:pPr>
      <w:r>
        <w:rPr>
          <w:rFonts w:ascii="Arial" w:cs="Arial" w:eastAsia="Arial" w:hAnsi="Arial"/>
          <w:sz w:val="22"/>
          <w:szCs w:val="22"/>
        </w:rPr>
        <w:t xml:space="preserve">1) полная оплата стоимости земельного участка;</w:t>
      </w:r>
    </w:p>
    <w:p>
      <w:pPr>
        <w:spacing w:after="60"/>
        <w:ind w:firstLine="567"/>
        <w:jc w:val="both"/>
      </w:pPr>
      <w:r>
        <w:rPr>
          <w:rFonts w:ascii="Arial" w:cs="Arial" w:eastAsia="Arial" w:hAnsi="Arial"/>
          <w:sz w:val="22"/>
          <w:szCs w:val="22"/>
        </w:rPr>
        <w:t xml:space="preserve">2) регистрация настоящего Договора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При этом земельный участок может быть возвращен в государственную собственность, в случае невыполнения и/или ненадлежащего выполнения Покупателем взятых обязательств в соответствии с настоящим Договором, включая, но не ограничиваясь, строительство недвижимого имущества на земельном участке, в соответствии с национальным инвестиционным проектом и (или) проектом государственного значения.</w:t>
      </w:r>
    </w:p>
    <w:p>
      <w:pPr>
        <w:spacing w:after="60"/>
        <w:ind w:firstLine="567"/>
        <w:jc w:val="both"/>
      </w:pPr>
      <w:r>
        <w:rPr>
          <w:rFonts w:ascii="Arial" w:cs="Arial" w:eastAsia="Arial" w:hAnsi="Arial"/>
          <w:sz w:val="22"/>
          <w:szCs w:val="22"/>
        </w:rPr>
        <w:t xml:space="preserve">16. Завершение строительства подтверждается актом ввода в эксплуатацию, выданным уполномоченными органами, либо другими согласованными Сторонами документами.</w:t>
      </w:r>
    </w:p>
    <w:p>
      <w:pPr>
        <w:spacing w:after="60"/>
        <w:ind w:firstLine="567"/>
        <w:jc w:val="both"/>
      </w:pPr>
      <w:r>
        <w:rPr>
          <w:rFonts w:ascii="Arial" w:cs="Arial" w:eastAsia="Arial" w:hAnsi="Arial"/>
          <w:sz w:val="22"/>
          <w:szCs w:val="22"/>
        </w:rPr>
        <w:t xml:space="preserve">17. Покупатель обязуется завершить строительство в срок до __________________. В случае нарушения данного срока, Стороны вправе пересмотреть условия настоящего Договора или расторгнуть настоящий Договор с возмещением ущерба и упущенной выгоды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18. Изменение вида разрешенного использования земельного участка, категории земель, указанных в настоящем Договоре, осуществляется в порядке, предусмотренном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19. Сторона не вправе уступать свои права или переводить обязательства по настоящему Договору третьим лицам без письменного согласия другой Стороны.</w:t>
      </w:r>
    </w:p>
    <w:p>
      <w:pPr>
        <w:spacing w:after="60"/>
        <w:ind w:firstLine="567"/>
        <w:jc w:val="both"/>
      </w:pPr>
      <w:r>
        <w:rPr>
          <w:rFonts w:ascii="Arial" w:cs="Arial" w:eastAsia="Arial" w:hAnsi="Arial"/>
          <w:sz w:val="22"/>
          <w:szCs w:val="22"/>
        </w:rPr>
        <w:t xml:space="preserve">20. Стороны в срок _________________ уведомляют друг друга обо всех изменениях своих юридических, платежных реквизитов и других данных, которые могут повлиять на исполнение настоящего Договора. В случае нарушения этого условия направление сообщения Стороне по ее прежнему адресу или осуществление оплаты по прежним предоставленным платежным реквизитам будет считаться выполненным в соответствии с настоящим Договором надлежащим образом.</w:t>
      </w:r>
    </w:p>
    <w:p>
      <w:pPr>
        <w:spacing w:after="60"/>
        <w:ind w:firstLine="567"/>
        <w:jc w:val="both"/>
      </w:pPr>
      <w:r>
        <w:rPr>
          <w:rFonts w:ascii="Arial" w:cs="Arial" w:eastAsia="Arial" w:hAnsi="Arial"/>
          <w:sz w:val="22"/>
          <w:szCs w:val="22"/>
        </w:rPr>
        <w:t xml:space="preserve">21. Настоящий Договор составлен в 3-х экземплярах, имеющих одинаковую юридическую силу, по одному для каждой из Сторон и один для органа государственной власти, уполномоченного на осуществление государственной регистрации права собственности на земельный участок не позднее 30 (тридцать) дней с момента заключения.</w:t>
      </w:r>
    </w:p>
    <w:p>
      <w:pPr>
        <w:spacing w:after="60"/>
        <w:ind w:firstLine="567"/>
        <w:jc w:val="both"/>
      </w:pPr>
      <w:r>
        <w:rPr>
          <w:rFonts w:ascii="Arial" w:cs="Arial" w:eastAsia="Arial" w:hAnsi="Arial"/>
          <w:sz w:val="22"/>
          <w:szCs w:val="22"/>
        </w:rPr>
        <w:t xml:space="preserve">22. Все изменения и дополнения к настоящему Договору действительны, если они совершены в письменной форме и подписаны Сторонами или уполномоченными на то представителями Сторон.</w:t>
      </w:r>
    </w:p>
    <w:p>
      <w:pPr>
        <w:spacing w:after="60"/>
        <w:ind w:firstLine="567"/>
        <w:jc w:val="both"/>
      </w:pPr>
      <w:r>
        <w:rPr>
          <w:rFonts w:ascii="Arial" w:cs="Arial" w:eastAsia="Arial" w:hAnsi="Arial"/>
          <w:sz w:val="22"/>
          <w:szCs w:val="22"/>
        </w:rPr>
        <w:t xml:space="preserve">С момента государственной регистрации перехода права собственности на земельный участок к Покупателю любые изменения к настоящему Договору также подлежат государственной регистрации.</w:t>
      </w:r>
    </w:p>
    <w:p>
      <w:pPr>
        <w:spacing w:after="200" w:before="200"/>
        <w:jc w:val="center"/>
      </w:pPr>
      <w:r>
        <w:rPr>
          <w:rFonts w:ascii="Arial" w:cs="Arial" w:eastAsia="Arial" w:hAnsi="Arial"/>
          <w:b/>
          <w:bCs/>
          <w:sz w:val="22"/>
          <w:szCs w:val="22"/>
        </w:rPr>
        <w:t xml:space="preserve">7. Ответственность Сторон</w:t>
      </w:r>
    </w:p>
    <w:p>
      <w:pPr>
        <w:spacing w:after="60"/>
        <w:ind w:firstLine="567"/>
        <w:jc w:val="both"/>
      </w:pPr>
      <w:r>
        <w:rPr>
          <w:rFonts w:ascii="Arial" w:cs="Arial" w:eastAsia="Arial" w:hAnsi="Arial"/>
          <w:sz w:val="22"/>
          <w:szCs w:val="22"/>
        </w:rPr>
        <w:t xml:space="preserve">23. Стороны несут ответственность за невыполнение либо ненадлежащее выполнение условий настоящего Договора в соответствии с законодательством Кыргызской Республики, а также положениями настоящего Договора.</w:t>
      </w:r>
    </w:p>
    <w:p>
      <w:pPr>
        <w:spacing w:after="60"/>
        <w:ind w:firstLine="567"/>
        <w:jc w:val="both"/>
      </w:pPr>
      <w:r>
        <w:rPr>
          <w:rFonts w:ascii="Arial" w:cs="Arial" w:eastAsia="Arial" w:hAnsi="Arial"/>
          <w:sz w:val="22"/>
          <w:szCs w:val="22"/>
        </w:rPr>
        <w:t xml:space="preserve">24. За нарушение Покупателем условий настоящего Договора Покупатель возмещает Балансодержателю причиненные указанными нарушениями убытки, возникшие по вине Покупателя.</w:t>
      </w:r>
    </w:p>
    <w:p>
      <w:pPr>
        <w:spacing w:after="60"/>
        <w:ind w:firstLine="567"/>
        <w:jc w:val="both"/>
      </w:pPr>
      <w:r>
        <w:rPr>
          <w:rFonts w:ascii="Arial" w:cs="Arial" w:eastAsia="Arial" w:hAnsi="Arial"/>
          <w:sz w:val="22"/>
          <w:szCs w:val="22"/>
        </w:rPr>
        <w:t xml:space="preserve">25. За нарушение срока оплаты Цены, указанного в разделе 2 настоящего Договора, Покупатель уплачивает неустойку (пеню) в размере 0,1% (ноль целых одна десятая процента) от суммы цены настоящего Договора за каждый день просрочки, но не более 10% (десять процентов) от суммы настоящего Договора.</w:t>
      </w:r>
    </w:p>
    <w:p>
      <w:pPr>
        <w:spacing w:after="60"/>
        <w:ind w:firstLine="567"/>
        <w:jc w:val="both"/>
      </w:pPr>
      <w:r>
        <w:rPr>
          <w:rFonts w:ascii="Arial" w:cs="Arial" w:eastAsia="Arial" w:hAnsi="Arial"/>
          <w:sz w:val="22"/>
          <w:szCs w:val="22"/>
        </w:rPr>
        <w:t xml:space="preserve">26. В случае нарушения установленных сроков освоения земельного участка, нецелевого использования либо невыполнения инвестиционных обязательств, Покупатель уплачивает неустойку (штраф) в размере 10% (десять процентов) от суммы цены настоящего Договора. Штраф уплачивается вне зависимости от начисления неустойки, предусмотренной разделом 7 настоящего Договора.</w:t>
      </w:r>
    </w:p>
    <w:p>
      <w:pPr>
        <w:spacing w:after="60"/>
        <w:ind w:firstLine="567"/>
        <w:jc w:val="both"/>
      </w:pPr>
      <w:r>
        <w:rPr>
          <w:rFonts w:ascii="Arial" w:cs="Arial" w:eastAsia="Arial" w:hAnsi="Arial"/>
          <w:sz w:val="22"/>
          <w:szCs w:val="22"/>
        </w:rPr>
        <w:t xml:space="preserve">27. Неустойка перечисляется в бюджет Балансодержателя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28. Уплата неустойки не освобождает Покупателя от исполнения обязательств по настоящему Договору.</w:t>
      </w:r>
    </w:p>
    <w:p>
      <w:pPr>
        <w:spacing w:after="60"/>
        <w:ind w:firstLine="567"/>
        <w:jc w:val="both"/>
      </w:pPr>
      <w:r>
        <w:rPr>
          <w:rFonts w:ascii="Arial" w:cs="Arial" w:eastAsia="Arial" w:hAnsi="Arial"/>
          <w:sz w:val="22"/>
          <w:szCs w:val="22"/>
        </w:rPr>
        <w:t xml:space="preserve">29. Расторжение настоящего Договора вследствие нарушения Покупателем своих обязанностей по настоящему Договору не освобождает Покупателя от уплаты неустойки, установленной разделом 7 настоящего Договора.</w:t>
      </w:r>
    </w:p>
    <w:p>
      <w:pPr>
        <w:spacing w:after="60"/>
        <w:ind w:firstLine="567"/>
        <w:jc w:val="both"/>
      </w:pPr>
      <w:r>
        <w:rPr>
          <w:rFonts w:ascii="Arial" w:cs="Arial" w:eastAsia="Arial" w:hAnsi="Arial"/>
          <w:sz w:val="22"/>
          <w:szCs w:val="22"/>
        </w:rPr>
        <w:t xml:space="preserve">30. Меры ответственности Сторон, не предусмотренные в настоящем Договоре, применяются в соответствии с нормами гражданского и земельного законодательства Кыргызской Республики.</w:t>
      </w:r>
    </w:p>
    <w:p>
      <w:pPr>
        <w:spacing w:after="200" w:before="200"/>
        <w:jc w:val="center"/>
      </w:pPr>
      <w:r>
        <w:rPr>
          <w:rFonts w:ascii="Arial" w:cs="Arial" w:eastAsia="Arial" w:hAnsi="Arial"/>
          <w:b/>
          <w:bCs/>
          <w:sz w:val="22"/>
          <w:szCs w:val="22"/>
        </w:rPr>
        <w:t xml:space="preserve">8. Порядок рассмотрения споров</w:t>
      </w:r>
    </w:p>
    <w:p>
      <w:pPr>
        <w:spacing w:after="60"/>
        <w:ind w:firstLine="567"/>
        <w:jc w:val="both"/>
      </w:pPr>
      <w:r>
        <w:rPr>
          <w:rFonts w:ascii="Arial" w:cs="Arial" w:eastAsia="Arial" w:hAnsi="Arial"/>
          <w:sz w:val="22"/>
          <w:szCs w:val="22"/>
        </w:rPr>
        <w:t xml:space="preserve">31. Настоящий Договор заключен и действует в соответствии с законодательством Кыргызской Республики. По всем вопросам, связанным с настоящим Договором, подлежит применению законодательство Кыргызской Республики.</w:t>
      </w:r>
    </w:p>
    <w:p>
      <w:pPr>
        <w:spacing w:after="60"/>
        <w:ind w:firstLine="567"/>
        <w:jc w:val="both"/>
      </w:pPr>
      <w:r>
        <w:rPr>
          <w:rFonts w:ascii="Arial" w:cs="Arial" w:eastAsia="Arial" w:hAnsi="Arial"/>
          <w:sz w:val="22"/>
          <w:szCs w:val="22"/>
        </w:rPr>
        <w:t xml:space="preserve">32. Любые разногласия или претензии, которые могут возникнуть по настоящему Договору или связанные с его действием, разрешаются путем переговоров между Сторонами.</w:t>
      </w:r>
    </w:p>
    <w:p>
      <w:pPr>
        <w:spacing w:after="60"/>
        <w:ind w:firstLine="567"/>
        <w:jc w:val="both"/>
      </w:pPr>
      <w:r>
        <w:rPr>
          <w:rFonts w:ascii="Arial" w:cs="Arial" w:eastAsia="Arial" w:hAnsi="Arial"/>
          <w:sz w:val="22"/>
          <w:szCs w:val="22"/>
        </w:rPr>
        <w:t xml:space="preserve">33. Все разногласия, вытекающие из настоящего Договора, которые не решаются путем переговоров,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9. Обстоятельства непреодолимой силы</w:t>
      </w:r>
    </w:p>
    <w:p>
      <w:pPr>
        <w:spacing w:after="60"/>
        <w:ind w:firstLine="567"/>
        <w:jc w:val="both"/>
      </w:pPr>
      <w:r>
        <w:rPr>
          <w:rFonts w:ascii="Arial" w:cs="Arial" w:eastAsia="Arial" w:hAnsi="Arial"/>
          <w:sz w:val="22"/>
          <w:szCs w:val="22"/>
        </w:rPr>
        <w:t xml:space="preserve">34. Стороны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 включая стихийные бедствия, военные действия, забастовки, народные волнения, также запретительные меры, предусмотренные в правовых актах государственных органов Кыргызской Республики, если эти обстоятельства непосредственно повлияли на исполнение Сторонами своих обязательств по настоящему Договору.</w:t>
      </w:r>
    </w:p>
    <w:p>
      <w:pPr>
        <w:spacing w:after="60"/>
        <w:ind w:firstLine="567"/>
        <w:jc w:val="both"/>
      </w:pPr>
      <w:r>
        <w:rPr>
          <w:rFonts w:ascii="Arial" w:cs="Arial" w:eastAsia="Arial" w:hAnsi="Arial"/>
          <w:sz w:val="22"/>
          <w:szCs w:val="22"/>
        </w:rPr>
        <w:t xml:space="preserve">35. Сторона, для которой создалась невозможность исполнения обязательств по настоящему Договору вследствие обстоятельств непреодолимой силы, обязана в срок не позднее ______________ дней с момента их наступления письменно уведомить об этом другую Сторону и представить соответствующие доказательства.</w:t>
      </w:r>
    </w:p>
    <w:p>
      <w:pPr>
        <w:spacing w:after="60"/>
        <w:ind w:firstLine="567"/>
        <w:jc w:val="both"/>
      </w:pPr>
      <w:r>
        <w:rPr>
          <w:rFonts w:ascii="Arial" w:cs="Arial" w:eastAsia="Arial" w:hAnsi="Arial"/>
          <w:sz w:val="22"/>
          <w:szCs w:val="22"/>
        </w:rPr>
        <w:t xml:space="preserve">36. Обстоятельства, указанные в разделе 9 настоящего Договора, должны подтверждаться компетентными государственными органами Кыргызской Республики.</w:t>
      </w:r>
    </w:p>
    <w:p>
      <w:pPr>
        <w:spacing w:after="60"/>
        <w:ind w:firstLine="567"/>
        <w:jc w:val="both"/>
      </w:pPr>
      <w:r>
        <w:rPr>
          <w:rFonts w:ascii="Arial" w:cs="Arial" w:eastAsia="Arial" w:hAnsi="Arial"/>
          <w:sz w:val="22"/>
          <w:szCs w:val="22"/>
        </w:rPr>
        <w:t xml:space="preserve">37.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p>
      <w:pPr>
        <w:spacing w:after="60"/>
        <w:ind w:firstLine="567"/>
        <w:jc w:val="both"/>
      </w:pPr>
      <w:r>
        <w:rPr>
          <w:rFonts w:ascii="Arial" w:cs="Arial" w:eastAsia="Arial" w:hAnsi="Arial"/>
          <w:sz w:val="22"/>
          <w:szCs w:val="22"/>
        </w:rPr>
        <w:t xml:space="preserve">38. После прекращения обстоятельств непреодолимой силы Стороны незамедлительно возобновляют исполнение обязательств по настоящему Договору.</w:t>
      </w:r>
    </w:p>
    <w:p>
      <w:pPr>
        <w:spacing w:after="200" w:before="200"/>
        <w:jc w:val="center"/>
      </w:pPr>
      <w:r>
        <w:rPr>
          <w:rFonts w:ascii="Arial" w:cs="Arial" w:eastAsia="Arial" w:hAnsi="Arial"/>
          <w:b/>
          <w:bCs/>
          <w:sz w:val="22"/>
          <w:szCs w:val="22"/>
        </w:rPr>
        <w:t xml:space="preserve">10. Заключительные положения</w:t>
      </w:r>
    </w:p>
    <w:p>
      <w:pPr>
        <w:spacing w:after="60"/>
        <w:ind w:firstLine="567"/>
        <w:jc w:val="both"/>
      </w:pPr>
      <w:r>
        <w:rPr>
          <w:rFonts w:ascii="Arial" w:cs="Arial" w:eastAsia="Arial" w:hAnsi="Arial"/>
          <w:sz w:val="22"/>
          <w:szCs w:val="22"/>
        </w:rPr>
        <w:t xml:space="preserve">39. Настоящий Договор вступает в силу с момента его подписания Сторонами и государственной регистрации.</w:t>
      </w:r>
    </w:p>
    <w:p>
      <w:pPr>
        <w:spacing w:after="60"/>
        <w:ind w:firstLine="567"/>
        <w:jc w:val="both"/>
      </w:pPr>
      <w:r>
        <w:rPr>
          <w:rFonts w:ascii="Arial" w:cs="Arial" w:eastAsia="Arial" w:hAnsi="Arial"/>
          <w:sz w:val="22"/>
          <w:szCs w:val="22"/>
        </w:rPr>
        <w:t xml:space="preserve">40. Настоящий Договор прекращает свое действие:</w:t>
      </w:r>
    </w:p>
    <w:p>
      <w:pPr>
        <w:spacing w:after="60"/>
        <w:ind w:firstLine="567"/>
        <w:jc w:val="both"/>
      </w:pPr>
      <w:r>
        <w:rPr>
          <w:rFonts w:ascii="Arial" w:cs="Arial" w:eastAsia="Arial" w:hAnsi="Arial"/>
          <w:sz w:val="22"/>
          <w:szCs w:val="22"/>
        </w:rPr>
        <w:t xml:space="preserve">1) в случае расторжения Договора в соответствии с разделом 5 настоящего Договора;</w:t>
      </w:r>
    </w:p>
    <w:p>
      <w:pPr>
        <w:spacing w:after="60"/>
        <w:ind w:firstLine="567"/>
        <w:jc w:val="both"/>
      </w:pPr>
      <w:r>
        <w:rPr>
          <w:rFonts w:ascii="Arial" w:cs="Arial" w:eastAsia="Arial" w:hAnsi="Arial"/>
          <w:sz w:val="22"/>
          <w:szCs w:val="22"/>
        </w:rPr>
        <w:t xml:space="preserve">2) в случае нереализации Покупателем национального инвестиционного проекта и (или) проекта государственного значения в течение _________________ после подписания акта-приема передачи земельного участка, с возвращением земельного участка в государственную собственность без компенсации и возмещения ущерба со стороны Кабинета Министров Кыргызской Республики.</w:t>
      </w:r>
    </w:p>
    <w:p>
      <w:pPr>
        <w:spacing w:after="60"/>
        <w:ind w:firstLine="567"/>
        <w:jc w:val="both"/>
      </w:pPr>
      <w:r>
        <w:rPr>
          <w:rFonts w:ascii="Arial" w:cs="Arial" w:eastAsia="Arial" w:hAnsi="Arial"/>
          <w:sz w:val="22"/>
          <w:szCs w:val="22"/>
        </w:rPr>
        <w:t xml:space="preserve">41. Лица, подписавшие настоящий Договор, подтверждают, что имеют все необходимые полномочия для подписания настоящего Договора по учредительным документам и законодательству Кыргызской Республики.</w:t>
      </w:r>
    </w:p>
    <w:p>
      <w:pPr>
        <w:spacing w:after="60"/>
        <w:ind w:firstLine="567"/>
        <w:jc w:val="both"/>
      </w:pPr>
      <w:r>
        <w:rPr>
          <w:rFonts w:ascii="Arial" w:cs="Arial" w:eastAsia="Arial" w:hAnsi="Arial"/>
          <w:sz w:val="22"/>
          <w:szCs w:val="22"/>
        </w:rPr>
        <w:t xml:space="preserve">42. Во всем ином, не урегулированном в настоящем Договоре, Стороны руководствуются нормами законодательства Кыргызской Республики.</w:t>
      </w:r>
    </w:p>
    <w:p>
      <w:pPr>
        <w:spacing w:after="60"/>
        <w:ind w:firstLine="567"/>
        <w:jc w:val="both"/>
      </w:pPr>
      <w:r>
        <w:rPr>
          <w:rFonts w:ascii="Arial" w:cs="Arial" w:eastAsia="Arial" w:hAnsi="Arial"/>
          <w:sz w:val="22"/>
          <w:szCs w:val="22"/>
        </w:rPr>
        <w:t xml:space="preserve">43. Все приложения к настоящему Договору являются его составной и неотъемлемой частью.</w:t>
      </w:r>
    </w:p>
    <w:p>
      <w:pPr>
        <w:spacing w:after="60"/>
        <w:ind w:firstLine="567"/>
        <w:jc w:val="both"/>
      </w:pPr>
      <w:r>
        <w:rPr>
          <w:rFonts w:ascii="Arial" w:cs="Arial" w:eastAsia="Arial" w:hAnsi="Arial"/>
          <w:sz w:val="22"/>
          <w:szCs w:val="22"/>
        </w:rPr>
        <w:t xml:space="preserve">44. Настоящий Договор может предусматривать иные условия, установленные Сторонами по взаимному соглашению.</w:t>
      </w:r>
    </w:p>
    <w:p>
      <w:pPr>
        <w:spacing w:after="200" w:before="200"/>
        <w:jc w:val="center"/>
      </w:pPr>
      <w:r>
        <w:rPr>
          <w:rFonts w:ascii="Arial" w:cs="Arial" w:eastAsia="Arial" w:hAnsi="Arial"/>
          <w:b/>
          <w:bCs/>
          <w:sz w:val="22"/>
          <w:szCs w:val="22"/>
        </w:rPr>
        <w:t xml:space="preserve">11. Юридические адреса и реквизиты Сторон</w:t>
      </w:r>
    </w:p>
    <w:p>
      <w:pPr>
        <w:tabs>
          <w:tab w:val="right" w:pos="10178"/>
        </w:tabs>
        <w:spacing w:after="120"/>
      </w:pPr>
      <w:r>
        <w:rPr>
          <w:rFonts w:ascii="Arial" w:cs="Arial" w:eastAsia="Arial" w:hAnsi="Arial"/>
          <w:b/>
          <w:bCs/>
          <w:sz w:val="22"/>
          <w:szCs w:val="22"/>
        </w:rPr>
        <w:t xml:space="preserve">Балансодержатель:</w:t>
      </w:r>
      <w:r>
        <w:rPr>
          <w:rFonts w:ascii="Arial" w:cs="Arial" w:eastAsia="Arial" w:hAnsi="Arial"/>
          <w:sz w:val="24"/>
          <w:szCs w:val="24"/>
        </w:rPr>
        <w:t xml:space="preserve">	</w:t>
      </w:r>
      <w:r>
        <w:rPr>
          <w:rFonts w:ascii="Arial" w:cs="Arial" w:eastAsia="Arial" w:hAnsi="Arial"/>
          <w:b/>
          <w:bCs/>
          <w:sz w:val="22"/>
          <w:szCs w:val="22"/>
        </w:rPr>
        <w:t xml:space="preserve">Покупатель:</w:t>
      </w:r>
    </w:p>
    <w:p>
      <w:pPr>
        <w:tabs>
          <w:tab w:val="right" w:pos="10178"/>
        </w:tabs>
        <w:spacing w:after="120"/>
      </w:pPr>
      <w:r>
        <w:rPr>
          <w:rFonts w:ascii="Arial" w:cs="Arial" w:eastAsia="Arial" w:hAnsi="Arial"/>
          <w:sz w:val="22"/>
          <w:szCs w:val="22"/>
        </w:rPr>
        <w:t xml:space="preserve">____________________ "____________________"</w:t>
      </w:r>
      <w:r>
        <w:rPr>
          <w:rFonts w:ascii="Arial" w:cs="Arial" w:eastAsia="Arial" w:hAnsi="Arial"/>
          <w:sz w:val="24"/>
          <w:szCs w:val="24"/>
        </w:rPr>
        <w:t xml:space="preserve">	</w:t>
      </w:r>
      <w:r>
        <w:rPr>
          <w:rFonts w:ascii="Arial" w:cs="Arial" w:eastAsia="Arial" w:hAnsi="Arial"/>
          <w:sz w:val="22"/>
          <w:szCs w:val="22"/>
        </w:rPr>
        <w:t xml:space="preserve">____________________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400" w:before="400"/>
        <w:jc w:val="center"/>
      </w:pPr>
      <w:r>
        <w:rPr>
          <w:rFonts w:ascii="Arial" w:cs="Arial" w:eastAsia="Arial" w:hAnsi="Arial"/>
          <w:b/>
          <w:bCs/>
          <w:sz w:val="22"/>
          <w:szCs w:val="22"/>
        </w:rPr>
        <w:t xml:space="preserve">ТИПОВОЙ ДОГОВОР</w:t>
      </w:r>
      <w:r>
        <w:rPr>
          <w:rFonts w:ascii="Arial" w:cs="Arial" w:eastAsia="Arial" w:hAnsi="Arial"/>
          <w:b/>
          <w:bCs/>
          <w:sz w:val="22"/>
          <w:szCs w:val="22"/>
        </w:rPr>
        <w:t xml:space="preserve">
 о предоставлении на возмездной основе земельного участка в срочное (временное) пользование в рамках реализации национального инвестиционного проекта и (или) проекта государственного значения</w:t>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e3xkwxbdqiwaqluq_mign">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город (поселок, село) ____________________ №___ от "___" ___________________ 20___ года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Мы, нижеподписавшиеся,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w:t>
      </w:r>
      <w:r>
        <w:rPr>
          <w:rFonts w:ascii="Arial" w:cs="Arial" w:eastAsia="Arial" w:hAnsi="Arial"/>
          <w:sz w:val="24"/>
          <w:szCs w:val="24"/>
        </w:rPr>
        <w:t xml:space="preserve">балансодержатель</w:t>
      </w:r>
      <w:r>
        <w:rPr>
          <w:rFonts w:ascii="Arial" w:cs="Arial" w:eastAsia="Arial" w:hAnsi="Arial"/>
          <w:sz w:val="22"/>
          <w:szCs w:val="22"/>
        </w:rPr>
        <w:t xml:space="preserve">)</w:t>
      </w:r>
    </w:p>
    <w:p>
      <w:pPr>
        <w:spacing w:after="60"/>
        <w:ind w:firstLine="567"/>
        <w:jc w:val="left"/>
      </w:pPr>
      <w:r>
        <w:rPr>
          <w:rFonts w:ascii="Arial" w:cs="Arial" w:eastAsia="Arial" w:hAnsi="Arial"/>
          <w:sz w:val="22"/>
          <w:szCs w:val="22"/>
        </w:rPr>
        <w:t xml:space="preserve">в лице 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 (при его наличии) руководителя или иного
                                                                уполномоченного лица)</w:t>
      </w:r>
    </w:p>
    <w:p>
      <w:pPr>
        <w:spacing w:after="60"/>
        <w:ind w:firstLine="567"/>
        <w:jc w:val="both"/>
      </w:pPr>
      <w:r>
        <w:rPr>
          <w:rFonts w:ascii="Arial" w:cs="Arial" w:eastAsia="Arial" w:hAnsi="Arial"/>
          <w:sz w:val="22"/>
          <w:szCs w:val="22"/>
        </w:rPr>
        <w:t xml:space="preserve">действующего на основании __________________________________________________________,</w:t>
      </w:r>
    </w:p>
    <w:p>
      <w:pPr>
        <w:spacing w:after="60"/>
        <w:ind w:firstLine="567"/>
        <w:jc w:val="both"/>
      </w:pPr>
      <w:r>
        <w:rPr>
          <w:rFonts w:ascii="Arial" w:cs="Arial" w:eastAsia="Arial" w:hAnsi="Arial"/>
          <w:sz w:val="22"/>
          <w:szCs w:val="22"/>
        </w:rPr>
        <w:t xml:space="preserve">именуемый в дальнейшем "Балансодержатель", с одной стороны 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jc w:val="left"/>
      </w:pPr>
      <w:r>
        <w:rPr>
          <w:rFonts w:ascii="Arial" w:cs="Arial" w:eastAsia="Arial" w:hAnsi="Arial"/>
          <w:sz w:val="22"/>
          <w:szCs w:val="22"/>
        </w:rPr>
        <w:t xml:space="preserve">              (для юридических лиц - наименование, для физических лиц - фамилия, имя,
                отчество (при его наличии) которым допускается предоставление права
                    собственности на земельный участок в соответствии с земельным
                                      законодательством Кыргызской Республики)</w:t>
      </w:r>
    </w:p>
    <w:p>
      <w:pPr>
        <w:spacing w:after="60"/>
        <w:ind w:firstLine="567"/>
        <w:jc w:val="both"/>
      </w:pPr>
      <w:r>
        <w:rPr>
          <w:rFonts w:ascii="Arial" w:cs="Arial" w:eastAsia="Arial" w:hAnsi="Arial"/>
          <w:sz w:val="22"/>
          <w:szCs w:val="22"/>
        </w:rPr>
        <w:t xml:space="preserve">в лице ____________________________________________________________________________,</w:t>
      </w:r>
    </w:p>
    <w:p>
      <w:pPr>
        <w:spacing w:after="60"/>
        <w:jc w:val="left"/>
      </w:pPr>
      <w:r>
        <w:rPr>
          <w:rFonts w:ascii="Arial" w:cs="Arial" w:eastAsia="Arial" w:hAnsi="Arial"/>
          <w:sz w:val="22"/>
          <w:szCs w:val="22"/>
        </w:rPr>
        <w:t xml:space="preserve">                                      (для юридических лиц - фамилия, имя, отчество (при его наличии)
                                                    руководителя или иного уполномоченного лица)</w:t>
      </w:r>
    </w:p>
    <w:p>
      <w:pPr>
        <w:spacing w:after="60"/>
        <w:ind w:firstLine="567"/>
        <w:jc w:val="both"/>
      </w:pPr>
      <w:r>
        <w:rPr>
          <w:rFonts w:ascii="Arial" w:cs="Arial" w:eastAsia="Arial" w:hAnsi="Arial"/>
          <w:sz w:val="22"/>
          <w:szCs w:val="22"/>
        </w:rPr>
        <w:t xml:space="preserve">действующего на основании __________________________________________________________,</w:t>
      </w:r>
    </w:p>
    <w:p>
      <w:pPr>
        <w:spacing w:after="60"/>
        <w:jc w:val="left"/>
      </w:pPr>
      <w:r>
        <w:rPr>
          <w:rFonts w:ascii="Arial" w:cs="Arial" w:eastAsia="Arial" w:hAnsi="Arial"/>
          <w:sz w:val="22"/>
          <w:szCs w:val="22"/>
        </w:rPr>
        <w:t xml:space="preserve">именуемый в дальнейшем "Пользователь", с другой стороны, именуемые в дальнейшем
 по отдельности "Сторона" или совместно "Стороны", в соответствии с протоколом об
 итогах аукциона от "___" __________________ 20___ года № ___, заключили настоящий
 договор (далее -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 На основании протокола об итогах аукциона от "___" _______________ 20__ года № ____ Балансодержатель от имени Кабинета Министров Кыргызской Республики предоставляет Пользователю за плату земельный участок, указанный в пункте 2 настоящего раздела, в возмездное пользование с единоразовой оплатой, находящийся в государственной собственности, сроком до 49 (сорок девять) лет, в целях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Месторасположение земельного участка и его данные:</w:t>
      </w:r>
    </w:p>
    <w:p>
      <w:pPr>
        <w:spacing w:after="60"/>
        <w:ind w:firstLine="567"/>
        <w:jc w:val="both"/>
      </w:pPr>
      <w:r>
        <w:rPr>
          <w:rFonts w:ascii="Arial" w:cs="Arial" w:eastAsia="Arial" w:hAnsi="Arial"/>
          <w:sz w:val="22"/>
          <w:szCs w:val="22"/>
        </w:rPr>
        <w:t xml:space="preserve">1) адрес: ________________________________________________________________________,</w:t>
      </w:r>
    </w:p>
    <w:p>
      <w:pPr>
        <w:spacing w:after="60"/>
        <w:ind w:firstLine="567"/>
        <w:jc w:val="both"/>
      </w:pPr>
      <w:r>
        <w:rPr>
          <w:rFonts w:ascii="Arial" w:cs="Arial" w:eastAsia="Arial" w:hAnsi="Arial"/>
          <w:sz w:val="22"/>
          <w:szCs w:val="22"/>
        </w:rPr>
        <w:t xml:space="preserve">2) кадастровый номер: ____________________________________________________________,</w:t>
      </w:r>
    </w:p>
    <w:p>
      <w:pPr>
        <w:spacing w:after="60"/>
        <w:ind w:firstLine="567"/>
        <w:jc w:val="both"/>
      </w:pPr>
      <w:r>
        <w:rPr>
          <w:rFonts w:ascii="Arial" w:cs="Arial" w:eastAsia="Arial" w:hAnsi="Arial"/>
          <w:sz w:val="22"/>
          <w:szCs w:val="22"/>
        </w:rPr>
        <w:t xml:space="preserve">3) площадь: __________ гектаров,</w:t>
      </w:r>
    </w:p>
    <w:p>
      <w:pPr>
        <w:spacing w:after="60"/>
        <w:ind w:firstLine="567"/>
        <w:jc w:val="both"/>
      </w:pPr>
      <w:r>
        <w:rPr>
          <w:rFonts w:ascii="Arial" w:cs="Arial" w:eastAsia="Arial" w:hAnsi="Arial"/>
          <w:sz w:val="22"/>
          <w:szCs w:val="22"/>
        </w:rPr>
        <w:t xml:space="preserve">4) целевое назначение: ___________________________________________________________,</w:t>
      </w:r>
    </w:p>
    <w:p>
      <w:pPr>
        <w:spacing w:after="60"/>
        <w:ind w:firstLine="567"/>
        <w:jc w:val="both"/>
      </w:pPr>
      <w:r>
        <w:rPr>
          <w:rFonts w:ascii="Arial" w:cs="Arial" w:eastAsia="Arial" w:hAnsi="Arial"/>
          <w:sz w:val="22"/>
          <w:szCs w:val="22"/>
        </w:rPr>
        <w:t xml:space="preserve">5) ограничения в использовании и обременения: ______________________________________.</w:t>
      </w:r>
    </w:p>
    <w:p>
      <w:pPr>
        <w:spacing w:after="60"/>
        <w:jc w:val="left"/>
      </w:pPr>
      <w:r>
        <w:rPr>
          <w:rFonts w:ascii="Arial" w:cs="Arial" w:eastAsia="Arial" w:hAnsi="Arial"/>
          <w:sz w:val="22"/>
          <w:szCs w:val="22"/>
        </w:rPr>
        <w:t xml:space="preserve">3. На земельном участке объекты недвижимого имущества (здания, сооружения)
 _______________________________________________________________________________.</w:t>
      </w:r>
    </w:p>
    <w:p>
      <w:pPr>
        <w:spacing w:after="60"/>
        <w:ind w:firstLine="567"/>
        <w:jc w:val="both"/>
      </w:pPr>
      <w:r>
        <w:rPr>
          <w:rFonts w:ascii="Arial" w:cs="Arial" w:eastAsia="Arial" w:hAnsi="Arial"/>
          <w:sz w:val="22"/>
          <w:szCs w:val="22"/>
        </w:rPr>
        <w:t xml:space="preserve">                                                   (имеются/отсутствуют)</w:t>
      </w:r>
    </w:p>
    <w:p>
      <w:pPr>
        <w:spacing w:after="200" w:before="200"/>
        <w:jc w:val="center"/>
      </w:pPr>
      <w:r>
        <w:rPr>
          <w:rFonts w:ascii="Arial" w:cs="Arial" w:eastAsia="Arial" w:hAnsi="Arial"/>
          <w:b/>
          <w:bCs/>
          <w:sz w:val="22"/>
          <w:szCs w:val="22"/>
        </w:rPr>
        <w:t xml:space="preserve">2. Размер платы за пользование земельным участком</w:t>
      </w:r>
    </w:p>
    <w:p>
      <w:pPr>
        <w:spacing w:after="60"/>
        <w:ind w:firstLine="567"/>
        <w:jc w:val="both"/>
      </w:pPr>
      <w:r>
        <w:rPr>
          <w:rFonts w:ascii="Arial" w:cs="Arial" w:eastAsia="Arial" w:hAnsi="Arial"/>
          <w:sz w:val="22"/>
          <w:szCs w:val="22"/>
        </w:rPr>
        <w:t xml:space="preserve">4. Сумма возмездного срочного (временного) пользования земельного участка по результатам аукциона, включая сумму гарантийного взноса _________________ сомов, составляет _______________ сомов.</w:t>
      </w:r>
    </w:p>
    <w:p>
      <w:pPr>
        <w:spacing w:after="60"/>
        <w:ind w:firstLine="567"/>
        <w:jc w:val="both"/>
      </w:pPr>
      <w:r>
        <w:rPr>
          <w:rFonts w:ascii="Arial" w:cs="Arial" w:eastAsia="Arial" w:hAnsi="Arial"/>
          <w:sz w:val="22"/>
          <w:szCs w:val="22"/>
        </w:rPr>
        <w:t xml:space="preserve">5. Оплата подлежит уплате Пользователем в сумме согласно пункту 4 настоящего Договора в течение 30 (тридцать) календарных дней со дня объявления результатов аукциона, и ко дню заключения настоящего Договора должна быть оплачена путем перечисления денежных средств по реквизитам предоставленным Балансодержателем.</w:t>
      </w:r>
    </w:p>
    <w:p>
      <w:pPr>
        <w:spacing w:after="200" w:before="200"/>
        <w:jc w:val="center"/>
      </w:pPr>
      <w:r>
        <w:rPr>
          <w:rFonts w:ascii="Arial" w:cs="Arial" w:eastAsia="Arial" w:hAnsi="Arial"/>
          <w:b/>
          <w:bCs/>
          <w:sz w:val="22"/>
          <w:szCs w:val="22"/>
        </w:rPr>
        <w:t xml:space="preserve">3. Передача земельного участка</w:t>
      </w:r>
    </w:p>
    <w:p>
      <w:pPr>
        <w:spacing w:after="60"/>
        <w:ind w:firstLine="567"/>
        <w:jc w:val="both"/>
      </w:pPr>
      <w:r>
        <w:rPr>
          <w:rFonts w:ascii="Arial" w:cs="Arial" w:eastAsia="Arial" w:hAnsi="Arial"/>
          <w:sz w:val="22"/>
          <w:szCs w:val="22"/>
        </w:rPr>
        <w:t xml:space="preserve">6. Передача земельного участка в срочное (временное) пользование осуществляется на основании акта приема-передачи. Со дня подписания Сторонами акта приема-передачи земельного участка, такой акт приема-передачи становится неотъемлемой частью настоящего Договора.</w:t>
      </w:r>
    </w:p>
    <w:p>
      <w:pPr>
        <w:spacing w:after="200" w:before="200"/>
        <w:jc w:val="center"/>
      </w:pPr>
      <w:r>
        <w:rPr>
          <w:rFonts w:ascii="Arial" w:cs="Arial" w:eastAsia="Arial" w:hAnsi="Arial"/>
          <w:b/>
          <w:bCs/>
          <w:sz w:val="22"/>
          <w:szCs w:val="22"/>
        </w:rPr>
        <w:t xml:space="preserve">4. Права и обязанности Сторон</w:t>
      </w:r>
    </w:p>
    <w:p>
      <w:pPr>
        <w:spacing w:after="60"/>
        <w:ind w:firstLine="567"/>
        <w:jc w:val="both"/>
      </w:pPr>
      <w:r>
        <w:rPr>
          <w:rFonts w:ascii="Arial" w:cs="Arial" w:eastAsia="Arial" w:hAnsi="Arial"/>
          <w:sz w:val="22"/>
          <w:szCs w:val="22"/>
        </w:rPr>
        <w:t xml:space="preserve">7. Пользователь имеет право:</w:t>
      </w:r>
    </w:p>
    <w:p>
      <w:pPr>
        <w:spacing w:after="60"/>
        <w:ind w:firstLine="567"/>
        <w:jc w:val="both"/>
      </w:pPr>
      <w:r>
        <w:rPr>
          <w:rFonts w:ascii="Arial" w:cs="Arial" w:eastAsia="Arial" w:hAnsi="Arial"/>
          <w:sz w:val="22"/>
          <w:szCs w:val="22"/>
        </w:rPr>
        <w:t xml:space="preserve">1) самостоятельно хозяйствовать на земле, используя ее в целях, вытекающих из целевого назначения земельного участка,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возводить на праве собственности жилые, производственные и прочие строения и сооружения, в соответствии с целевым назначением земельного участка, с учетом зонирования земель с соблюдением установленных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2"/>
          <w:szCs w:val="22"/>
        </w:rPr>
        <w:t xml:space="preserve">8. Пользователь обязан:</w:t>
      </w:r>
    </w:p>
    <w:p>
      <w:pPr>
        <w:spacing w:after="60"/>
        <w:ind w:firstLine="567"/>
        <w:jc w:val="both"/>
      </w:pPr>
      <w:r>
        <w:rPr>
          <w:rFonts w:ascii="Arial" w:cs="Arial" w:eastAsia="Arial" w:hAnsi="Arial"/>
          <w:sz w:val="22"/>
          <w:szCs w:val="22"/>
        </w:rPr>
        <w:t xml:space="preserve">1) своевременно и в полном объеме уплачивать плату за пользование земельным участком, в сроки и порядке, установленные в разделе 2 настоящего Договора;</w:t>
      </w:r>
    </w:p>
    <w:p>
      <w:pPr>
        <w:spacing w:after="60"/>
        <w:ind w:firstLine="567"/>
        <w:jc w:val="both"/>
      </w:pPr>
      <w:r>
        <w:rPr>
          <w:rFonts w:ascii="Arial" w:cs="Arial" w:eastAsia="Arial" w:hAnsi="Arial"/>
          <w:sz w:val="22"/>
          <w:szCs w:val="22"/>
        </w:rPr>
        <w:t xml:space="preserve">2) ежегодно уточнять размер платы за пользование земельным участком у Балансодержателя;</w:t>
      </w:r>
    </w:p>
    <w:p>
      <w:pPr>
        <w:spacing w:after="60"/>
        <w:ind w:firstLine="567"/>
        <w:jc w:val="both"/>
      </w:pPr>
      <w:r>
        <w:rPr>
          <w:rFonts w:ascii="Arial" w:cs="Arial" w:eastAsia="Arial" w:hAnsi="Arial"/>
          <w:sz w:val="22"/>
          <w:szCs w:val="22"/>
        </w:rPr>
        <w:t xml:space="preserve">3) использовать земельный участок в соответствии с его целевым назначением в порядке, предусмотренном настоящим Договором, и требованиями законодательства Кыргызской Республики;</w:t>
      </w:r>
    </w:p>
    <w:p>
      <w:pPr>
        <w:spacing w:after="60"/>
        <w:ind w:firstLine="567"/>
        <w:jc w:val="both"/>
      </w:pPr>
      <w:r>
        <w:rPr>
          <w:rFonts w:ascii="Arial" w:cs="Arial" w:eastAsia="Arial" w:hAnsi="Arial"/>
          <w:sz w:val="22"/>
          <w:szCs w:val="22"/>
        </w:rPr>
        <w:t xml:space="preserve">4) соблюдать требования природоохранного законодательства Кыргызской Республики;</w:t>
      </w:r>
    </w:p>
    <w:p>
      <w:pPr>
        <w:spacing w:after="60"/>
        <w:ind w:firstLine="567"/>
        <w:jc w:val="both"/>
      </w:pPr>
      <w:r>
        <w:rPr>
          <w:rFonts w:ascii="Arial" w:cs="Arial" w:eastAsia="Arial" w:hAnsi="Arial"/>
          <w:sz w:val="22"/>
          <w:szCs w:val="22"/>
        </w:rPr>
        <w:t xml:space="preserve">5) в случае необходимости по согласованию с Балансодержателем обеспечивать предоставление сервитутов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6) не нарушать права других собственников и землепользователей;</w:t>
      </w:r>
    </w:p>
    <w:p>
      <w:pPr>
        <w:spacing w:after="60"/>
        <w:ind w:firstLine="567"/>
        <w:jc w:val="both"/>
      </w:pPr>
      <w:r>
        <w:rPr>
          <w:rFonts w:ascii="Arial" w:cs="Arial" w:eastAsia="Arial" w:hAnsi="Arial"/>
          <w:sz w:val="22"/>
          <w:szCs w:val="22"/>
        </w:rPr>
        <w:t xml:space="preserve">7) использовать земельный участок в соответствии с установленным видом разрешенного использования для осуществления хозяйственной деятельности, связанной с организацией (развитием)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8) заключить с коммунальными службами договор на вывоз мусора и твердых бытовых отходов;</w:t>
      </w:r>
    </w:p>
    <w:p>
      <w:pPr>
        <w:spacing w:after="60"/>
        <w:ind w:firstLine="567"/>
        <w:jc w:val="both"/>
      </w:pPr>
      <w:r>
        <w:rPr>
          <w:rFonts w:ascii="Arial" w:cs="Arial" w:eastAsia="Arial" w:hAnsi="Arial"/>
          <w:sz w:val="22"/>
          <w:szCs w:val="22"/>
        </w:rPr>
        <w:t xml:space="preserve">9)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2"/>
          <w:szCs w:val="22"/>
        </w:rPr>
        <w:t xml:space="preserve">10) за свой счет обеспечить государственную регистрацию прав срочного (временного) пользования земельным участком, а также связанные с этим нотариальные действия;</w:t>
      </w:r>
    </w:p>
    <w:p>
      <w:pPr>
        <w:spacing w:after="60"/>
        <w:ind w:firstLine="567"/>
        <w:jc w:val="both"/>
      </w:pPr>
      <w:r>
        <w:rPr>
          <w:rFonts w:ascii="Arial" w:cs="Arial" w:eastAsia="Arial" w:hAnsi="Arial"/>
          <w:sz w:val="22"/>
          <w:szCs w:val="22"/>
        </w:rPr>
        <w:t xml:space="preserve">11) известить Балансодержателя обо всех возникающих обременениях и ограничениях своих прав на земельный участок;</w:t>
      </w:r>
    </w:p>
    <w:p>
      <w:pPr>
        <w:spacing w:after="60"/>
        <w:ind w:firstLine="567"/>
        <w:jc w:val="both"/>
      </w:pPr>
      <w:r>
        <w:rPr>
          <w:rFonts w:ascii="Arial" w:cs="Arial" w:eastAsia="Arial" w:hAnsi="Arial"/>
          <w:sz w:val="22"/>
          <w:szCs w:val="22"/>
        </w:rPr>
        <w:t xml:space="preserve">12) своевременно выполнять правила и предписания органов государственного надзора и местного самоуправления в части, касающейся использования арендуемого земельного участка и установленного объекта;</w:t>
      </w:r>
    </w:p>
    <w:p>
      <w:pPr>
        <w:spacing w:after="60"/>
        <w:ind w:firstLine="567"/>
        <w:jc w:val="both"/>
      </w:pPr>
      <w:r>
        <w:rPr>
          <w:rFonts w:ascii="Arial" w:cs="Arial" w:eastAsia="Arial" w:hAnsi="Arial"/>
          <w:sz w:val="22"/>
          <w:szCs w:val="22"/>
        </w:rPr>
        <w:t xml:space="preserve">13)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 а также обеспечивать доступ и проход на земельный участок их представителей в согласованные рабочие часы;</w:t>
      </w:r>
    </w:p>
    <w:p>
      <w:pPr>
        <w:spacing w:after="60"/>
        <w:ind w:firstLine="567"/>
        <w:jc w:val="both"/>
      </w:pPr>
      <w:r>
        <w:rPr>
          <w:rFonts w:ascii="Arial" w:cs="Arial" w:eastAsia="Arial" w:hAnsi="Arial"/>
          <w:sz w:val="22"/>
          <w:szCs w:val="22"/>
        </w:rPr>
        <w:t xml:space="preserve">14) в течение ____________ календарных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Балансодержателя об указанных изменениях.</w:t>
      </w:r>
    </w:p>
    <w:p>
      <w:pPr>
        <w:spacing w:after="60"/>
        <w:ind w:firstLine="567"/>
        <w:jc w:val="both"/>
      </w:pPr>
      <w:r>
        <w:rPr>
          <w:rFonts w:ascii="Arial" w:cs="Arial" w:eastAsia="Arial" w:hAnsi="Arial"/>
          <w:sz w:val="22"/>
          <w:szCs w:val="22"/>
        </w:rPr>
        <w:t xml:space="preserve">9. Балансодержатель имеет право:</w:t>
      </w:r>
    </w:p>
    <w:p>
      <w:pPr>
        <w:spacing w:after="60"/>
        <w:ind w:firstLine="567"/>
        <w:jc w:val="both"/>
      </w:pPr>
      <w:r>
        <w:rPr>
          <w:rFonts w:ascii="Arial" w:cs="Arial" w:eastAsia="Arial" w:hAnsi="Arial"/>
          <w:sz w:val="22"/>
          <w:szCs w:val="22"/>
        </w:rPr>
        <w:t xml:space="preserve">1) осуществлять контроль за использованием земельного участка по целевому назначению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применить штрафные санкции к Пользователю, в случае нарушения установленных сроков освоения земельного участка, нецелевого использования либо невыполнения инвестиционных обязательств, в соответствии с гражданским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2"/>
          <w:szCs w:val="22"/>
        </w:rPr>
        <w:t xml:space="preserve">3) на одностороннее расторжение настоящего Договора, в случае неисполнения или ненадлежащего исполнения Пользователем своих обязательств по настоящему Договору и условий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10. Балансодержатель обязан:</w:t>
      </w:r>
    </w:p>
    <w:p>
      <w:pPr>
        <w:spacing w:after="60"/>
        <w:ind w:firstLine="567"/>
        <w:jc w:val="both"/>
      </w:pPr>
      <w:r>
        <w:rPr>
          <w:rFonts w:ascii="Arial" w:cs="Arial" w:eastAsia="Arial" w:hAnsi="Arial"/>
          <w:sz w:val="22"/>
          <w:szCs w:val="22"/>
        </w:rPr>
        <w:t xml:space="preserve">1) передать Пользователю земельный участок в соответствии с условиями настоящего Договора;</w:t>
      </w:r>
    </w:p>
    <w:p>
      <w:pPr>
        <w:spacing w:after="60"/>
        <w:ind w:firstLine="567"/>
        <w:jc w:val="both"/>
      </w:pPr>
      <w:r>
        <w:rPr>
          <w:rFonts w:ascii="Arial" w:cs="Arial" w:eastAsia="Arial" w:hAnsi="Arial"/>
          <w:sz w:val="22"/>
          <w:szCs w:val="22"/>
        </w:rPr>
        <w:t xml:space="preserve">2) известить Пользователя обо всех обременениях и ограничениях прав на земельный участок.</w:t>
      </w:r>
    </w:p>
    <w:p>
      <w:pPr>
        <w:spacing w:after="200" w:before="200"/>
        <w:jc w:val="center"/>
      </w:pPr>
      <w:r>
        <w:rPr>
          <w:rFonts w:ascii="Arial" w:cs="Arial" w:eastAsia="Arial" w:hAnsi="Arial"/>
          <w:b/>
          <w:bCs/>
          <w:sz w:val="22"/>
          <w:szCs w:val="22"/>
        </w:rPr>
        <w:t xml:space="preserve">5. Порядок внесения изменений и (или) дополнений, а также порядок расторжения Договора</w:t>
      </w:r>
    </w:p>
    <w:p>
      <w:pPr>
        <w:spacing w:after="60"/>
        <w:ind w:firstLine="567"/>
        <w:jc w:val="both"/>
      </w:pPr>
      <w:r>
        <w:rPr>
          <w:rFonts w:ascii="Arial" w:cs="Arial" w:eastAsia="Arial" w:hAnsi="Arial"/>
          <w:sz w:val="22"/>
          <w:szCs w:val="22"/>
        </w:rPr>
        <w:t xml:space="preserve">11. Все изменения и дополнения, вносимые по договоренности Сторон в настоящий Договор, не должны противоречить положениям настоящего Договора, оформляются в виде дополнительного соглашения, подписываются уполномоченными представителями Сторон и оформляются в установленном законодательством Кыргызской Республики порядке.</w:t>
      </w:r>
    </w:p>
    <w:p>
      <w:pPr>
        <w:spacing w:after="60"/>
        <w:ind w:firstLine="567"/>
        <w:jc w:val="both"/>
      </w:pPr>
      <w:r>
        <w:rPr>
          <w:rFonts w:ascii="Arial" w:cs="Arial" w:eastAsia="Arial" w:hAnsi="Arial"/>
          <w:sz w:val="22"/>
          <w:szCs w:val="22"/>
        </w:rPr>
        <w:t xml:space="preserve">12. Настоящий Договор может быть расторгнут:</w:t>
      </w:r>
    </w:p>
    <w:p>
      <w:pPr>
        <w:spacing w:after="60"/>
        <w:ind w:firstLine="567"/>
        <w:jc w:val="both"/>
      </w:pPr>
      <w:r>
        <w:rPr>
          <w:rFonts w:ascii="Arial" w:cs="Arial" w:eastAsia="Arial" w:hAnsi="Arial"/>
          <w:sz w:val="22"/>
          <w:szCs w:val="22"/>
        </w:rPr>
        <w:t xml:space="preserve">1) в одностороннем порядке по требованию Балансодержателя, в случае неисполнения или ненадлежащего исполнения Пользователем своих обязательств по настоящему Договору, а также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по обоюдному согласию Сторон;</w:t>
      </w:r>
    </w:p>
    <w:p>
      <w:pPr>
        <w:spacing w:after="60"/>
        <w:ind w:firstLine="567"/>
        <w:jc w:val="both"/>
      </w:pPr>
      <w:r>
        <w:rPr>
          <w:rFonts w:ascii="Arial" w:cs="Arial" w:eastAsia="Arial" w:hAnsi="Arial"/>
          <w:sz w:val="22"/>
          <w:szCs w:val="22"/>
        </w:rPr>
        <w:t xml:space="preserve">3) по решению суда при нарушении сторонами существенных условий настоящего Договора.</w:t>
      </w:r>
    </w:p>
    <w:p>
      <w:pPr>
        <w:spacing w:after="60"/>
        <w:ind w:firstLine="567"/>
        <w:jc w:val="both"/>
      </w:pPr>
      <w:r>
        <w:rPr>
          <w:rFonts w:ascii="Arial" w:cs="Arial" w:eastAsia="Arial" w:hAnsi="Arial"/>
          <w:sz w:val="22"/>
          <w:szCs w:val="22"/>
        </w:rPr>
        <w:t xml:space="preserve">13. Уведомления, связанные с расторжением или изменением настоящего Договора, направляются заказными письмами с уведомлением или вручаются уполномоченному представителю Стороны, с распиской о вручении.</w:t>
      </w:r>
    </w:p>
    <w:p>
      <w:pPr>
        <w:spacing w:after="200" w:before="200"/>
        <w:jc w:val="center"/>
      </w:pPr>
      <w:r>
        <w:rPr>
          <w:rFonts w:ascii="Arial" w:cs="Arial" w:eastAsia="Arial" w:hAnsi="Arial"/>
          <w:b/>
          <w:bCs/>
          <w:sz w:val="22"/>
          <w:szCs w:val="22"/>
        </w:rPr>
        <w:t xml:space="preserve">6. Особые условия Договора</w:t>
      </w:r>
    </w:p>
    <w:p>
      <w:pPr>
        <w:spacing w:after="60"/>
        <w:ind w:firstLine="567"/>
        <w:jc w:val="both"/>
      </w:pPr>
      <w:r>
        <w:rPr>
          <w:rFonts w:ascii="Arial" w:cs="Arial" w:eastAsia="Arial" w:hAnsi="Arial"/>
          <w:sz w:val="22"/>
          <w:szCs w:val="22"/>
        </w:rPr>
        <w:t xml:space="preserve">14. Право срочного (временного) пользования земельным участком наступает у Пользователя после выполнения следующих условий:</w:t>
      </w:r>
    </w:p>
    <w:p>
      <w:pPr>
        <w:spacing w:after="60"/>
        <w:ind w:firstLine="567"/>
        <w:jc w:val="both"/>
      </w:pPr>
      <w:r>
        <w:rPr>
          <w:rFonts w:ascii="Arial" w:cs="Arial" w:eastAsia="Arial" w:hAnsi="Arial"/>
          <w:sz w:val="22"/>
          <w:szCs w:val="22"/>
        </w:rPr>
        <w:t xml:space="preserve">1) осуществление оплаты за пользование земельным участком;</w:t>
      </w:r>
    </w:p>
    <w:p>
      <w:pPr>
        <w:spacing w:after="60"/>
        <w:ind w:firstLine="567"/>
        <w:jc w:val="both"/>
      </w:pPr>
      <w:r>
        <w:rPr>
          <w:rFonts w:ascii="Arial" w:cs="Arial" w:eastAsia="Arial" w:hAnsi="Arial"/>
          <w:sz w:val="22"/>
          <w:szCs w:val="22"/>
        </w:rPr>
        <w:t xml:space="preserve">2) регистрация настоящего Договора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3) получение документов, удостоверяющих права на земельный участок (удостоверение на право срочного (временного) пользования земельным участком).</w:t>
      </w:r>
    </w:p>
    <w:p>
      <w:pPr>
        <w:spacing w:after="60"/>
        <w:ind w:firstLine="567"/>
        <w:jc w:val="both"/>
      </w:pPr>
      <w:r>
        <w:rPr>
          <w:rFonts w:ascii="Arial" w:cs="Arial" w:eastAsia="Arial" w:hAnsi="Arial"/>
          <w:sz w:val="22"/>
          <w:szCs w:val="22"/>
        </w:rPr>
        <w:t xml:space="preserve">15. Изменение вида разрешенного использования земельного участка, категории земель, указанных в настоящем Договоре, осуществляется в порядке, предусмотренном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16. Сторона не вправе уступать свои права или переводить обязательства по настоящему Договору третьим лицам без письменного согласия другой Стороны.</w:t>
      </w:r>
    </w:p>
    <w:p>
      <w:pPr>
        <w:spacing w:after="60"/>
        <w:ind w:firstLine="567"/>
        <w:jc w:val="both"/>
      </w:pPr>
      <w:r>
        <w:rPr>
          <w:rFonts w:ascii="Arial" w:cs="Arial" w:eastAsia="Arial" w:hAnsi="Arial"/>
          <w:sz w:val="22"/>
          <w:szCs w:val="22"/>
        </w:rPr>
        <w:t xml:space="preserve">17. Стороны в срок __________________ уведомляют друг друга обо всех изменениях своих юридических, платежных реквизитов и других данных, которые могут повлиять на исполнение настоящего Договора.</w:t>
      </w:r>
    </w:p>
    <w:p>
      <w:pPr>
        <w:spacing w:after="60"/>
        <w:ind w:firstLine="567"/>
        <w:jc w:val="both"/>
      </w:pPr>
      <w:r>
        <w:rPr>
          <w:rFonts w:ascii="Arial" w:cs="Arial" w:eastAsia="Arial" w:hAnsi="Arial"/>
          <w:sz w:val="22"/>
          <w:szCs w:val="22"/>
        </w:rPr>
        <w:t xml:space="preserve">В случае нарушения этого условия направление сообщения Стороне по ее прежнему адресу или осуществление оплаты по прежним предоставленным платежным реквизитам будет считаться выполненным в соответствии с настоящим Договором надлежащим образом.</w:t>
      </w:r>
    </w:p>
    <w:p>
      <w:pPr>
        <w:spacing w:after="60"/>
        <w:ind w:firstLine="567"/>
        <w:jc w:val="both"/>
      </w:pPr>
      <w:r>
        <w:rPr>
          <w:rFonts w:ascii="Arial" w:cs="Arial" w:eastAsia="Arial" w:hAnsi="Arial"/>
          <w:sz w:val="22"/>
          <w:szCs w:val="22"/>
        </w:rPr>
        <w:t xml:space="preserve">18. Настоящий Договор составлен в 3-х экземплярах, имеющих одинаковую юридическую силу, по одному для каждой из Сторон и один для органа государственной власти, уполномоченного на осуществление государственной регистрации права собственности на земельный участок не позднее 30 (тридцать) дней с момента заключения.</w:t>
      </w:r>
    </w:p>
    <w:p>
      <w:pPr>
        <w:spacing w:after="60"/>
        <w:ind w:firstLine="567"/>
        <w:jc w:val="both"/>
      </w:pPr>
      <w:r>
        <w:rPr>
          <w:rFonts w:ascii="Arial" w:cs="Arial" w:eastAsia="Arial" w:hAnsi="Arial"/>
          <w:sz w:val="22"/>
          <w:szCs w:val="22"/>
        </w:rPr>
        <w:t xml:space="preserve">19. Все изменения к настоящему Договору действительны, если они совершены в письменной форме и подписаны Сторонами или уполномоченными на то представителями Сторон. С момента государственной регистрации права срочного (временного) пользования земельным участком любые изменения к настоящему Договору также подлежат государственной регистрации.</w:t>
      </w:r>
    </w:p>
    <w:p>
      <w:pPr>
        <w:spacing w:after="200" w:before="200"/>
        <w:jc w:val="center"/>
      </w:pPr>
      <w:r>
        <w:rPr>
          <w:rFonts w:ascii="Arial" w:cs="Arial" w:eastAsia="Arial" w:hAnsi="Arial"/>
          <w:b/>
          <w:bCs/>
          <w:sz w:val="22"/>
          <w:szCs w:val="22"/>
        </w:rPr>
        <w:t xml:space="preserve">7. Ответственность Сторон</w:t>
      </w:r>
    </w:p>
    <w:p>
      <w:pPr>
        <w:spacing w:after="60"/>
        <w:ind w:firstLine="567"/>
        <w:jc w:val="both"/>
      </w:pPr>
      <w:r>
        <w:rPr>
          <w:rFonts w:ascii="Arial" w:cs="Arial" w:eastAsia="Arial" w:hAnsi="Arial"/>
          <w:sz w:val="22"/>
          <w:szCs w:val="22"/>
        </w:rPr>
        <w:t xml:space="preserve">20.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Кыргызской Республики, а также положениями настоящего Договора.</w:t>
      </w:r>
    </w:p>
    <w:p>
      <w:pPr>
        <w:spacing w:after="60"/>
        <w:ind w:firstLine="567"/>
        <w:jc w:val="both"/>
      </w:pPr>
      <w:r>
        <w:rPr>
          <w:rFonts w:ascii="Arial" w:cs="Arial" w:eastAsia="Arial" w:hAnsi="Arial"/>
          <w:sz w:val="22"/>
          <w:szCs w:val="22"/>
        </w:rPr>
        <w:t xml:space="preserve">21. За нарушение срока оплаты, указанного в разделе 2 настоящего Договора, Пользователь уплачивает неустойку (пеню) из расчета в размере 0,1% (ноль целых одна десятая процента) от суммы цены настоящего Договора за каждый день просрочки, но не более 10% (десять процентов) от суммы настоящего Договора.</w:t>
      </w:r>
    </w:p>
    <w:p>
      <w:pPr>
        <w:spacing w:after="60"/>
        <w:ind w:firstLine="567"/>
        <w:jc w:val="both"/>
      </w:pPr>
      <w:r>
        <w:rPr>
          <w:rFonts w:ascii="Arial" w:cs="Arial" w:eastAsia="Arial" w:hAnsi="Arial"/>
          <w:sz w:val="22"/>
          <w:szCs w:val="22"/>
        </w:rPr>
        <w:t xml:space="preserve">22. В случае нарушения установленных сроков освоения земельного участка, нецелевого использования либо невыполнения инвестиционных обязательств, Покупатель уплачивает неустойку (штраф) в размере 10% (десять процентов) от суммы цены настоящего Договора. Штраф уплачивается вне зависимости от начисления неустойки, предусмотренной разделом 7 настоящего Договора.</w:t>
      </w:r>
    </w:p>
    <w:p>
      <w:pPr>
        <w:spacing w:after="60"/>
        <w:ind w:firstLine="567"/>
        <w:jc w:val="both"/>
      </w:pPr>
      <w:r>
        <w:rPr>
          <w:rFonts w:ascii="Arial" w:cs="Arial" w:eastAsia="Arial" w:hAnsi="Arial"/>
          <w:sz w:val="22"/>
          <w:szCs w:val="22"/>
        </w:rPr>
        <w:t xml:space="preserve">23. Неустойка перечисляется в бюджет Балансодержателя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24. Уплата неустойки не освобождает Пользователя от исполнения обязательств по настоящему Договору.</w:t>
      </w:r>
    </w:p>
    <w:p>
      <w:pPr>
        <w:spacing w:after="60"/>
        <w:ind w:firstLine="567"/>
        <w:jc w:val="both"/>
      </w:pPr>
      <w:r>
        <w:rPr>
          <w:rFonts w:ascii="Arial" w:cs="Arial" w:eastAsia="Arial" w:hAnsi="Arial"/>
          <w:sz w:val="22"/>
          <w:szCs w:val="22"/>
        </w:rPr>
        <w:t xml:space="preserve">25. Расторжение настоящего Договора вследствие нарушения Пользователем своих обязанностей по настоящему Договору не освобождает Пользователя от уплаты пени.</w:t>
      </w:r>
    </w:p>
    <w:p>
      <w:pPr>
        <w:spacing w:after="60"/>
        <w:ind w:firstLine="567"/>
        <w:jc w:val="both"/>
      </w:pPr>
      <w:r>
        <w:rPr>
          <w:rFonts w:ascii="Arial" w:cs="Arial" w:eastAsia="Arial" w:hAnsi="Arial"/>
          <w:sz w:val="22"/>
          <w:szCs w:val="22"/>
        </w:rPr>
        <w:t xml:space="preserve">26. Сделки, в прямой и скрытой форме, нарушающие требования и условия настоящего Договора, являются недействительными, а лица, виновные в их совершении,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2"/>
          <w:szCs w:val="22"/>
        </w:rPr>
        <w:t xml:space="preserve">27. Меры ответственности Сторон, не предусмотренные в настоящем Договоре, применяются в соответствии с нормами гражданского и земельного законодательства Кыргызской Республики.</w:t>
      </w:r>
    </w:p>
    <w:p>
      <w:pPr>
        <w:spacing w:after="200" w:before="200"/>
        <w:jc w:val="center"/>
      </w:pPr>
      <w:r>
        <w:rPr>
          <w:rFonts w:ascii="Arial" w:cs="Arial" w:eastAsia="Arial" w:hAnsi="Arial"/>
          <w:b/>
          <w:bCs/>
          <w:sz w:val="22"/>
          <w:szCs w:val="22"/>
        </w:rPr>
        <w:t xml:space="preserve">8. Порядок рассмотрения споров</w:t>
      </w:r>
    </w:p>
    <w:p>
      <w:pPr>
        <w:spacing w:after="60"/>
        <w:ind w:firstLine="567"/>
        <w:jc w:val="both"/>
      </w:pPr>
      <w:r>
        <w:rPr>
          <w:rFonts w:ascii="Arial" w:cs="Arial" w:eastAsia="Arial" w:hAnsi="Arial"/>
          <w:sz w:val="22"/>
          <w:szCs w:val="22"/>
        </w:rPr>
        <w:t xml:space="preserve">28. Договор составлен, заключен и действует в соответствии с законодательством Кыргызской Республики. По всем вопросам, связанным с настоящим Договором, подлежит применению законодательство Кыргызской Республики.</w:t>
      </w:r>
    </w:p>
    <w:p>
      <w:pPr>
        <w:spacing w:after="60"/>
        <w:ind w:firstLine="567"/>
        <w:jc w:val="both"/>
      </w:pPr>
      <w:r>
        <w:rPr>
          <w:rFonts w:ascii="Arial" w:cs="Arial" w:eastAsia="Arial" w:hAnsi="Arial"/>
          <w:sz w:val="22"/>
          <w:szCs w:val="22"/>
        </w:rPr>
        <w:t xml:space="preserve">29. Любые разногласия или претензии, которые могут возникнуть по настоящему Договору или связанные с его действием, разрешаются путем переговоров между Сторонами.</w:t>
      </w:r>
    </w:p>
    <w:p>
      <w:pPr>
        <w:spacing w:after="60"/>
        <w:ind w:firstLine="567"/>
        <w:jc w:val="both"/>
      </w:pPr>
      <w:r>
        <w:rPr>
          <w:rFonts w:ascii="Arial" w:cs="Arial" w:eastAsia="Arial" w:hAnsi="Arial"/>
          <w:sz w:val="22"/>
          <w:szCs w:val="22"/>
        </w:rPr>
        <w:t xml:space="preserve">30. Все разногласия, вытекающие из настоящего Договора, которые не решаются путем переговоров, разрешаются в судебном порядке или по соглашению Сторон рассматриваются в порядке медиации,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9. Обстоятельства непреодолимой силы</w:t>
      </w:r>
    </w:p>
    <w:p>
      <w:pPr>
        <w:spacing w:after="60"/>
        <w:ind w:firstLine="567"/>
        <w:jc w:val="both"/>
      </w:pPr>
      <w:r>
        <w:rPr>
          <w:rFonts w:ascii="Arial" w:cs="Arial" w:eastAsia="Arial" w:hAnsi="Arial"/>
          <w:sz w:val="22"/>
          <w:szCs w:val="22"/>
        </w:rPr>
        <w:t xml:space="preserve">31. Стороны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 включая стихийные бедствия, военные действия, забастовки, народные волнения, также запретительные меры, предусмотренные в правовых актах государственных органов Кыргызской Республики, если эти обстоятельства непосредственно повлияли на исполнение Сторонами своих обязательств по настоящему Договору.</w:t>
      </w:r>
    </w:p>
    <w:p>
      <w:pPr>
        <w:spacing w:after="60"/>
        <w:ind w:firstLine="567"/>
        <w:jc w:val="both"/>
      </w:pPr>
      <w:r>
        <w:rPr>
          <w:rFonts w:ascii="Arial" w:cs="Arial" w:eastAsia="Arial" w:hAnsi="Arial"/>
          <w:sz w:val="22"/>
          <w:szCs w:val="22"/>
        </w:rPr>
        <w:t xml:space="preserve">32. Сторона, для которой создалась невозможность исполнения обязательств по настоящему Договору вследствие обстоятельств непреодолимой силы, обязана в срок не позднее _________ дней с момента их наступления письменно уведомить об этом другую Сторону и представить соответствующие доказательства.</w:t>
      </w:r>
    </w:p>
    <w:p>
      <w:pPr>
        <w:spacing w:after="60"/>
        <w:ind w:firstLine="567"/>
        <w:jc w:val="both"/>
      </w:pPr>
      <w:r>
        <w:rPr>
          <w:rFonts w:ascii="Arial" w:cs="Arial" w:eastAsia="Arial" w:hAnsi="Arial"/>
          <w:sz w:val="22"/>
          <w:szCs w:val="22"/>
        </w:rPr>
        <w:t xml:space="preserve">33. Обстоятельства, указанные в разделе 9 настоящего Договора, должны подтверждаться компетентными государственными органами Кыргызской Республики.</w:t>
      </w:r>
    </w:p>
    <w:p>
      <w:pPr>
        <w:spacing w:after="60"/>
        <w:ind w:firstLine="567"/>
        <w:jc w:val="both"/>
      </w:pPr>
      <w:r>
        <w:rPr>
          <w:rFonts w:ascii="Arial" w:cs="Arial" w:eastAsia="Arial" w:hAnsi="Arial"/>
          <w:sz w:val="22"/>
          <w:szCs w:val="22"/>
        </w:rPr>
        <w:t xml:space="preserve">34.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p>
      <w:pPr>
        <w:spacing w:after="60"/>
        <w:ind w:firstLine="567"/>
        <w:jc w:val="both"/>
      </w:pPr>
      <w:r>
        <w:rPr>
          <w:rFonts w:ascii="Arial" w:cs="Arial" w:eastAsia="Arial" w:hAnsi="Arial"/>
          <w:sz w:val="22"/>
          <w:szCs w:val="22"/>
        </w:rPr>
        <w:t xml:space="preserve">35. После прекращения обстоятельств непреодолимой силы Стороны незамедлительно возобновляют исполнение обязательств по настоящему Договору.</w:t>
      </w:r>
    </w:p>
    <w:p>
      <w:pPr>
        <w:spacing w:after="200" w:before="200"/>
        <w:jc w:val="center"/>
      </w:pPr>
      <w:r>
        <w:rPr>
          <w:rFonts w:ascii="Arial" w:cs="Arial" w:eastAsia="Arial" w:hAnsi="Arial"/>
          <w:b/>
          <w:bCs/>
          <w:sz w:val="22"/>
          <w:szCs w:val="22"/>
        </w:rPr>
        <w:t xml:space="preserve">10. Заключительные положения</w:t>
      </w:r>
    </w:p>
    <w:p>
      <w:pPr>
        <w:spacing w:after="60"/>
        <w:ind w:firstLine="567"/>
        <w:jc w:val="both"/>
      </w:pPr>
      <w:r>
        <w:rPr>
          <w:rFonts w:ascii="Arial" w:cs="Arial" w:eastAsia="Arial" w:hAnsi="Arial"/>
          <w:sz w:val="22"/>
          <w:szCs w:val="22"/>
        </w:rPr>
        <w:t xml:space="preserve">36. Настоящий Договор вступает в силу с момента его подписания Сторонами и государственной регистрации.</w:t>
      </w:r>
    </w:p>
    <w:p>
      <w:pPr>
        <w:spacing w:after="60"/>
        <w:ind w:firstLine="567"/>
        <w:jc w:val="both"/>
      </w:pPr>
      <w:r>
        <w:rPr>
          <w:rFonts w:ascii="Arial" w:cs="Arial" w:eastAsia="Arial" w:hAnsi="Arial"/>
          <w:sz w:val="22"/>
          <w:szCs w:val="22"/>
        </w:rPr>
        <w:t xml:space="preserve">37. Настоящий Договор прекращает свое действие:</w:t>
      </w:r>
    </w:p>
    <w:p>
      <w:pPr>
        <w:spacing w:after="60"/>
        <w:ind w:firstLine="567"/>
        <w:jc w:val="both"/>
      </w:pPr>
      <w:r>
        <w:rPr>
          <w:rFonts w:ascii="Arial" w:cs="Arial" w:eastAsia="Arial" w:hAnsi="Arial"/>
          <w:sz w:val="22"/>
          <w:szCs w:val="22"/>
        </w:rPr>
        <w:t xml:space="preserve">1) по истечении последнего дня срока действия настоящего Договора, если за это время настоящий Договор не был продлен;</w:t>
      </w:r>
    </w:p>
    <w:p>
      <w:pPr>
        <w:spacing w:after="60"/>
        <w:ind w:firstLine="567"/>
        <w:jc w:val="both"/>
      </w:pPr>
      <w:r>
        <w:rPr>
          <w:rFonts w:ascii="Arial" w:cs="Arial" w:eastAsia="Arial" w:hAnsi="Arial"/>
          <w:sz w:val="22"/>
          <w:szCs w:val="22"/>
        </w:rPr>
        <w:t xml:space="preserve">2) в случае расторжения настоящего Договора по взаимному соглашению Сторон;</w:t>
      </w:r>
    </w:p>
    <w:p>
      <w:pPr>
        <w:spacing w:after="60"/>
        <w:ind w:firstLine="567"/>
        <w:jc w:val="both"/>
      </w:pPr>
      <w:r>
        <w:rPr>
          <w:rFonts w:ascii="Arial" w:cs="Arial" w:eastAsia="Arial" w:hAnsi="Arial"/>
          <w:sz w:val="22"/>
          <w:szCs w:val="22"/>
        </w:rPr>
        <w:t xml:space="preserve">3) в случае досрочного расторжения настоящего Договора, установленного гражданским законодательством и настоящим Договором.</w:t>
      </w:r>
    </w:p>
    <w:p>
      <w:pPr>
        <w:spacing w:after="60"/>
        <w:ind w:firstLine="567"/>
        <w:jc w:val="both"/>
      </w:pPr>
      <w:r>
        <w:rPr>
          <w:rFonts w:ascii="Arial" w:cs="Arial" w:eastAsia="Arial" w:hAnsi="Arial"/>
          <w:sz w:val="22"/>
          <w:szCs w:val="22"/>
        </w:rPr>
        <w:t xml:space="preserve">38. Лица, подписавшие настоящий Договор, подтверждают, что имеют все необходимые полномочия для подписания настоящего Договора по учредительным документам и законодательству Кыргызской Республики.</w:t>
      </w:r>
    </w:p>
    <w:p>
      <w:pPr>
        <w:spacing w:after="60"/>
        <w:ind w:firstLine="567"/>
        <w:jc w:val="both"/>
      </w:pPr>
      <w:r>
        <w:rPr>
          <w:rFonts w:ascii="Arial" w:cs="Arial" w:eastAsia="Arial" w:hAnsi="Arial"/>
          <w:sz w:val="22"/>
          <w:szCs w:val="22"/>
        </w:rPr>
        <w:t xml:space="preserve">39. Во всем ином, не урегулированном в настоящем Договоре, Стороны руководствуются нормами законодательства Кыргызской Республики.</w:t>
      </w:r>
    </w:p>
    <w:p>
      <w:pPr>
        <w:spacing w:after="60"/>
        <w:ind w:firstLine="567"/>
        <w:jc w:val="both"/>
      </w:pPr>
      <w:r>
        <w:rPr>
          <w:rFonts w:ascii="Arial" w:cs="Arial" w:eastAsia="Arial" w:hAnsi="Arial"/>
          <w:sz w:val="22"/>
          <w:szCs w:val="22"/>
        </w:rPr>
        <w:t xml:space="preserve">40. Все приложения к настоящему Договору являются его составной и неотъемлемой частью.</w:t>
      </w:r>
    </w:p>
    <w:p>
      <w:pPr>
        <w:spacing w:after="60"/>
        <w:ind w:firstLine="567"/>
        <w:jc w:val="both"/>
      </w:pPr>
      <w:r>
        <w:rPr>
          <w:rFonts w:ascii="Arial" w:cs="Arial" w:eastAsia="Arial" w:hAnsi="Arial"/>
          <w:sz w:val="22"/>
          <w:szCs w:val="22"/>
        </w:rPr>
        <w:t xml:space="preserve">41. Настоящий Договор может предусматривать иные условия, установленные Сторонами по взаимному соглашению.</w:t>
      </w:r>
    </w:p>
    <w:p>
      <w:pPr>
        <w:spacing w:after="200" w:before="200"/>
        <w:jc w:val="center"/>
      </w:pPr>
      <w:r>
        <w:rPr>
          <w:rFonts w:ascii="Arial" w:cs="Arial" w:eastAsia="Arial" w:hAnsi="Arial"/>
          <w:b/>
          <w:bCs/>
          <w:sz w:val="22"/>
          <w:szCs w:val="22"/>
        </w:rPr>
        <w:t xml:space="preserve">11. Юридические адреса и реквизиты сторон</w:t>
      </w:r>
    </w:p>
    <w:p>
      <w:pPr>
        <w:tabs>
          <w:tab w:val="right" w:pos="10178"/>
        </w:tabs>
        <w:spacing w:after="120"/>
      </w:pPr>
      <w:r>
        <w:rPr>
          <w:rFonts w:ascii="Arial" w:cs="Arial" w:eastAsia="Arial" w:hAnsi="Arial"/>
          <w:b/>
          <w:bCs/>
          <w:sz w:val="22"/>
          <w:szCs w:val="22"/>
        </w:rPr>
        <w:t xml:space="preserve">Балансодержатель:</w:t>
      </w:r>
      <w:r>
        <w:rPr>
          <w:rFonts w:ascii="Arial" w:cs="Arial" w:eastAsia="Arial" w:hAnsi="Arial"/>
          <w:sz w:val="24"/>
          <w:szCs w:val="24"/>
        </w:rPr>
        <w:t xml:space="preserve">	</w:t>
      </w:r>
      <w:r>
        <w:rPr>
          <w:rFonts w:ascii="Arial" w:cs="Arial" w:eastAsia="Arial" w:hAnsi="Arial"/>
          <w:b/>
          <w:bCs/>
          <w:sz w:val="22"/>
          <w:szCs w:val="22"/>
        </w:rPr>
        <w:t xml:space="preserve">Пользователь:</w:t>
      </w:r>
    </w:p>
    <w:p>
      <w:pPr>
        <w:tabs>
          <w:tab w:val="right" w:pos="10178"/>
        </w:tabs>
        <w:spacing w:after="120"/>
      </w:pPr>
      <w:r>
        <w:rPr>
          <w:rFonts w:ascii="Arial" w:cs="Arial" w:eastAsia="Arial" w:hAnsi="Arial"/>
          <w:sz w:val="22"/>
          <w:szCs w:val="22"/>
        </w:rPr>
        <w:t xml:space="preserve">____________________ "____________________"</w:t>
      </w:r>
      <w:r>
        <w:rPr>
          <w:rFonts w:ascii="Arial" w:cs="Arial" w:eastAsia="Arial" w:hAnsi="Arial"/>
          <w:sz w:val="24"/>
          <w:szCs w:val="24"/>
        </w:rPr>
        <w:t xml:space="preserve">	</w:t>
      </w:r>
      <w:r>
        <w:rPr>
          <w:rFonts w:ascii="Arial" w:cs="Arial" w:eastAsia="Arial" w:hAnsi="Arial"/>
          <w:sz w:val="22"/>
          <w:szCs w:val="22"/>
        </w:rPr>
        <w:t xml:space="preserve">____________________ "____________________"</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hm633o6mda_81xdhguq">
      <w:r>
        <w:rPr>
          <w:rFonts w:ascii="Arial" w:cs="Arial" w:eastAsia="Arial" w:hAnsi="Arial"/>
          <w:color w:val="132D3F"/>
          <w:sz w:val="16"/>
          <w:szCs w:val="16"/>
          <w:u w:val="single"/>
        </w:rPr>
        <w:t xml:space="preserve">dalil.kg/document/230028338</w:t>
      </w:r>
    </w:hyperlink>
  </w:p>
  <w:p>
    <w:pPr>
      <w:spacing w:after="0" w:before="40"/>
      <w:jc w:val="center"/>
    </w:pPr>
    <w:hyperlink w:history="1" r:id="rIdaxrmj21wmopl381kduu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mgkogxifcj6zhi28c4t" Type="http://schemas.openxmlformats.org/officeDocument/2006/relationships/hyperlink" Target="https://dalil.kg/document/230028335" TargetMode="External"/><Relationship Id="rIdoxlqcp1jeprofrydlzvie" Type="http://schemas.openxmlformats.org/officeDocument/2006/relationships/hyperlink" Target="https://dalil.kg/document/230040994" TargetMode="External"/><Relationship Id="rIdkwe2zoqxyrlhy78xoss-h" Type="http://schemas.openxmlformats.org/officeDocument/2006/relationships/hyperlink" Target="https://dalil.kg/document/8" TargetMode="External"/><Relationship Id="rIdk1tm_mewlq8qskrjtmzyo" Type="http://schemas.openxmlformats.org/officeDocument/2006/relationships/hyperlink" Target="https://dalil.kg/document/4" TargetMode="External"/><Relationship Id="rIdcttwwivemgcbqqw0iox_w" Type="http://schemas.openxmlformats.org/officeDocument/2006/relationships/hyperlink" Target="https://dalil.kg/document/230040994" TargetMode="External"/><Relationship Id="rIdinmacjugn3sc3eyb32ycn" Type="http://schemas.openxmlformats.org/officeDocument/2006/relationships/hyperlink" Target="https://dalil.kg/document/112334" TargetMode="External"/><Relationship Id="rIdvnyyxsyi9fwkcjohlz_qk" Type="http://schemas.openxmlformats.org/officeDocument/2006/relationships/hyperlink" Target="https://dalil.kg/document/230028338#pr_3" TargetMode="External"/><Relationship Id="rIdyijpildehnsalevzyxg_7" Type="http://schemas.openxmlformats.org/officeDocument/2006/relationships/hyperlink" Target="https://dalil.kg/document/8" TargetMode="External"/><Relationship Id="rIdx3si0h7ut2gkpkg-gd_ah" Type="http://schemas.openxmlformats.org/officeDocument/2006/relationships/hyperlink" Target="https://dalil.kg/document/4" TargetMode="External"/><Relationship Id="rIdvtpyjorpvwa1lsafbnh49" Type="http://schemas.openxmlformats.org/officeDocument/2006/relationships/hyperlink" Target="https://dalil.kg/document/230040994" TargetMode="External"/><Relationship Id="rIdhzhoaczu9xl_2nlkehz5y" Type="http://schemas.openxmlformats.org/officeDocument/2006/relationships/hyperlink" Target="https://dalil.kg/document/230028338#r_4" TargetMode="External"/><Relationship Id="rIdnf97btai-pcsnzmkrqtsv" Type="http://schemas.openxmlformats.org/officeDocument/2006/relationships/hyperlink" Target="https://dalil.kg/document/230028338#pr1" TargetMode="External"/><Relationship Id="rIdwabbs90pcwyrr6-qyjsff" Type="http://schemas.openxmlformats.org/officeDocument/2006/relationships/hyperlink" Target="https://dalil.kg/document/8#st_1" TargetMode="External"/><Relationship Id="rIdtmnzetpslgth2iogox91n" Type="http://schemas.openxmlformats.org/officeDocument/2006/relationships/hyperlink" Target="https://dalil.kg/document/8#st_5" TargetMode="External"/><Relationship Id="rIdfpazdk4b3xxnvk1n_t6ig" Type="http://schemas.openxmlformats.org/officeDocument/2006/relationships/hyperlink" Target="https://dalil.kg/document/230028338#pr_2" TargetMode="External"/><Relationship Id="rIdb7f0nabmicusmyhavptic" Type="http://schemas.openxmlformats.org/officeDocument/2006/relationships/hyperlink" Target="https://dalil.kg/document/230040994" TargetMode="External"/><Relationship Id="rIdrbzgwuflf98doydyrouqn" Type="http://schemas.openxmlformats.org/officeDocument/2006/relationships/hyperlink" Target="https://dalil.kg/document/230040994" TargetMode="External"/><Relationship Id="rIde3xkwxbdqiwaqluq_mign" Type="http://schemas.openxmlformats.org/officeDocument/2006/relationships/hyperlink" Target="https://dalil.kg/document/23004099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hm633o6mda_81xdhguq" Type="http://schemas.openxmlformats.org/officeDocument/2006/relationships/hyperlink" Target="https://dalil.kg/document/230028338" TargetMode="External"/><Relationship Id="rIdaxrmj21wmopl381kduu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2026-09-25T19:01:41.478Z</dcterms:created>
  <dcterms:modified xsi:type="dcterms:W3CDTF">2026-09-25T19:01:41.478Z</dcterms:modified>
</cp:coreProperties>
</file>

<file path=docProps/custom.xml><?xml version="1.0" encoding="utf-8"?>
<Properties xmlns="http://schemas.openxmlformats.org/officeDocument/2006/custom-properties" xmlns:vt="http://schemas.openxmlformats.org/officeDocument/2006/docPropsVTypes"/>
</file>