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2025 года № 391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вопросах Министерства просвещения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rsqojga03ubivhpkk4ov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2026 года № 23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vlwipe0o2ilrjk8bhnwu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2026 года №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qulfry5vtlklw_i8mnu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повышении эффективности государственного управления в сфере науки, образования</w:t>
      </w:r>
      <w:r>
        <w:rPr>
          <w:rFonts w:ascii="Arial" w:cs="Arial" w:eastAsia="Arial" w:hAnsi="Arial"/>
          <w:sz w:val="24"/>
          <w:szCs w:val="24"/>
        </w:rPr>
        <w:t xml:space="preserve">, инноваций</w:t>
      </w:r>
      <w:r>
        <w:rPr>
          <w:rFonts w:ascii="Arial" w:cs="Arial" w:eastAsia="Arial" w:hAnsi="Arial"/>
          <w:sz w:val="24"/>
          <w:szCs w:val="24"/>
        </w:rPr>
        <w:t xml:space="preserve"> и интеллектуальной собственности» от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мая </w:t>
      </w:r>
      <w:r>
        <w:rPr>
          <w:rFonts w:ascii="Arial" w:cs="Arial" w:eastAsia="Arial" w:hAnsi="Arial"/>
          <w:sz w:val="24"/>
          <w:szCs w:val="24"/>
        </w:rPr>
        <w:t xml:space="preserve">2025 года № </w:t>
      </w:r>
      <w:r>
        <w:rPr>
          <w:rFonts w:ascii="Arial" w:cs="Arial" w:eastAsia="Arial" w:hAnsi="Arial"/>
          <w:sz w:val="24"/>
          <w:szCs w:val="24"/>
        </w:rPr>
        <w:t xml:space="preserve">145</w:t>
      </w:r>
      <w:r>
        <w:rPr>
          <w:rFonts w:ascii="Arial" w:cs="Arial" w:eastAsia="Arial" w:hAnsi="Arial"/>
          <w:sz w:val="24"/>
          <w:szCs w:val="24"/>
        </w:rPr>
        <w:t xml:space="preserve">, создания устойчивой системы управления в сфере просвещения, ориентированной на обеспечение качества, равного доступа и эффективности образовательных услуг </w:t>
      </w:r>
      <w:r>
        <w:rPr>
          <w:rFonts w:ascii="Arial" w:cs="Arial" w:eastAsia="Arial" w:hAnsi="Arial"/>
          <w:sz w:val="24"/>
          <w:szCs w:val="24"/>
        </w:rPr>
        <w:t xml:space="preserve">в сфере дошкольного, начального, основного и среднего общего образования, начального профессионального образования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дополнительного профессионального образования и дополнительного образования детей, взрослых, в соответствии со </w:t>
      </w:r>
      <w:hyperlink w:history="1" r:id="rIdqejjpohlfhpj8d_dtcu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93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10x5tt7rwbk54gszwga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otbdes1l0oz6iyp63u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</w:t>
      </w: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z0g8lro8whcb_jes4fg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просвещения Кыргызской Республики согласно приложению 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схему управления Министерства просвещения Кыргызской Республики согласно </w:t>
      </w:r>
      <w:hyperlink w:history="1" r:id="rIdpm84uamlyjvdmqpe7zj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просвещения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Министерство просвещения Кыргызской Республики является правопреемником по всем правам и обязанностям Министерства образования и науки Кыргызской Республики в сфере дошкольного, начального, основного и среднего общего образования, начального профессионального образования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дополнительного профессионального образования и дополнительного образования детей, взрослых на основании разделительного баланса;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еализация настоящего постановления осуществляется в пределах штатной численности, утвержденной для Министерства образования и науки Кыргызской Республики, и средств, предусмотренных в республиканском бюджете на соответствующий год и последующие годы.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zgwfwurhwh23uuldjw-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Министерства образования и науки Кыргызской Республики» от 5 марта 2021 года № 72;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zgcshujw1ja_mtw3kfx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изменения в </w:t>
      </w:r>
      <w:hyperlink w:history="1" r:id="rIdq9nnon_4tq_2ian4iay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вопросах Министерства образования и науки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от 5 марта 2021 года № 72</w:t>
      </w:r>
      <w:r>
        <w:rPr>
          <w:rFonts w:ascii="Arial" w:cs="Arial" w:eastAsia="Arial" w:hAnsi="Arial"/>
          <w:sz w:val="24"/>
          <w:szCs w:val="24"/>
        </w:rPr>
        <w:t xml:space="preserve">» от 18 августа 2021 года № 144;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bqefp2voeewfl4lyzwh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вопросах Министерства образования и науки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 от 15 ноября 2021 года № 248;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8 </w:t>
      </w:r>
      <w:hyperlink w:history="1" r:id="rIdwoyhcdu26un-zygspf9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</w:t>
      </w:r>
      <w:r>
        <w:rPr>
          <w:rFonts w:ascii="Arial" w:cs="Arial" w:eastAsia="Arial" w:hAnsi="Arial"/>
          <w:sz w:val="24"/>
          <w:szCs w:val="24"/>
        </w:rPr>
        <w:t xml:space="preserve">О реализации </w:t>
      </w:r>
      <w:hyperlink w:history="1" r:id="rIdrrilebureknmzsp0qny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неотложных мерах по обеспечению безопасности дорожного движения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от 7 декабря 2021 года № 548</w:t>
      </w:r>
      <w:r>
        <w:rPr>
          <w:rFonts w:ascii="Arial" w:cs="Arial" w:eastAsia="Arial" w:hAnsi="Arial"/>
          <w:sz w:val="24"/>
          <w:szCs w:val="24"/>
        </w:rPr>
        <w:t xml:space="preserve">» от 24 декабря 2021 года № 345;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3 </w:t>
      </w:r>
      <w:hyperlink w:history="1" r:id="rIdyunfa1dnnw2ig7kmylj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</w:t>
      </w:r>
      <w:r>
        <w:rPr>
          <w:rFonts w:ascii="Arial" w:cs="Arial" w:eastAsia="Arial" w:hAnsi="Arial"/>
          <w:sz w:val="24"/>
          <w:szCs w:val="24"/>
        </w:rPr>
        <w:t xml:space="preserve">О порядке назначения, освобождения от должности и аттестации руководителей государственных высших учебных заведений</w:t>
      </w:r>
      <w:r>
        <w:rPr>
          <w:rFonts w:ascii="Arial" w:cs="Arial" w:eastAsia="Arial" w:hAnsi="Arial"/>
          <w:sz w:val="24"/>
          <w:szCs w:val="24"/>
        </w:rPr>
        <w:t xml:space="preserve">» от 29 июля 2022 года № 418;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2 </w:t>
      </w:r>
      <w:hyperlink w:history="1" r:id="rIdjw-qjukvux4ikoitm1v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и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 от 12 августа 2022 года № 455;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4 </w:t>
      </w:r>
      <w:hyperlink w:history="1" r:id="rIdqzigkbboq7cczf0jav8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 по приданию особого статуса государственным высшим учебным заведениям</w:t>
      </w:r>
      <w:r>
        <w:rPr>
          <w:rFonts w:ascii="Arial" w:cs="Arial" w:eastAsia="Arial" w:hAnsi="Arial"/>
          <w:sz w:val="24"/>
          <w:szCs w:val="24"/>
        </w:rPr>
        <w:t xml:space="preserve">» от 21 ноября 2022 года № 654;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f-_q2xyuktytenzmqvq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изменения в </w:t>
      </w:r>
      <w:hyperlink w:history="1" r:id="rIdziuhv4lnxaeunmgrfum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вопросах Министерства образования и науки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от 5 марта 2021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72</w:t>
      </w:r>
      <w:r>
        <w:rPr>
          <w:rFonts w:ascii="Arial" w:cs="Arial" w:eastAsia="Arial" w:hAnsi="Arial"/>
          <w:sz w:val="24"/>
          <w:szCs w:val="24"/>
        </w:rPr>
        <w:t xml:space="preserve">» от 13 января 2023 года № 10;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постановление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</w:t>
      </w:r>
      <w:r>
        <w:rPr>
          <w:rFonts w:ascii="Arial" w:cs="Arial" w:eastAsia="Arial" w:hAnsi="Arial"/>
          <w:sz w:val="24"/>
          <w:szCs w:val="24"/>
        </w:rPr>
        <w:t xml:space="preserve">й</w:t>
      </w: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zwpthayrmyntndmpo1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вопросах Министерства образования и науки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от 5 марта 2021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72</w:t>
      </w:r>
      <w:r>
        <w:rPr>
          <w:rFonts w:ascii="Arial" w:cs="Arial" w:eastAsia="Arial" w:hAnsi="Arial"/>
          <w:sz w:val="24"/>
          <w:szCs w:val="24"/>
        </w:rPr>
        <w:t xml:space="preserve">» от 10 февраля 2023 года № 67;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 5 </w:t>
      </w:r>
      <w:hyperlink w:history="1" r:id="rIdfwtwe0nlmui-ejmec58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</w:t>
      </w:r>
      <w:r>
        <w:rPr>
          <w:rFonts w:ascii="Arial" w:cs="Arial" w:eastAsia="Arial" w:hAnsi="Arial"/>
          <w:sz w:val="24"/>
          <w:szCs w:val="24"/>
        </w:rPr>
        <w:t xml:space="preserve">Об утверждении </w:t>
      </w:r>
      <w:hyperlink w:history="1" r:id="rIdsvmjyvjwrtrv9xjnff_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на должность, освобождения от должности и аттестации руководителей государственных образовательных организаций начального и среднего профессионального образования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 от 23 июня 2023 года № 312;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пункт 3 </w:t>
      </w:r>
      <w:hyperlink w:history="1" r:id="rIdwjhvg_ffstywj-sayvi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</w:t>
      </w:r>
      <w:r>
        <w:rPr>
          <w:rFonts w:ascii="Arial" w:cs="Arial" w:eastAsia="Arial" w:hAnsi="Arial"/>
          <w:sz w:val="24"/>
          <w:szCs w:val="24"/>
        </w:rPr>
        <w:t xml:space="preserve">О Центре независимой сертификации и валидации при Министерстве образования и науки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 от 28 августа 2023 года № 431;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пункт 5 </w:t>
      </w:r>
      <w:hyperlink w:history="1" r:id="rId909uqcuxrspredi5vzr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</w:t>
      </w:r>
      <w:r>
        <w:rPr>
          <w:rFonts w:ascii="Arial" w:cs="Arial" w:eastAsia="Arial" w:hAnsi="Arial"/>
          <w:sz w:val="24"/>
          <w:szCs w:val="24"/>
        </w:rPr>
        <w:t xml:space="preserve">О государственном учреждении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Центр цифрового образования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при Министерстве образования и науки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 от 7 сентября 2023 года № 448;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qw1hm_j83qqp_zndotu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изменения в </w:t>
      </w:r>
      <w:hyperlink w:history="1" r:id="rIdb0wd50oiuy8t4bfeidg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вопросах Министерства образования и науки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от 5 марта 2021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72</w:t>
      </w:r>
      <w:r>
        <w:rPr>
          <w:rFonts w:ascii="Arial" w:cs="Arial" w:eastAsia="Arial" w:hAnsi="Arial"/>
          <w:sz w:val="24"/>
          <w:szCs w:val="24"/>
        </w:rPr>
        <w:t xml:space="preserve">» от 21 сентября 2023 года № 494;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пункт 5 </w:t>
      </w:r>
      <w:hyperlink w:history="1" r:id="rIdp61grw9-chs42fs0ntf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</w:t>
      </w:r>
      <w:r>
        <w:rPr>
          <w:rFonts w:ascii="Arial" w:cs="Arial" w:eastAsia="Arial" w:hAnsi="Arial"/>
          <w:sz w:val="24"/>
          <w:szCs w:val="24"/>
        </w:rPr>
        <w:t xml:space="preserve">О реорганизации учреждения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Жаны китеп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Министерства образования и науки Кыргызской Республики и учреждения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Республиканский научно-практический центр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Окуу китеби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при Министерстве образования и науки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 от 5 февраля 2024 года № 48;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пункт 4 </w:t>
      </w:r>
      <w:hyperlink w:history="1" r:id="rIdbzw2nzqhjkp7pisln1o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</w:t>
      </w:r>
      <w:r>
        <w:rPr>
          <w:rFonts w:ascii="Arial" w:cs="Arial" w:eastAsia="Arial" w:hAnsi="Arial"/>
          <w:sz w:val="24"/>
          <w:szCs w:val="24"/>
        </w:rPr>
        <w:t xml:space="preserve">О вопросах развития качества образования</w:t>
      </w:r>
      <w:r>
        <w:rPr>
          <w:rFonts w:ascii="Arial" w:cs="Arial" w:eastAsia="Arial" w:hAnsi="Arial"/>
          <w:sz w:val="24"/>
          <w:szCs w:val="24"/>
        </w:rPr>
        <w:t xml:space="preserve">» от 13 сентября 2024 года № 568;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пункт 2 </w:t>
      </w:r>
      <w:hyperlink w:history="1" r:id="rIduloyqlkgvta8ors614d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Кабинета Министров Кыргызской Республики по наделению отдельных государственных органов компетенциями в сфере противодействия терроризму</w:t>
      </w:r>
      <w:r>
        <w:rPr>
          <w:rFonts w:ascii="Arial" w:cs="Arial" w:eastAsia="Arial" w:hAnsi="Arial"/>
          <w:sz w:val="24"/>
          <w:szCs w:val="24"/>
        </w:rPr>
        <w:t xml:space="preserve">» от 5 ноября 2024 года № 670;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17)пункт 3 </w:t>
      </w:r>
      <w:hyperlink w:history="1" r:id="rIddxq7yo6nz3vaqaivomt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</w:t>
      </w:r>
      <w:r>
        <w:rPr>
          <w:rFonts w:ascii="Arial" w:cs="Arial" w:eastAsia="Arial" w:hAnsi="Arial"/>
          <w:sz w:val="24"/>
          <w:szCs w:val="24"/>
        </w:rPr>
        <w:t xml:space="preserve">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Комиссии по развитию технологических парков и мерах государственной поддержки их функционирования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» от 17 апреля 2025 года № 214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</w:t>
      </w:r>
      <w:r>
        <w:rPr>
          <w:rFonts w:ascii="Arial" w:cs="Arial" w:eastAsia="Arial" w:hAnsi="Arial"/>
          <w:sz w:val="24"/>
          <w:szCs w:val="24"/>
        </w:rPr>
        <w:t xml:space="preserve">десят</w:t>
      </w:r>
      <w:r>
        <w:rPr>
          <w:rFonts w:ascii="Arial" w:cs="Arial" w:eastAsia="Arial" w:hAnsi="Arial"/>
          <w:sz w:val="24"/>
          <w:szCs w:val="24"/>
        </w:rPr>
        <w:t xml:space="preserve">и дней со дня официального 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4 июля 2025 года № 49 (3705)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
 управления Министерства просвещения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ahajjbme2ue2jj2_ly5-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2026 года № 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uo9guojysrlqsrgdhet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2026 года №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hx1yiall66xozq-je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dalil.kg/document/230029050</w:t>
      </w:r>
    </w:hyperlink>
  </w:p>
  <w:p>
    <w:pPr>
      <w:spacing w:after="0" w:before="40"/>
      <w:jc w:val="center"/>
    </w:pPr>
    <w:hyperlink w:history="1" r:id="rIdpreozmebb_hnrgzw5y1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qojga03ubivhpkk4ovv" Type="http://schemas.openxmlformats.org/officeDocument/2006/relationships/hyperlink" Target="https://dalil.kg/document/230039345" TargetMode="External"/><Relationship Id="rIdvlwipe0o2ilrjk8bhnwur" Type="http://schemas.openxmlformats.org/officeDocument/2006/relationships/hyperlink" Target="https://dalil.kg/document/230042578" TargetMode="External"/><Relationship Id="rIdqulfry5vtlklw_i8mnu_n" Type="http://schemas.openxmlformats.org/officeDocument/2006/relationships/hyperlink" Target="https://dalil.kg/document/230026450" TargetMode="External"/><Relationship Id="rIdqejjpohlfhpj8d_dtcu8f" Type="http://schemas.openxmlformats.org/officeDocument/2006/relationships/hyperlink" Target="https://dalil.kg/document/4#st_93" TargetMode="External"/><Relationship Id="rId10x5tt7rwbk54gszwga6b" Type="http://schemas.openxmlformats.org/officeDocument/2006/relationships/hyperlink" Target="https://dalil.kg/document/112301#st_13" TargetMode="External"/><Relationship Id="rIdiotbdes1l0oz6iyp63uek" Type="http://schemas.openxmlformats.org/officeDocument/2006/relationships/hyperlink" Target="https://dalil.kg/document/112301#st_17" TargetMode="External"/><Relationship Id="rIdz0g8lro8whcb_jes4fg7_" Type="http://schemas.openxmlformats.org/officeDocument/2006/relationships/hyperlink" Target="https://dalil.kg/document/230029085" TargetMode="External"/><Relationship Id="rIdpm84uamlyjvdmqpe7zjxb" Type="http://schemas.openxmlformats.org/officeDocument/2006/relationships/hyperlink" Target="https://dalil.kg/document/230029050#pr2" TargetMode="External"/><Relationship Id="rIdzgwfwurhwh23uuldjw-6j" Type="http://schemas.openxmlformats.org/officeDocument/2006/relationships/hyperlink" Target="https://dalil.kg/document/158085" TargetMode="External"/><Relationship Id="rIdzgcshujw1ja_mtw3kfxpd" Type="http://schemas.openxmlformats.org/officeDocument/2006/relationships/hyperlink" Target="https://dalil.kg/document/158508" TargetMode="External"/><Relationship Id="rIdq9nnon_4tq_2ian4iayf3" Type="http://schemas.openxmlformats.org/officeDocument/2006/relationships/hyperlink" Target="https://dalil.kg/document/158085" TargetMode="External"/><Relationship Id="rIdbqefp2voeewfl4lyzwhu-" Type="http://schemas.openxmlformats.org/officeDocument/2006/relationships/hyperlink" Target="https://dalil.kg/document/158691" TargetMode="External"/><Relationship Id="rIdwoyhcdu26un-zygspf9h4" Type="http://schemas.openxmlformats.org/officeDocument/2006/relationships/hyperlink" Target="https://dalil.kg/document/158830" TargetMode="External"/><Relationship Id="rIdrrilebureknmzsp0qnyqh" Type="http://schemas.openxmlformats.org/officeDocument/2006/relationships/hyperlink" Target="https://dalil.kg/document/430770" TargetMode="External"/><Relationship Id="rIdyunfa1dnnw2ig7kmyljb2" Type="http://schemas.openxmlformats.org/officeDocument/2006/relationships/hyperlink" Target="https://dalil.kg/document/159345" TargetMode="External"/><Relationship Id="rIdjw-qjukvux4ikoitm1vsa" Type="http://schemas.openxmlformats.org/officeDocument/2006/relationships/hyperlink" Target="https://dalil.kg/document/159401" TargetMode="External"/><Relationship Id="rIdqzigkbboq7cczf0jav8ds" Type="http://schemas.openxmlformats.org/officeDocument/2006/relationships/hyperlink" Target="https://dalil.kg/document/159636" TargetMode="External"/><Relationship Id="rIdf-_q2xyuktytenzmqvq-e" Type="http://schemas.openxmlformats.org/officeDocument/2006/relationships/hyperlink" Target="https://dalil.kg/document/159864" TargetMode="External"/><Relationship Id="rIdziuhv4lnxaeunmgrfumpw" Type="http://schemas.openxmlformats.org/officeDocument/2006/relationships/hyperlink" Target="https://dalil.kg/document/158085" TargetMode="External"/><Relationship Id="rIdbzwpthayrmyntndmpo1py" Type="http://schemas.openxmlformats.org/officeDocument/2006/relationships/hyperlink" Target="https://dalil.kg/document/158085" TargetMode="External"/><Relationship Id="rIdfwtwe0nlmui-ejmec58z-" Type="http://schemas.openxmlformats.org/officeDocument/2006/relationships/hyperlink" Target="https://dalil.kg/document/160259" TargetMode="External"/><Relationship Id="rIdsvmjyvjwrtrv9xjnff_xd" Type="http://schemas.openxmlformats.org/officeDocument/2006/relationships/hyperlink" Target="https://dalil.kg/document/160272" TargetMode="External"/><Relationship Id="rIdwjhvg_ffstywj-sayvi8a" Type="http://schemas.openxmlformats.org/officeDocument/2006/relationships/hyperlink" Target="https://dalil.kg/document/160402" TargetMode="External"/><Relationship Id="rId909uqcuxrspredi5vzr3a" Type="http://schemas.openxmlformats.org/officeDocument/2006/relationships/hyperlink" Target="https://dalil.kg/document/230003202" TargetMode="External"/><Relationship Id="rIdqw1hm_j83qqp_zndotu81" Type="http://schemas.openxmlformats.org/officeDocument/2006/relationships/hyperlink" Target="https://dalil.kg/document/160438" TargetMode="External"/><Relationship Id="rIdb0wd50oiuy8t4bfeidgns" Type="http://schemas.openxmlformats.org/officeDocument/2006/relationships/hyperlink" Target="https://dalil.kg/document/158085" TargetMode="External"/><Relationship Id="rIdp61grw9-chs42fs0ntfjk" Type="http://schemas.openxmlformats.org/officeDocument/2006/relationships/hyperlink" Target="https://dalil.kg/document/230005335" TargetMode="External"/><Relationship Id="rIdbzw2nzqhjkp7pisln1oiv" Type="http://schemas.openxmlformats.org/officeDocument/2006/relationships/hyperlink" Target="https://dalil.kg/document/230014052" TargetMode="External"/><Relationship Id="rIduloyqlkgvta8ors614djz" Type="http://schemas.openxmlformats.org/officeDocument/2006/relationships/hyperlink" Target="https://dalil.kg/document/230017674" TargetMode="External"/><Relationship Id="rIddxq7yo6nz3vaqaivomt_s" Type="http://schemas.openxmlformats.org/officeDocument/2006/relationships/hyperlink" Target="https://dalil.kg/document/230026427" TargetMode="External"/><Relationship Id="rIdahajjbme2ue2jj2_ly5-c" Type="http://schemas.openxmlformats.org/officeDocument/2006/relationships/hyperlink" Target="https://dalil.kg/document/230039345" TargetMode="External"/><Relationship Id="rIdduo9guojysrlqsrgdhetu" Type="http://schemas.openxmlformats.org/officeDocument/2006/relationships/hyperlink" Target="https://dalil.kg/document/230042578" TargetMode="External"/><Relationship Id="rId8" Type="http://schemas.openxmlformats.org/officeDocument/2006/relationships/image" Target="media/8de64316e95979c063c17bcd5380dc052a2594e9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hx1yiall66xozq-jefi" Type="http://schemas.openxmlformats.org/officeDocument/2006/relationships/hyperlink" Target="https://dalil.kg/document/230029050" TargetMode="External"/><Relationship Id="rIdpreozmebb_hnrgzw5y1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2026-09-25T20:27:10.486Z</dcterms:created>
  <dcterms:modified xsi:type="dcterms:W3CDTF">2026-09-25T20:27:10.486Z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