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
 </w:t>
      </w:r>
      <w:r>
        <w:rPr>
          <w:rFonts w:ascii="Arial" w:cs="Arial" w:eastAsia="Arial" w:hAnsi="Arial"/>
          <w:i/>
          <w:iCs/>
          <w:sz w:val="24"/>
          <w:szCs w:val="24"/>
        </w:rPr>
        <w:t xml:space="preserve">к </w:t>
      </w:r>
      <w:hyperlink w:history="1" r:id="rIdo0m-ta19xbb7xvhrzlzp9">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Бишкекского городского кенеша
 от 14 мая 2024 года № 134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размещения и эксплуатации информационных, рекламных конструкций и требования к внешнему виду фасадов зданий, сооружений на территории города Бишкек</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709"/>
        <w:jc w:val="both"/>
      </w:pPr>
      <w:r>
        <w:rPr>
          <w:rFonts w:ascii="Arial" w:cs="Arial" w:eastAsia="Arial" w:hAnsi="Arial"/>
          <w:sz w:val="24"/>
          <w:szCs w:val="24"/>
        </w:rPr>
        <w:t xml:space="preserve">1. Правила размещения и эксплуатации информационных, рекламных конструкций и требования к внешнему виду фасадов зданий, сооружений на территории города Бишкек (далее - Правила) устанавливают правила и требования к размещению и эксплуатации информационных, рекламных конструкций на земельных участках, зданиях, сооружениях и объектах недвижимого имущества, порядок демонтажа информационных, рекламных конструкций, а также единые и обязательные для исполнения требования к внешнему виду фасадов зданий, сооружений на территории города Бишкек.</w:t>
      </w:r>
    </w:p>
    <w:p>
      <w:pPr>
        <w:spacing w:after="120"/>
        <w:ind w:firstLine="709"/>
        <w:jc w:val="both"/>
      </w:pPr>
      <w:r>
        <w:rPr>
          <w:rFonts w:ascii="Arial" w:cs="Arial" w:eastAsia="Arial" w:hAnsi="Arial"/>
          <w:sz w:val="24"/>
          <w:szCs w:val="24"/>
        </w:rPr>
        <w:t xml:space="preserve">2. Настоящие Правила разработаны в соответствии с Межгосударственным стандартом "ГОСТ 33027-2014. Межгосударственный стандарт. Дороги автомобильные общего пользования. Требования к размещению средств наружной рекламы", законами Кыргызской Республики "</w:t>
      </w:r>
      <w:hyperlink w:history="1" r:id="rIdqva7xsmjut1rjskjuwh69">
        <w:r>
          <w:rPr>
            <w:rFonts w:ascii="Arial" w:cs="Arial" w:eastAsia="Arial" w:hAnsi="Arial"/>
            <w:color w:val="1D4ED8"/>
            <w:sz w:val="24"/>
            <w:szCs w:val="24"/>
            <w:u w:val="single"/>
          </w:rPr>
          <w:t xml:space="preserve">О государственном языке</w:t>
        </w:r>
      </w:hyperlink>
      <w:r>
        <w:rPr>
          <w:rFonts w:ascii="Arial" w:cs="Arial" w:eastAsia="Arial" w:hAnsi="Arial"/>
          <w:sz w:val="24"/>
          <w:szCs w:val="24"/>
        </w:rPr>
        <w:t xml:space="preserve">", "</w:t>
      </w:r>
      <w:hyperlink w:history="1" r:id="rId62acrbjeqarfqmse7jtaw">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juquqnx66thew0gnpiayu">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ub8eh_eicttdtzxz8whly">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y4o30digd6gagr2-12z5y">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3. Соблюдение настоящих Правил обязательно для всех физических и юридических лиц, независимо от форм собственности и ведомственной принадлежности, при размещении и эксплуатации информационных, рекламных конструкций на территории города Бишкек.</w:t>
      </w:r>
    </w:p>
    <w:p>
      <w:pPr>
        <w:spacing w:after="120"/>
        <w:ind w:firstLine="709"/>
        <w:jc w:val="both"/>
      </w:pPr>
      <w:r>
        <w:rPr>
          <w:rFonts w:ascii="Arial" w:cs="Arial" w:eastAsia="Arial" w:hAnsi="Arial"/>
          <w:sz w:val="24"/>
          <w:szCs w:val="24"/>
        </w:rPr>
        <w:t xml:space="preserve">4. Размещение информационных, рекламных конструкций на территории города Бишкек осуществляется в соответствии с архитектурно-техническим заключением (далее - АТЗ), выданным уполномоченным органом по градостроительству и архитектуре, за исключением зданий и сооружений, которые имеют паспорт.</w:t>
      </w:r>
    </w:p>
    <w:p>
      <w:pPr>
        <w:spacing w:after="120"/>
        <w:ind w:firstLine="709"/>
        <w:jc w:val="both"/>
      </w:pPr>
      <w:r>
        <w:rPr>
          <w:rFonts w:ascii="Arial" w:cs="Arial" w:eastAsia="Arial" w:hAnsi="Arial"/>
          <w:sz w:val="24"/>
          <w:szCs w:val="24"/>
        </w:rPr>
        <w:t xml:space="preserve">5. Текст, содержащийся в информационных, рекламных конструкциях, в том числе наименования предприятий, учреждений, организаций, в обязательном порядке оформляется сначала на государственном языке, затем на официальном языке.</w:t>
      </w:r>
    </w:p>
    <w:p>
      <w:pPr>
        <w:spacing w:after="120"/>
        <w:ind w:firstLine="709"/>
        <w:jc w:val="both"/>
      </w:pPr>
      <w:r>
        <w:rPr>
          <w:rFonts w:ascii="Arial" w:cs="Arial" w:eastAsia="Arial" w:hAnsi="Arial"/>
          <w:sz w:val="24"/>
          <w:szCs w:val="24"/>
        </w:rPr>
        <w:t xml:space="preserve">Текст рекламы, подготовленный на государственном языке, должен быть согласован с уполномоченным государственным органом Кыргызской Республики по государственному языку и языковой политике.</w:t>
      </w:r>
    </w:p>
    <w:p>
      <w:pPr>
        <w:spacing w:after="120"/>
        <w:ind w:firstLine="709"/>
        <w:jc w:val="both"/>
      </w:pPr>
      <w:r>
        <w:rPr>
          <w:rFonts w:ascii="Arial" w:cs="Arial" w:eastAsia="Arial" w:hAnsi="Arial"/>
          <w:sz w:val="24"/>
          <w:szCs w:val="24"/>
        </w:rPr>
        <w:t xml:space="preserve">Размер шрифта текста на официальном языке по величине должен быть меньше размера шрифта текста на государственном языке и размещаться справа или внизу.</w:t>
      </w:r>
    </w:p>
    <w:p>
      <w:pPr>
        <w:spacing w:after="120"/>
        <w:ind w:firstLine="709"/>
        <w:jc w:val="both"/>
      </w:pPr>
      <w:r>
        <w:rPr>
          <w:rFonts w:ascii="Arial" w:cs="Arial" w:eastAsia="Arial" w:hAnsi="Arial"/>
          <w:sz w:val="24"/>
          <w:szCs w:val="24"/>
        </w:rPr>
        <w:t xml:space="preserve">В рекламных текстах зарегистрированные в установленном порядке товарные знаки (знаки обслуживания), слоговые литеры в типографском наборе (логотипы) могут приводиться на языке оригинала.</w:t>
      </w:r>
    </w:p>
    <w:p>
      <w:pPr>
        <w:spacing w:after="120"/>
        <w:ind w:firstLine="709"/>
        <w:jc w:val="both"/>
      </w:pPr>
      <w:r>
        <w:rPr>
          <w:rFonts w:ascii="Arial" w:cs="Arial" w:eastAsia="Arial" w:hAnsi="Arial"/>
          <w:sz w:val="24"/>
          <w:szCs w:val="24"/>
        </w:rPr>
        <w:t xml:space="preserve">В письменных и устных текстах рекламы должны четко соблюдаться нормы кыргызского литературного языка (орфоэпические и орфографические правила).</w:t>
      </w:r>
    </w:p>
    <w:p>
      <w:pPr>
        <w:spacing w:after="120"/>
        <w:ind w:firstLine="709"/>
        <w:jc w:val="both"/>
      </w:pPr>
      <w:r>
        <w:rPr>
          <w:rFonts w:ascii="Arial" w:cs="Arial" w:eastAsia="Arial" w:hAnsi="Arial"/>
          <w:sz w:val="24"/>
          <w:szCs w:val="24"/>
        </w:rPr>
        <w:t xml:space="preserve">6. Настоящие Правила не распространяются на знаки дорожного движения и указатели улично-дорожной сети.</w:t>
      </w:r>
    </w:p>
    <w:p>
      <w:pPr>
        <w:spacing w:after="120"/>
        <w:ind w:firstLine="709"/>
        <w:jc w:val="both"/>
      </w:pPr>
      <w:r>
        <w:rPr>
          <w:rFonts w:ascii="Arial" w:cs="Arial" w:eastAsia="Arial" w:hAnsi="Arial"/>
          <w:sz w:val="24"/>
          <w:szCs w:val="24"/>
        </w:rPr>
        <w:t xml:space="preserve">7. Собственники зданий, сооружений и лица, на которых возложены обязанности по содержанию зданий, сооружений, обязаны соблюдать технические требования их эксплуатации, Правила благоустройства, настоящие Правила, а также нормативные правовые акты Кыргызской Республики.</w:t>
      </w:r>
    </w:p>
    <w:p>
      <w:pPr>
        <w:spacing w:after="120"/>
        <w:ind w:firstLine="709"/>
        <w:jc w:val="both"/>
      </w:pPr>
      <w:r>
        <w:rPr>
          <w:rFonts w:ascii="Arial" w:cs="Arial" w:eastAsia="Arial" w:hAnsi="Arial"/>
          <w:sz w:val="24"/>
          <w:szCs w:val="24"/>
        </w:rPr>
        <w:t xml:space="preserve">8. Настоящие Правила не распространяются на фасады зданий, сооружений, являющихся объектами историко-культурного наследия, которые включены в списки памятников истории и культуры международного, республиканского и местного значения, и объекты историко-культурного наследия, вновь выявленные на территории города Бишкек.</w:t>
      </w:r>
    </w:p>
    <w:p>
      <w:pPr>
        <w:spacing w:after="120"/>
        <w:ind w:firstLine="709"/>
        <w:jc w:val="both"/>
      </w:pPr>
      <w:r>
        <w:rPr>
          <w:rFonts w:ascii="Arial" w:cs="Arial" w:eastAsia="Arial" w:hAnsi="Arial"/>
          <w:sz w:val="24"/>
          <w:szCs w:val="24"/>
        </w:rPr>
        <w:t xml:space="preserve">9. Фасады жилых зданий, сооружений, не соответствующие требованиям настоящих Правил, подлежат приведению в соответствие в рамках их реконструкции, капитального ремонта.</w:t>
      </w:r>
    </w:p>
    <w:p>
      <w:pPr>
        <w:spacing w:after="120"/>
        <w:ind w:firstLine="709"/>
        <w:jc w:val="both"/>
      </w:pPr>
      <w:r>
        <w:rPr>
          <w:rFonts w:ascii="Arial" w:cs="Arial" w:eastAsia="Arial" w:hAnsi="Arial"/>
          <w:sz w:val="24"/>
          <w:szCs w:val="24"/>
        </w:rPr>
        <w:t xml:space="preserve">10. Контроль за соблюдением требований настоящих Правил в пределах возложенных полномочий осуществляют:</w:t>
      </w:r>
    </w:p>
    <w:p>
      <w:pPr>
        <w:spacing w:after="120"/>
        <w:ind w:firstLine="709"/>
        <w:jc w:val="both"/>
      </w:pPr>
      <w:r>
        <w:rPr>
          <w:rFonts w:ascii="Arial" w:cs="Arial" w:eastAsia="Arial" w:hAnsi="Arial"/>
          <w:sz w:val="24"/>
          <w:szCs w:val="24"/>
        </w:rPr>
        <w:t xml:space="preserve">уполномоченный орган по градостроительству и архитектуре;</w:t>
      </w:r>
    </w:p>
    <w:p>
      <w:pPr>
        <w:spacing w:after="120"/>
        <w:ind w:firstLine="709"/>
        <w:jc w:val="both"/>
      </w:pPr>
      <w:r>
        <w:rPr>
          <w:rFonts w:ascii="Arial" w:cs="Arial" w:eastAsia="Arial" w:hAnsi="Arial"/>
          <w:sz w:val="24"/>
          <w:szCs w:val="24"/>
        </w:rPr>
        <w:t xml:space="preserve">уполномоченный орган мэрии города Бишкек.</w:t>
      </w:r>
    </w:p>
    <w:p>
      <w:pPr>
        <w:spacing w:after="120"/>
        <w:ind w:firstLine="709"/>
        <w:jc w:val="both"/>
      </w:pPr>
      <w:r>
        <w:rPr>
          <w:rFonts w:ascii="Arial" w:cs="Arial" w:eastAsia="Arial" w:hAnsi="Arial"/>
          <w:sz w:val="24"/>
          <w:szCs w:val="24"/>
        </w:rPr>
        <w:t xml:space="preserve">11. Понятия, применимые в настоящих Правилах:</w:t>
      </w:r>
    </w:p>
    <w:p>
      <w:pPr>
        <w:spacing w:after="120"/>
        <w:ind w:firstLine="709"/>
        <w:jc w:val="both"/>
      </w:pPr>
      <w:r>
        <w:rPr>
          <w:rFonts w:ascii="Arial" w:cs="Arial" w:eastAsia="Arial" w:hAnsi="Arial"/>
          <w:b/>
          <w:bCs/>
          <w:sz w:val="24"/>
          <w:szCs w:val="24"/>
        </w:rPr>
        <w:t xml:space="preserve">акцент</w:t>
      </w:r>
      <w:r>
        <w:rPr>
          <w:rFonts w:ascii="Arial" w:cs="Arial" w:eastAsia="Arial" w:hAnsi="Arial"/>
          <w:sz w:val="24"/>
          <w:szCs w:val="24"/>
        </w:rPr>
        <w:t xml:space="preserve"> - способ выделения элементов композиции через размер, форму, цвет;</w:t>
      </w:r>
    </w:p>
    <w:p>
      <w:pPr>
        <w:spacing w:after="120"/>
        <w:ind w:firstLine="709"/>
        <w:jc w:val="both"/>
      </w:pPr>
      <w:r>
        <w:rPr>
          <w:rFonts w:ascii="Arial" w:cs="Arial" w:eastAsia="Arial" w:hAnsi="Arial"/>
          <w:b/>
          <w:bCs/>
          <w:sz w:val="24"/>
          <w:szCs w:val="24"/>
        </w:rPr>
        <w:t xml:space="preserve">архитектурно-техническое заключение</w:t>
      </w:r>
      <w:r>
        <w:rPr>
          <w:rFonts w:ascii="Arial" w:cs="Arial" w:eastAsia="Arial" w:hAnsi="Arial"/>
          <w:sz w:val="24"/>
          <w:szCs w:val="24"/>
        </w:rPr>
        <w:t xml:space="preserve"> - документ, содержащий текстовые, графические материалы и технические требования по размещению и эксплуатации информационной, рекламной конструкции;</w:t>
      </w:r>
    </w:p>
    <w:p>
      <w:pPr>
        <w:spacing w:after="120"/>
        <w:ind w:firstLine="709"/>
        <w:jc w:val="both"/>
      </w:pPr>
      <w:r>
        <w:rPr>
          <w:rFonts w:ascii="Arial" w:cs="Arial" w:eastAsia="Arial" w:hAnsi="Arial"/>
          <w:b/>
          <w:bCs/>
          <w:sz w:val="24"/>
          <w:szCs w:val="24"/>
        </w:rPr>
        <w:t xml:space="preserve">архитектурно-пространственное окружение</w:t>
      </w:r>
      <w:r>
        <w:rPr>
          <w:rFonts w:ascii="Arial" w:cs="Arial" w:eastAsia="Arial" w:hAnsi="Arial"/>
          <w:sz w:val="24"/>
          <w:szCs w:val="24"/>
        </w:rPr>
        <w:t xml:space="preserve"> - совокупность зданий, сооружений и элементов городской среды, окружающих рассматриваемую территорию или объект и формирующих восприятие территории или объекта как части городской среды;</w:t>
      </w:r>
    </w:p>
    <w:p>
      <w:pPr>
        <w:spacing w:after="120"/>
        <w:ind w:firstLine="709"/>
        <w:jc w:val="both"/>
      </w:pPr>
      <w:r>
        <w:rPr>
          <w:rFonts w:ascii="Arial" w:cs="Arial" w:eastAsia="Arial" w:hAnsi="Arial"/>
          <w:b/>
          <w:bCs/>
          <w:sz w:val="24"/>
          <w:szCs w:val="24"/>
        </w:rPr>
        <w:t xml:space="preserve">архитектурное решение</w:t>
      </w:r>
      <w:r>
        <w:rPr>
          <w:rFonts w:ascii="Arial" w:cs="Arial" w:eastAsia="Arial" w:hAnsi="Arial"/>
          <w:sz w:val="24"/>
          <w:szCs w:val="24"/>
        </w:rPr>
        <w:t xml:space="preserve"> - авторский замысел архитектурного объекта, его внешнего и внутреннего облика, пространственной, планировочной и функциональной организации, зафиксированный в архитектурной части документации для строительства и реализованный в построенном архитектурном объекте;</w:t>
      </w:r>
    </w:p>
    <w:p>
      <w:pPr>
        <w:spacing w:after="120"/>
        <w:ind w:firstLine="709"/>
        <w:jc w:val="both"/>
      </w:pPr>
      <w:r>
        <w:rPr>
          <w:rFonts w:ascii="Arial" w:cs="Arial" w:eastAsia="Arial" w:hAnsi="Arial"/>
          <w:b/>
          <w:bCs/>
          <w:sz w:val="24"/>
          <w:szCs w:val="24"/>
        </w:rPr>
        <w:t xml:space="preserve">баланс открытых и закрытых пространств</w:t>
      </w:r>
      <w:r>
        <w:rPr>
          <w:rFonts w:ascii="Arial" w:cs="Arial" w:eastAsia="Arial" w:hAnsi="Arial"/>
          <w:sz w:val="24"/>
          <w:szCs w:val="24"/>
        </w:rPr>
        <w:t xml:space="preserve"> - визуальное композиционное равновесие фасада, его частей, колористического решения;</w:t>
      </w:r>
    </w:p>
    <w:p>
      <w:pPr>
        <w:spacing w:after="120"/>
        <w:ind w:firstLine="709"/>
        <w:jc w:val="both"/>
      </w:pPr>
      <w:r>
        <w:rPr>
          <w:rFonts w:ascii="Arial" w:cs="Arial" w:eastAsia="Arial" w:hAnsi="Arial"/>
          <w:b/>
          <w:bCs/>
          <w:sz w:val="24"/>
          <w:szCs w:val="24"/>
        </w:rPr>
        <w:t xml:space="preserve">брандмауэр</w:t>
      </w:r>
      <w:r>
        <w:rPr>
          <w:rFonts w:ascii="Arial" w:cs="Arial" w:eastAsia="Arial" w:hAnsi="Arial"/>
          <w:sz w:val="24"/>
          <w:szCs w:val="24"/>
        </w:rPr>
        <w:t xml:space="preserve"> - огнестойкая, преимущественно глухая капитальная стена бокового или дворового фасада, проходящая через все элементы фасада, разъединяющая помещения одного здания или смежных зданий и дворов с целью воспрепятствовать распространению пожара. Характеризуется отсутствием окон и высотой, превосходящей высоту соседних построек;</w:t>
      </w:r>
    </w:p>
    <w:p>
      <w:pPr>
        <w:spacing w:after="120"/>
        <w:ind w:firstLine="709"/>
        <w:jc w:val="both"/>
      </w:pPr>
      <w:r>
        <w:rPr>
          <w:rFonts w:ascii="Arial" w:cs="Arial" w:eastAsia="Arial" w:hAnsi="Arial"/>
          <w:b/>
          <w:bCs/>
          <w:sz w:val="24"/>
          <w:szCs w:val="24"/>
        </w:rPr>
        <w:t xml:space="preserve">виды городского ландшафта</w:t>
      </w:r>
      <w:r>
        <w:rPr>
          <w:rFonts w:ascii="Arial" w:cs="Arial" w:eastAsia="Arial" w:hAnsi="Arial"/>
          <w:sz w:val="24"/>
          <w:szCs w:val="24"/>
        </w:rPr>
        <w:t xml:space="preserve"> - общепризнанные композиционно завершенные виды в сложившихся устойчивых секторах обзора;</w:t>
      </w:r>
    </w:p>
    <w:p>
      <w:pPr>
        <w:spacing w:after="120"/>
        <w:ind w:firstLine="709"/>
        <w:jc w:val="both"/>
      </w:pPr>
      <w:r>
        <w:rPr>
          <w:rFonts w:ascii="Arial" w:cs="Arial" w:eastAsia="Arial" w:hAnsi="Arial"/>
          <w:b/>
          <w:bCs/>
          <w:sz w:val="24"/>
          <w:szCs w:val="24"/>
        </w:rPr>
        <w:t xml:space="preserve">визуальное восприятие</w:t>
      </w:r>
      <w:r>
        <w:rPr>
          <w:rFonts w:ascii="Arial" w:cs="Arial" w:eastAsia="Arial" w:hAnsi="Arial"/>
          <w:sz w:val="24"/>
          <w:szCs w:val="24"/>
        </w:rPr>
        <w:t xml:space="preserve"> - обнаружение и выделение человеком особенностей фасада и окружающей градостроительной среды, сложившейся планировочной структуры территорий (как целого, так и отдельных частей), формирование образа объекта с учетом условий восприятия;</w:t>
      </w:r>
    </w:p>
    <w:p>
      <w:pPr>
        <w:spacing w:after="120"/>
        <w:ind w:firstLine="709"/>
        <w:jc w:val="both"/>
      </w:pPr>
      <w:r>
        <w:rPr>
          <w:rFonts w:ascii="Arial" w:cs="Arial" w:eastAsia="Arial" w:hAnsi="Arial"/>
          <w:b/>
          <w:bCs/>
          <w:sz w:val="24"/>
          <w:szCs w:val="24"/>
        </w:rPr>
        <w:t xml:space="preserve">визуальная информация</w:t>
      </w:r>
      <w:r>
        <w:rPr>
          <w:rFonts w:ascii="Arial" w:cs="Arial" w:eastAsia="Arial" w:hAnsi="Arial"/>
          <w:sz w:val="24"/>
          <w:szCs w:val="24"/>
        </w:rPr>
        <w:t xml:space="preserve"> - содержание, смыслы и образы, воспринимаемые человеком зрительно. Визуальная информация имеет специфическое образное содержание, передаваемое через форму, расположение и соотнесение предметов, характер начертания графических знаков и символов, форму шрифта, характеристики цвета, освещенности;</w:t>
      </w:r>
    </w:p>
    <w:p>
      <w:pPr>
        <w:spacing w:after="120"/>
        <w:ind w:firstLine="709"/>
        <w:jc w:val="both"/>
      </w:pPr>
      <w:r>
        <w:rPr>
          <w:rFonts w:ascii="Arial" w:cs="Arial" w:eastAsia="Arial" w:hAnsi="Arial"/>
          <w:b/>
          <w:bCs/>
          <w:sz w:val="24"/>
          <w:szCs w:val="24"/>
        </w:rPr>
        <w:t xml:space="preserve">визуальные характеристики городской среды</w:t>
      </w:r>
      <w:r>
        <w:rPr>
          <w:rFonts w:ascii="Arial" w:cs="Arial" w:eastAsia="Arial" w:hAnsi="Arial"/>
          <w:sz w:val="24"/>
          <w:szCs w:val="24"/>
        </w:rPr>
        <w:t xml:space="preserve"> - зрительно воспринимаемые особенности городской среды как продукта градостроительной, культурной и социальной деятельности общества;</w:t>
      </w:r>
    </w:p>
    <w:p>
      <w:pPr>
        <w:spacing w:after="120"/>
        <w:ind w:firstLine="709"/>
        <w:jc w:val="both"/>
      </w:pPr>
      <w:r>
        <w:rPr>
          <w:rFonts w:ascii="Arial" w:cs="Arial" w:eastAsia="Arial" w:hAnsi="Arial"/>
          <w:b/>
          <w:bCs/>
          <w:sz w:val="24"/>
          <w:szCs w:val="24"/>
        </w:rPr>
        <w:t xml:space="preserve">владелец информационной, рекламной конструкции</w:t>
      </w:r>
      <w:r>
        <w:rPr>
          <w:rFonts w:ascii="Arial" w:cs="Arial" w:eastAsia="Arial" w:hAnsi="Arial"/>
          <w:sz w:val="24"/>
          <w:szCs w:val="24"/>
        </w:rPr>
        <w:t xml:space="preserve"> - физическое или юридическое лицо, являющееся собственником информационной, рекламной конструкции, либо иное лицо, обладающее вещным правом на информационную и рекламную конструкцию;</w:t>
      </w:r>
    </w:p>
    <w:p>
      <w:pPr>
        <w:spacing w:after="120"/>
        <w:ind w:firstLine="709"/>
        <w:jc w:val="both"/>
      </w:pPr>
      <w:r>
        <w:rPr>
          <w:rFonts w:ascii="Arial" w:cs="Arial" w:eastAsia="Arial" w:hAnsi="Arial"/>
          <w:b/>
          <w:bCs/>
          <w:sz w:val="24"/>
          <w:szCs w:val="24"/>
        </w:rPr>
        <w:t xml:space="preserve">гарнитура шрифта</w:t>
      </w:r>
      <w:r>
        <w:rPr>
          <w:rFonts w:ascii="Arial" w:cs="Arial" w:eastAsia="Arial" w:hAnsi="Arial"/>
          <w:sz w:val="24"/>
          <w:szCs w:val="24"/>
        </w:rPr>
        <w:t xml:space="preserve"> - семейство начертаний одного шрифта, объединенных общностью рисунка и имеющих определенное название;</w:t>
      </w:r>
    </w:p>
    <w:p>
      <w:pPr>
        <w:spacing w:after="120"/>
        <w:ind w:firstLine="709"/>
        <w:jc w:val="both"/>
      </w:pPr>
      <w:r>
        <w:rPr>
          <w:rFonts w:ascii="Arial" w:cs="Arial" w:eastAsia="Arial" w:hAnsi="Arial"/>
          <w:b/>
          <w:bCs/>
          <w:sz w:val="24"/>
          <w:szCs w:val="24"/>
        </w:rPr>
        <w:t xml:space="preserve">дворовый фасад здания, сооружения</w:t>
      </w:r>
      <w:r>
        <w:rPr>
          <w:rFonts w:ascii="Arial" w:cs="Arial" w:eastAsia="Arial" w:hAnsi="Arial"/>
          <w:sz w:val="24"/>
          <w:szCs w:val="24"/>
        </w:rPr>
        <w:t xml:space="preserve"> - фасад здания, находящийся вне линии застройки и визуально не связанный с открытыми городскими пространствами;</w:t>
      </w:r>
    </w:p>
    <w:p>
      <w:pPr>
        <w:spacing w:after="120"/>
        <w:ind w:firstLine="709"/>
        <w:jc w:val="both"/>
      </w:pPr>
      <w:r>
        <w:rPr>
          <w:rFonts w:ascii="Arial" w:cs="Arial" w:eastAsia="Arial" w:hAnsi="Arial"/>
          <w:b/>
          <w:bCs/>
          <w:sz w:val="24"/>
          <w:szCs w:val="24"/>
        </w:rPr>
        <w:t xml:space="preserve">информационное поле</w:t>
      </w:r>
      <w:r>
        <w:rPr>
          <w:rFonts w:ascii="Arial" w:cs="Arial" w:eastAsia="Arial" w:hAnsi="Arial"/>
          <w:sz w:val="24"/>
          <w:szCs w:val="24"/>
        </w:rPr>
        <w:t xml:space="preserve"> - конструктивная часть объекта, предназначенная непосредственно для передачи информации. Площадь информационного поля объекта для размещения информации (величина) - произведение высоты и длины данной конструктивной части;</w:t>
      </w:r>
    </w:p>
    <w:p>
      <w:pPr>
        <w:spacing w:after="120"/>
        <w:ind w:firstLine="709"/>
        <w:jc w:val="both"/>
      </w:pPr>
      <w:r>
        <w:rPr>
          <w:rFonts w:ascii="Arial" w:cs="Arial" w:eastAsia="Arial" w:hAnsi="Arial"/>
          <w:b/>
          <w:bCs/>
          <w:sz w:val="24"/>
          <w:szCs w:val="24"/>
        </w:rPr>
        <w:t xml:space="preserve">карниз</w:t>
      </w:r>
      <w:r>
        <w:rPr>
          <w:rFonts w:ascii="Arial" w:cs="Arial" w:eastAsia="Arial" w:hAnsi="Arial"/>
          <w:sz w:val="24"/>
          <w:szCs w:val="24"/>
        </w:rPr>
        <w:t xml:space="preserve"> - горизонтальный выступающий элемент фасада, верхняя выступающая часть стены, завершающая здание, строение, сооружение или этаж;</w:t>
      </w:r>
    </w:p>
    <w:p>
      <w:pPr>
        <w:spacing w:after="120"/>
        <w:ind w:firstLine="709"/>
        <w:jc w:val="both"/>
      </w:pPr>
      <w:r>
        <w:rPr>
          <w:rFonts w:ascii="Arial" w:cs="Arial" w:eastAsia="Arial" w:hAnsi="Arial"/>
          <w:b/>
          <w:bCs/>
          <w:sz w:val="24"/>
          <w:szCs w:val="24"/>
        </w:rPr>
        <w:t xml:space="preserve">композиция</w:t>
      </w:r>
      <w:r>
        <w:rPr>
          <w:rFonts w:ascii="Arial" w:cs="Arial" w:eastAsia="Arial" w:hAnsi="Arial"/>
          <w:sz w:val="24"/>
          <w:szCs w:val="24"/>
        </w:rPr>
        <w:t xml:space="preserve"> - основа построения произведения искусства, система построения, расположения основных элементов и частей в определенной последовательности, когда все части связаны не только функционально, но и идеей, замыслом автора. Изобразительные средства, используемые при построении композиции: линия, плоскость, цвет, объем, пространство. Средства гармонизации композиции: пропорции, симметрия, ритм, масштабность, контраст, нюанс;</w:t>
      </w:r>
    </w:p>
    <w:p>
      <w:pPr>
        <w:spacing w:after="120"/>
        <w:ind w:firstLine="709"/>
        <w:jc w:val="both"/>
      </w:pPr>
      <w:r>
        <w:rPr>
          <w:rFonts w:ascii="Arial" w:cs="Arial" w:eastAsia="Arial" w:hAnsi="Arial"/>
          <w:b/>
          <w:bCs/>
          <w:sz w:val="24"/>
          <w:szCs w:val="24"/>
        </w:rPr>
        <w:t xml:space="preserve">композиционная целостность</w:t>
      </w:r>
      <w:r>
        <w:rPr>
          <w:rFonts w:ascii="Arial" w:cs="Arial" w:eastAsia="Arial" w:hAnsi="Arial"/>
          <w:sz w:val="24"/>
          <w:szCs w:val="24"/>
        </w:rPr>
        <w:t xml:space="preserve"> - архитектурный замысел, построение и пространственное решение объекта, а также соотношение отдельных его частей, образующих единое целое. Композиционная целостность характеризуется тем, что ни один из элементов композиции не может быть заменен или изменен без ущерба для целого;</w:t>
      </w:r>
    </w:p>
    <w:p>
      <w:pPr>
        <w:spacing w:after="120"/>
        <w:ind w:firstLine="709"/>
        <w:jc w:val="both"/>
      </w:pPr>
      <w:r>
        <w:rPr>
          <w:rFonts w:ascii="Arial" w:cs="Arial" w:eastAsia="Arial" w:hAnsi="Arial"/>
          <w:b/>
          <w:bCs/>
          <w:sz w:val="24"/>
          <w:szCs w:val="24"/>
        </w:rPr>
        <w:t xml:space="preserve">кернинг</w:t>
      </w:r>
      <w:r>
        <w:rPr>
          <w:rFonts w:ascii="Arial" w:cs="Arial" w:eastAsia="Arial" w:hAnsi="Arial"/>
          <w:sz w:val="24"/>
          <w:szCs w:val="24"/>
        </w:rPr>
        <w:t xml:space="preserve"> - избирательное изменение интервала между буквами в зависимости от их формы. Кернинг применяется для того, чтобы между любыми двумя буквами расстояние было визуально одинаковым;</w:t>
      </w:r>
    </w:p>
    <w:p>
      <w:pPr>
        <w:spacing w:after="120"/>
        <w:ind w:firstLine="709"/>
        <w:jc w:val="both"/>
      </w:pPr>
      <w:r>
        <w:rPr>
          <w:rFonts w:ascii="Arial" w:cs="Arial" w:eastAsia="Arial" w:hAnsi="Arial"/>
          <w:b/>
          <w:bCs/>
          <w:sz w:val="24"/>
          <w:szCs w:val="24"/>
        </w:rPr>
        <w:t xml:space="preserve">лаконичность</w:t>
      </w:r>
      <w:r>
        <w:rPr>
          <w:rFonts w:ascii="Arial" w:cs="Arial" w:eastAsia="Arial" w:hAnsi="Arial"/>
          <w:sz w:val="24"/>
          <w:szCs w:val="24"/>
        </w:rPr>
        <w:t xml:space="preserve"> - качество композиции, при котором изображение содержит только элементы, которые необходимы для сообщения наблюдателю существенной информации. Нужный зрительный акцент на основных композиционных элементах достигается более успешно путем исключения лишних, отвлекающих деталей;</w:t>
      </w:r>
    </w:p>
    <w:p>
      <w:pPr>
        <w:spacing w:after="120"/>
        <w:ind w:firstLine="709"/>
        <w:jc w:val="both"/>
      </w:pPr>
      <w:r>
        <w:rPr>
          <w:rFonts w:ascii="Arial" w:cs="Arial" w:eastAsia="Arial" w:hAnsi="Arial"/>
          <w:b/>
          <w:bCs/>
          <w:sz w:val="24"/>
          <w:szCs w:val="24"/>
        </w:rPr>
        <w:t xml:space="preserve">лицевой фасад здания, сооружения</w:t>
      </w:r>
      <w:r>
        <w:rPr>
          <w:rFonts w:ascii="Arial" w:cs="Arial" w:eastAsia="Arial" w:hAnsi="Arial"/>
          <w:sz w:val="24"/>
          <w:szCs w:val="24"/>
        </w:rPr>
        <w:t xml:space="preserve"> - фасад здания, находящийся на линии застройки либо визуально связанный с открытыми городскими пространствами;</w:t>
      </w:r>
    </w:p>
    <w:p>
      <w:pPr>
        <w:spacing w:after="120"/>
        <w:ind w:firstLine="709"/>
        <w:jc w:val="both"/>
      </w:pPr>
      <w:r>
        <w:rPr>
          <w:rFonts w:ascii="Arial" w:cs="Arial" w:eastAsia="Arial" w:hAnsi="Arial"/>
          <w:b/>
          <w:bCs/>
          <w:sz w:val="24"/>
          <w:szCs w:val="24"/>
        </w:rPr>
        <w:t xml:space="preserve">масштабность (сомасштабность)</w:t>
      </w:r>
      <w:r>
        <w:rPr>
          <w:rFonts w:ascii="Arial" w:cs="Arial" w:eastAsia="Arial" w:hAnsi="Arial"/>
          <w:sz w:val="24"/>
          <w:szCs w:val="24"/>
        </w:rPr>
        <w:t xml:space="preserve"> - отношение к росту человека размеров объекта: архитектурного сооружения, скульптуры, элементов благоустройства или их частей;</w:t>
      </w:r>
    </w:p>
    <w:p>
      <w:pPr>
        <w:spacing w:after="120"/>
        <w:ind w:firstLine="709"/>
        <w:jc w:val="both"/>
      </w:pPr>
      <w:r>
        <w:rPr>
          <w:rFonts w:ascii="Arial" w:cs="Arial" w:eastAsia="Arial" w:hAnsi="Arial"/>
          <w:b/>
          <w:bCs/>
          <w:sz w:val="24"/>
          <w:szCs w:val="24"/>
        </w:rPr>
        <w:t xml:space="preserve">начертание шрифта</w:t>
      </w:r>
      <w:r>
        <w:rPr>
          <w:rFonts w:ascii="Arial" w:cs="Arial" w:eastAsia="Arial" w:hAnsi="Arial"/>
          <w:sz w:val="24"/>
          <w:szCs w:val="24"/>
        </w:rPr>
        <w:t xml:space="preserve"> - каждое видоизменение наборного шрифта, входящего в состав одной гарнитуры. Начертания шрифта различаются по плотности - узкое, нормальное, широкое; по насыщенности - светлое, полужирное, жирное; по наклону - прямое, курсивное;</w:t>
      </w:r>
    </w:p>
    <w:p>
      <w:pPr>
        <w:spacing w:after="120"/>
        <w:ind w:firstLine="709"/>
        <w:jc w:val="both"/>
      </w:pPr>
      <w:r>
        <w:rPr>
          <w:rFonts w:ascii="Arial" w:cs="Arial" w:eastAsia="Arial" w:hAnsi="Arial"/>
          <w:b/>
          <w:bCs/>
          <w:sz w:val="24"/>
          <w:szCs w:val="24"/>
        </w:rPr>
        <w:t xml:space="preserve">объемно-пространственное решение здания</w:t>
      </w:r>
      <w:r>
        <w:rPr>
          <w:rFonts w:ascii="Arial" w:cs="Arial" w:eastAsia="Arial" w:hAnsi="Arial"/>
          <w:sz w:val="24"/>
          <w:szCs w:val="24"/>
        </w:rPr>
        <w:t xml:space="preserve"> - внешняя форма объема здания;</w:t>
      </w:r>
    </w:p>
    <w:p>
      <w:pPr>
        <w:spacing w:after="120"/>
        <w:ind w:firstLine="709"/>
        <w:jc w:val="both"/>
      </w:pPr>
      <w:r>
        <w:rPr>
          <w:rFonts w:ascii="Arial" w:cs="Arial" w:eastAsia="Arial" w:hAnsi="Arial"/>
          <w:b/>
          <w:bCs/>
          <w:sz w:val="24"/>
          <w:szCs w:val="24"/>
        </w:rPr>
        <w:t xml:space="preserve">пластика, пластичность</w:t>
      </w:r>
      <w:r>
        <w:rPr>
          <w:rFonts w:ascii="Arial" w:cs="Arial" w:eastAsia="Arial" w:hAnsi="Arial"/>
          <w:sz w:val="24"/>
          <w:szCs w:val="24"/>
        </w:rPr>
        <w:t xml:space="preserve"> - художественная выразительность объема, формы, свойственная архитектуре, графике, живописи. Пластичность выражается в мягком связном переходе от одной формы, объема к другой, от одной части здания к другой, в создании целостного, единого образа объекта, сооружения или ансамбля;</w:t>
      </w:r>
    </w:p>
    <w:p>
      <w:pPr>
        <w:spacing w:after="120"/>
        <w:ind w:firstLine="709"/>
        <w:jc w:val="both"/>
      </w:pPr>
      <w:r>
        <w:rPr>
          <w:rFonts w:ascii="Arial" w:cs="Arial" w:eastAsia="Arial" w:hAnsi="Arial"/>
          <w:b/>
          <w:bCs/>
          <w:sz w:val="24"/>
          <w:szCs w:val="24"/>
        </w:rPr>
        <w:t xml:space="preserve">паспорт фасада здания, сооружения</w:t>
      </w:r>
      <w:r>
        <w:rPr>
          <w:rFonts w:ascii="Arial" w:cs="Arial" w:eastAsia="Arial" w:hAnsi="Arial"/>
          <w:sz w:val="24"/>
          <w:szCs w:val="24"/>
        </w:rPr>
        <w:t xml:space="preserve"> - технический документ, отражающий все внешние параметры объекта недвижимости и архитектурно-технические решения. По нему определяют, как выглядит здание и вписывается ли оно гармонично в окружающую городскую среду и не портит ли общий облик города;</w:t>
      </w:r>
    </w:p>
    <w:p>
      <w:pPr>
        <w:spacing w:after="120"/>
        <w:ind w:firstLine="709"/>
        <w:jc w:val="both"/>
      </w:pPr>
      <w:r>
        <w:rPr>
          <w:rFonts w:ascii="Arial" w:cs="Arial" w:eastAsia="Arial" w:hAnsi="Arial"/>
          <w:b/>
          <w:bCs/>
          <w:sz w:val="24"/>
          <w:szCs w:val="24"/>
        </w:rPr>
        <w:t xml:space="preserve">реестр объектов информационных, рекламных конструкций</w:t>
      </w:r>
      <w:r>
        <w:rPr>
          <w:rFonts w:ascii="Arial" w:cs="Arial" w:eastAsia="Arial" w:hAnsi="Arial"/>
          <w:sz w:val="24"/>
          <w:szCs w:val="24"/>
        </w:rPr>
        <w:t xml:space="preserve"> - информация по всем имеющимся объектам информационных, рекламных конструкций на территории города Бишкек;</w:t>
      </w:r>
    </w:p>
    <w:p>
      <w:pPr>
        <w:spacing w:after="120"/>
        <w:ind w:firstLine="709"/>
        <w:jc w:val="both"/>
      </w:pPr>
      <w:r>
        <w:rPr>
          <w:rFonts w:ascii="Arial" w:cs="Arial" w:eastAsia="Arial" w:hAnsi="Arial"/>
          <w:b/>
          <w:bCs/>
          <w:sz w:val="24"/>
          <w:szCs w:val="24"/>
        </w:rPr>
        <w:t xml:space="preserve">рекламная площадь</w:t>
      </w:r>
      <w:r>
        <w:rPr>
          <w:rFonts w:ascii="Arial" w:cs="Arial" w:eastAsia="Arial" w:hAnsi="Arial"/>
          <w:sz w:val="24"/>
          <w:szCs w:val="24"/>
        </w:rPr>
        <w:t xml:space="preserve"> - площади рекламных конструкций, используемые для отображения и распространения рекламы;</w:t>
      </w:r>
    </w:p>
    <w:p>
      <w:pPr>
        <w:spacing w:after="120"/>
        <w:ind w:firstLine="709"/>
        <w:jc w:val="both"/>
      </w:pPr>
      <w:r>
        <w:rPr>
          <w:rFonts w:ascii="Arial" w:cs="Arial" w:eastAsia="Arial" w:hAnsi="Arial"/>
          <w:b/>
          <w:bCs/>
          <w:sz w:val="24"/>
          <w:szCs w:val="24"/>
        </w:rPr>
        <w:t xml:space="preserve">рекламораспространитель</w:t>
      </w:r>
      <w:r>
        <w:rPr>
          <w:rFonts w:ascii="Arial" w:cs="Arial" w:eastAsia="Arial" w:hAnsi="Arial"/>
          <w:sz w:val="24"/>
          <w:szCs w:val="24"/>
        </w:rPr>
        <w:t xml:space="preserve"> - физические и юридические лица, осуществляющие размещение и (или) распространение рекламной информации любым способом, в любой форме и с использованием любых средств согласно настоящих Правил;</w:t>
      </w:r>
    </w:p>
    <w:p>
      <w:pPr>
        <w:spacing w:after="120"/>
        <w:ind w:firstLine="709"/>
        <w:jc w:val="both"/>
      </w:pPr>
      <w:r>
        <w:rPr>
          <w:rFonts w:ascii="Arial" w:cs="Arial" w:eastAsia="Arial" w:hAnsi="Arial"/>
          <w:b/>
          <w:bCs/>
          <w:sz w:val="24"/>
          <w:szCs w:val="24"/>
        </w:rPr>
        <w:t xml:space="preserve">распространение информации и рекламы</w:t>
      </w:r>
      <w:r>
        <w:rPr>
          <w:rFonts w:ascii="Arial" w:cs="Arial" w:eastAsia="Arial" w:hAnsi="Arial"/>
          <w:sz w:val="24"/>
          <w:szCs w:val="24"/>
        </w:rPr>
        <w:t xml:space="preserve"> - публичная демонстрация информации и рекламы путем использования информационной, рекламной конструкции;</w:t>
      </w:r>
    </w:p>
    <w:p>
      <w:pPr>
        <w:spacing w:after="120"/>
        <w:ind w:firstLine="709"/>
        <w:jc w:val="both"/>
      </w:pPr>
      <w:r>
        <w:rPr>
          <w:rFonts w:ascii="Arial" w:cs="Arial" w:eastAsia="Arial" w:hAnsi="Arial"/>
          <w:b/>
          <w:bCs/>
          <w:sz w:val="24"/>
          <w:szCs w:val="24"/>
        </w:rPr>
        <w:t xml:space="preserve">ритм</w:t>
      </w:r>
      <w:r>
        <w:rPr>
          <w:rFonts w:ascii="Arial" w:cs="Arial" w:eastAsia="Arial" w:hAnsi="Arial"/>
          <w:sz w:val="24"/>
          <w:szCs w:val="24"/>
        </w:rPr>
        <w:t xml:space="preserve"> - чередование в известной закономерности различных элементов или форм, сравнимых по характеру, и приведение их к определенному единству (порядок их расположения и чередования);</w:t>
      </w:r>
    </w:p>
    <w:p>
      <w:pPr>
        <w:spacing w:after="120"/>
        <w:ind w:firstLine="709"/>
        <w:jc w:val="both"/>
      </w:pPr>
      <w:r>
        <w:rPr>
          <w:rFonts w:ascii="Arial" w:cs="Arial" w:eastAsia="Arial" w:hAnsi="Arial"/>
          <w:b/>
          <w:bCs/>
          <w:sz w:val="24"/>
          <w:szCs w:val="24"/>
        </w:rPr>
        <w:t xml:space="preserve">симметрия</w:t>
      </w:r>
      <w:r>
        <w:rPr>
          <w:rFonts w:ascii="Arial" w:cs="Arial" w:eastAsia="Arial" w:hAnsi="Arial"/>
          <w:sz w:val="24"/>
          <w:szCs w:val="24"/>
        </w:rPr>
        <w:t xml:space="preserve"> - соразмерное, пропорциональное расположение частей чего-либо по отношению к центру, середине;</w:t>
      </w:r>
    </w:p>
    <w:p>
      <w:pPr>
        <w:spacing w:after="120"/>
        <w:ind w:firstLine="709"/>
        <w:jc w:val="both"/>
      </w:pPr>
      <w:r>
        <w:rPr>
          <w:rFonts w:ascii="Arial" w:cs="Arial" w:eastAsia="Arial" w:hAnsi="Arial"/>
          <w:b/>
          <w:bCs/>
          <w:sz w:val="24"/>
          <w:szCs w:val="24"/>
        </w:rPr>
        <w:t xml:space="preserve">соразмерность и пропорциональность</w:t>
      </w:r>
      <w:r>
        <w:rPr>
          <w:rFonts w:ascii="Arial" w:cs="Arial" w:eastAsia="Arial" w:hAnsi="Arial"/>
          <w:sz w:val="24"/>
          <w:szCs w:val="24"/>
        </w:rPr>
        <w:t xml:space="preserve"> - определенная взаимосвязь и соотношение между объектом в целом, его частями, и их элементами, при которых все элементы сбалансированы между собой;</w:t>
      </w:r>
    </w:p>
    <w:p>
      <w:pPr>
        <w:spacing w:after="120"/>
        <w:ind w:firstLine="709"/>
        <w:jc w:val="both"/>
      </w:pPr>
      <w:r>
        <w:rPr>
          <w:rFonts w:ascii="Arial" w:cs="Arial" w:eastAsia="Arial" w:hAnsi="Arial"/>
          <w:b/>
          <w:bCs/>
          <w:sz w:val="24"/>
          <w:szCs w:val="24"/>
        </w:rPr>
        <w:t xml:space="preserve">социальная реклама</w:t>
      </w:r>
      <w:r>
        <w:rPr>
          <w:rFonts w:ascii="Arial" w:cs="Arial" w:eastAsia="Arial" w:hAnsi="Arial"/>
          <w:sz w:val="24"/>
          <w:szCs w:val="24"/>
        </w:rPr>
        <w:t xml:space="preserve"> - информация, адресованная неопределенному кругу лиц и направленная на достижение благотворительных и общественно-полезных целей, а также обеспечение интересов государства;</w:t>
      </w:r>
    </w:p>
    <w:p>
      <w:pPr>
        <w:spacing w:after="120"/>
        <w:ind w:firstLine="709"/>
        <w:jc w:val="both"/>
      </w:pPr>
      <w:r>
        <w:rPr>
          <w:rFonts w:ascii="Arial" w:cs="Arial" w:eastAsia="Arial" w:hAnsi="Arial"/>
          <w:b/>
          <w:bCs/>
          <w:sz w:val="24"/>
          <w:szCs w:val="24"/>
        </w:rPr>
        <w:t xml:space="preserve">среда в градостроительстве</w:t>
      </w:r>
      <w:r>
        <w:rPr>
          <w:rFonts w:ascii="Arial" w:cs="Arial" w:eastAsia="Arial" w:hAnsi="Arial"/>
          <w:sz w:val="24"/>
          <w:szCs w:val="24"/>
        </w:rPr>
        <w:t xml:space="preserve"> - совокупность неразрывно связанных элементов: природный и городской ландшафт, планировочная структура, застройка, озеленение и благоустройство;</w:t>
      </w:r>
    </w:p>
    <w:p>
      <w:pPr>
        <w:spacing w:after="120"/>
        <w:ind w:firstLine="709"/>
        <w:jc w:val="both"/>
      </w:pPr>
      <w:r>
        <w:rPr>
          <w:rFonts w:ascii="Arial" w:cs="Arial" w:eastAsia="Arial" w:hAnsi="Arial"/>
          <w:b/>
          <w:bCs/>
          <w:sz w:val="24"/>
          <w:szCs w:val="24"/>
        </w:rPr>
        <w:t xml:space="preserve">стилевая целостность</w:t>
      </w:r>
      <w:r>
        <w:rPr>
          <w:rFonts w:ascii="Arial" w:cs="Arial" w:eastAsia="Arial" w:hAnsi="Arial"/>
          <w:sz w:val="24"/>
          <w:szCs w:val="24"/>
        </w:rPr>
        <w:t xml:space="preserve"> - исторически и идейно сложившееся единство архитектурных форм, элементов фасада и средств композиции, характер социальных задач, материально-технических возможностей и идейных, эстетических взглядов общества;</w:t>
      </w:r>
    </w:p>
    <w:p>
      <w:pPr>
        <w:spacing w:after="120"/>
        <w:ind w:firstLine="709"/>
        <w:jc w:val="both"/>
      </w:pPr>
      <w:r>
        <w:rPr>
          <w:rFonts w:ascii="Arial" w:cs="Arial" w:eastAsia="Arial" w:hAnsi="Arial"/>
          <w:b/>
          <w:bCs/>
          <w:sz w:val="24"/>
          <w:szCs w:val="24"/>
        </w:rPr>
        <w:t xml:space="preserve">унификация</w:t>
      </w:r>
      <w:r>
        <w:rPr>
          <w:rFonts w:ascii="Arial" w:cs="Arial" w:eastAsia="Arial" w:hAnsi="Arial"/>
          <w:sz w:val="24"/>
          <w:szCs w:val="24"/>
        </w:rPr>
        <w:t xml:space="preserve"> - приведение различных видов объектов к рациональному ряду типоразмеров, форм, свойств. Основная цель унификации - устранение необходимости отдельного проектирования и производства каждого варианта в отдельности. Унификация является также средством достижения композиционного и конструктивного единства предметно-пространственной среды;</w:t>
      </w:r>
    </w:p>
    <w:p>
      <w:pPr>
        <w:spacing w:after="120"/>
        <w:ind w:firstLine="709"/>
        <w:jc w:val="both"/>
      </w:pPr>
      <w:r>
        <w:rPr>
          <w:rFonts w:ascii="Arial" w:cs="Arial" w:eastAsia="Arial" w:hAnsi="Arial"/>
          <w:b/>
          <w:bCs/>
          <w:sz w:val="24"/>
          <w:szCs w:val="24"/>
        </w:rPr>
        <w:t xml:space="preserve">уполномоченный орган мэрии города Бишкек</w:t>
      </w:r>
      <w:r>
        <w:rPr>
          <w:rFonts w:ascii="Arial" w:cs="Arial" w:eastAsia="Arial" w:hAnsi="Arial"/>
          <w:sz w:val="24"/>
          <w:szCs w:val="24"/>
        </w:rPr>
        <w:t xml:space="preserve"> - подведомственное подразделение мэрии города Бишкек, наделенное полномочиями по регулированию вопросов размещения информационных, рекламных конструкций и распространения наружной рекламы и информации;</w:t>
      </w:r>
    </w:p>
    <w:p>
      <w:pPr>
        <w:spacing w:after="120"/>
        <w:ind w:firstLine="709"/>
        <w:jc w:val="both"/>
      </w:pPr>
      <w:r>
        <w:rPr>
          <w:rFonts w:ascii="Arial" w:cs="Arial" w:eastAsia="Arial" w:hAnsi="Arial"/>
          <w:b/>
          <w:bCs/>
          <w:sz w:val="24"/>
          <w:szCs w:val="24"/>
        </w:rPr>
        <w:t xml:space="preserve">фасад</w:t>
      </w:r>
      <w:r>
        <w:rPr>
          <w:rFonts w:ascii="Arial" w:cs="Arial" w:eastAsia="Arial" w:hAnsi="Arial"/>
          <w:sz w:val="24"/>
          <w:szCs w:val="24"/>
        </w:rPr>
        <w:t xml:space="preserve"> - наружная вертикальная поверхность здания или строения, сооружения. В зависимости от типа сооружения и формы его плана, местоположения различают лицевой, боковой и дворовый фасады;</w:t>
      </w:r>
    </w:p>
    <w:p>
      <w:pPr>
        <w:spacing w:after="120"/>
        <w:ind w:firstLine="709"/>
        <w:jc w:val="both"/>
      </w:pPr>
      <w:r>
        <w:rPr>
          <w:rFonts w:ascii="Arial" w:cs="Arial" w:eastAsia="Arial" w:hAnsi="Arial"/>
          <w:b/>
          <w:bCs/>
          <w:sz w:val="24"/>
          <w:szCs w:val="24"/>
        </w:rPr>
        <w:t xml:space="preserve">фирменный стиль</w:t>
      </w:r>
      <w:r>
        <w:rPr>
          <w:rFonts w:ascii="Arial" w:cs="Arial" w:eastAsia="Arial" w:hAnsi="Arial"/>
          <w:sz w:val="24"/>
          <w:szCs w:val="24"/>
        </w:rPr>
        <w:t xml:space="preserve"> - совокупность предметов, средств, символов, специально спроектированных для конкретного предприятия, организации в целях создания определенного постоянного зрительного образа, связанного с деятельностью предприятия и его продукцией;</w:t>
      </w:r>
    </w:p>
    <w:p>
      <w:pPr>
        <w:spacing w:after="120"/>
        <w:ind w:firstLine="709"/>
        <w:jc w:val="both"/>
      </w:pPr>
      <w:r>
        <w:rPr>
          <w:rFonts w:ascii="Arial" w:cs="Arial" w:eastAsia="Arial" w:hAnsi="Arial"/>
          <w:b/>
          <w:bCs/>
          <w:sz w:val="24"/>
          <w:szCs w:val="24"/>
        </w:rPr>
        <w:t xml:space="preserve">эскизный проект информационных, рекламных конструкций</w:t>
      </w:r>
      <w:r>
        <w:rPr>
          <w:rFonts w:ascii="Arial" w:cs="Arial" w:eastAsia="Arial" w:hAnsi="Arial"/>
          <w:sz w:val="24"/>
          <w:szCs w:val="24"/>
        </w:rPr>
        <w:t xml:space="preserve"> - комплект документов в текстовом и графическом виде (графический материал или фотомонтаж), содержащий сведения о точном месте расположения, габаритах информационной и рекламной конструкции и изображения на ней;</w:t>
      </w:r>
    </w:p>
    <w:p>
      <w:pPr>
        <w:spacing w:after="120"/>
        <w:ind w:firstLine="709"/>
        <w:jc w:val="both"/>
      </w:pPr>
      <w:r>
        <w:rPr>
          <w:rFonts w:ascii="Arial" w:cs="Arial" w:eastAsia="Arial" w:hAnsi="Arial"/>
          <w:b/>
          <w:bCs/>
          <w:sz w:val="24"/>
          <w:szCs w:val="24"/>
        </w:rPr>
        <w:t xml:space="preserve">эскизный проект фасада здания</w:t>
      </w:r>
      <w:r>
        <w:rPr>
          <w:rFonts w:ascii="Arial" w:cs="Arial" w:eastAsia="Arial" w:hAnsi="Arial"/>
          <w:sz w:val="24"/>
          <w:szCs w:val="24"/>
        </w:rPr>
        <w:t xml:space="preserve"> - проект индивидуального оборудования и оформления окон, витрин, входов, размещения информационных элементов и устройств, колористическое решение фасадов зданий, сооружений.</w:t>
      </w:r>
    </w:p>
    <w:p>
      <w:pPr>
        <w:spacing w:after="240" w:before="200"/>
        <w:jc w:val="center"/>
      </w:pPr>
      <w:r>
        <w:rPr>
          <w:rFonts w:ascii="Arial" w:cs="Arial" w:eastAsia="Arial" w:hAnsi="Arial"/>
          <w:b/>
          <w:bCs/>
          <w:sz w:val="32"/>
          <w:szCs w:val="32"/>
        </w:rPr>
        <w:t xml:space="preserve">2. Зонирование</w:t>
      </w:r>
    </w:p>
    <w:p>
      <w:pPr>
        <w:spacing w:after="120"/>
        <w:ind w:firstLine="709"/>
        <w:jc w:val="both"/>
      </w:pPr>
      <w:r>
        <w:rPr>
          <w:rFonts w:ascii="Arial" w:cs="Arial" w:eastAsia="Arial" w:hAnsi="Arial"/>
          <w:sz w:val="24"/>
          <w:szCs w:val="24"/>
        </w:rPr>
        <w:t xml:space="preserve">12. Городская архитектурно-эстетическая среда города Бишкек делится на 2 зоны:</w:t>
      </w:r>
    </w:p>
    <w:p>
      <w:pPr>
        <w:spacing w:after="120"/>
        <w:ind w:firstLine="709"/>
        <w:jc w:val="both"/>
      </w:pPr>
      <w:r>
        <w:rPr>
          <w:rFonts w:ascii="Arial" w:cs="Arial" w:eastAsia="Arial" w:hAnsi="Arial"/>
          <w:sz w:val="24"/>
          <w:szCs w:val="24"/>
        </w:rPr>
        <w:t xml:space="preserve">зона строгой регламентации, включающая центральную часть города Бишкек, ограниченную отрезком проспекта Жибек Жолу - улицы Курманжан Датка - улицы Масалиева - бульвара Молодой Гвардии;</w:t>
      </w:r>
    </w:p>
    <w:p>
      <w:pPr>
        <w:spacing w:after="120"/>
        <w:ind w:firstLine="709"/>
        <w:jc w:val="both"/>
      </w:pPr>
      <w:r>
        <w:rPr>
          <w:rFonts w:ascii="Arial" w:cs="Arial" w:eastAsia="Arial" w:hAnsi="Arial"/>
          <w:sz w:val="24"/>
          <w:szCs w:val="24"/>
        </w:rPr>
        <w:t xml:space="preserve">зона общей регламентации, включающая территорию города Бишкека, за исключением зоны строгой регламентации.</w:t>
      </w:r>
    </w:p>
    <w:p>
      <w:pPr>
        <w:spacing w:after="120"/>
        <w:ind w:firstLine="709"/>
        <w:jc w:val="both"/>
      </w:pPr>
      <w:r>
        <w:rPr>
          <w:rFonts w:ascii="Arial" w:cs="Arial" w:eastAsia="Arial" w:hAnsi="Arial"/>
          <w:sz w:val="24"/>
          <w:szCs w:val="24"/>
        </w:rPr>
        <w:t xml:space="preserve">13. В зону строгой регламентации входит центральная часть города Бишкек, крупные городские магистрали, памятники историко-культурного наследия, включенные в списки памятников истории и культуры международного, республиканского и местного значения.</w:t>
      </w:r>
    </w:p>
    <w:p>
      <w:pPr>
        <w:spacing w:after="120"/>
        <w:ind w:firstLine="709"/>
        <w:jc w:val="both"/>
      </w:pPr>
      <w:r>
        <w:rPr>
          <w:rFonts w:ascii="Arial" w:cs="Arial" w:eastAsia="Arial" w:hAnsi="Arial"/>
          <w:sz w:val="24"/>
          <w:szCs w:val="24"/>
        </w:rPr>
        <w:t xml:space="preserve">14. В зону общей регламентации входит вся территория города Бишкек, определенная генеральным планом, за исключением зоны строгой регламентации. Высота вывесок в зоне общей регламентации не должна превышать 0,8 метра.</w:t>
      </w:r>
    </w:p>
    <w:p>
      <w:pPr>
        <w:spacing w:after="240" w:before="200"/>
        <w:jc w:val="center"/>
      </w:pPr>
      <w:r>
        <w:rPr>
          <w:rFonts w:ascii="Arial" w:cs="Arial" w:eastAsia="Arial" w:hAnsi="Arial"/>
          <w:b/>
          <w:bCs/>
          <w:sz w:val="32"/>
          <w:szCs w:val="32"/>
        </w:rPr>
        <w:t xml:space="preserve">3. Порядок оформления паспорта фасада</w:t>
      </w:r>
    </w:p>
    <w:p>
      <w:pPr>
        <w:spacing w:after="120"/>
        <w:ind w:firstLine="709"/>
        <w:jc w:val="both"/>
      </w:pPr>
      <w:r>
        <w:rPr>
          <w:rFonts w:ascii="Arial" w:cs="Arial" w:eastAsia="Arial" w:hAnsi="Arial"/>
          <w:sz w:val="24"/>
          <w:szCs w:val="24"/>
        </w:rPr>
        <w:t xml:space="preserve">15. Внешний вид фасадов зданий, сооружений должен соответствовать требованиям, установленным настоящими Правилами и паспортом фасада здания, сооружения (далее - паспорт фасада).</w:t>
      </w:r>
    </w:p>
    <w:p>
      <w:pPr>
        <w:spacing w:after="120"/>
        <w:ind w:firstLine="709"/>
        <w:jc w:val="both"/>
      </w:pPr>
      <w:r>
        <w:rPr>
          <w:rFonts w:ascii="Arial" w:cs="Arial" w:eastAsia="Arial" w:hAnsi="Arial"/>
          <w:sz w:val="24"/>
          <w:szCs w:val="24"/>
        </w:rPr>
        <w:t xml:space="preserve">16. Общие требования к внешнему виду фасадов зданий, сооружений определяются паспортом фасада, который изготавливается для каждого здания, сооружения отдельно, в соответствии с архитектурным решением здания, сооружения, подготовленным в составе проектной документации на строительство данного здания, сооружения.</w:t>
      </w:r>
    </w:p>
    <w:p>
      <w:pPr>
        <w:spacing w:after="120"/>
        <w:ind w:firstLine="709"/>
        <w:jc w:val="both"/>
      </w:pPr>
      <w:r>
        <w:rPr>
          <w:rFonts w:ascii="Arial" w:cs="Arial" w:eastAsia="Arial" w:hAnsi="Arial"/>
          <w:sz w:val="24"/>
          <w:szCs w:val="24"/>
        </w:rPr>
        <w:t xml:space="preserve">17. В случае отсутствия архитектурного решения здания, сооружения паспорт фасада изготавливается, исходя из объемно-пространственного решения здания, сооружения, его стилистических особенностей, с учетом архитектурно-пространственного окружения и визуальных характеристик городской среды, композиционной и стилистической целостности, унификации, соразмерности и пропорциональности, соответствия системе горизонтальных и вертикальных осей, симметрии, ритму.</w:t>
      </w:r>
    </w:p>
    <w:p>
      <w:pPr>
        <w:spacing w:after="120"/>
        <w:ind w:firstLine="709"/>
        <w:jc w:val="both"/>
      </w:pPr>
      <w:r>
        <w:rPr>
          <w:rFonts w:ascii="Arial" w:cs="Arial" w:eastAsia="Arial" w:hAnsi="Arial"/>
          <w:sz w:val="24"/>
          <w:szCs w:val="24"/>
        </w:rPr>
        <w:t xml:space="preserve">18. При определении цветового решения фасада в паспорте фасада необходимо учитывать колористку фасада, анализируя цветовое окружение строения в контексте уличной и квартальной застройки, используя исключительно пастельные сдержанные тона, чтобы в дальнейшем комплексное цветовое решение фасадов было выдержано в одном тоне какого-либо цвета или его тональных градаций.</w:t>
      </w:r>
    </w:p>
    <w:p>
      <w:pPr>
        <w:spacing w:after="120"/>
        <w:ind w:firstLine="709"/>
        <w:jc w:val="both"/>
      </w:pPr>
      <w:r>
        <w:rPr>
          <w:rFonts w:ascii="Arial" w:cs="Arial" w:eastAsia="Arial" w:hAnsi="Arial"/>
          <w:sz w:val="24"/>
          <w:szCs w:val="24"/>
        </w:rPr>
        <w:t xml:space="preserve">19. Паспорт фасада изготавливается уполномоченным органом по градостроительству и архитектуре в соответствии с утвержденной типовой формой паспорта фасада в порядке, установленном настоящими Правилами.</w:t>
      </w:r>
    </w:p>
    <w:p>
      <w:pPr>
        <w:spacing w:after="120"/>
        <w:ind w:firstLine="709"/>
        <w:jc w:val="both"/>
      </w:pPr>
      <w:r>
        <w:rPr>
          <w:rFonts w:ascii="Arial" w:cs="Arial" w:eastAsia="Arial" w:hAnsi="Arial"/>
          <w:sz w:val="24"/>
          <w:szCs w:val="24"/>
        </w:rPr>
        <w:t xml:space="preserve">20. Изготовление уполномоченным органом по градостроительству и архитектуре паспорта фасада осуществляется на платной основе.</w:t>
      </w:r>
    </w:p>
    <w:p>
      <w:pPr>
        <w:spacing w:after="120"/>
        <w:ind w:firstLine="709"/>
        <w:jc w:val="both"/>
      </w:pPr>
      <w:r>
        <w:rPr>
          <w:rFonts w:ascii="Arial" w:cs="Arial" w:eastAsia="Arial" w:hAnsi="Arial"/>
          <w:sz w:val="24"/>
          <w:szCs w:val="24"/>
        </w:rPr>
        <w:t xml:space="preserve">21. Паспорт фасада утверждается главным архитектором города Бишкек.</w:t>
      </w:r>
    </w:p>
    <w:p>
      <w:pPr>
        <w:spacing w:after="120"/>
        <w:ind w:firstLine="709"/>
        <w:jc w:val="both"/>
      </w:pPr>
      <w:r>
        <w:rPr>
          <w:rFonts w:ascii="Arial" w:cs="Arial" w:eastAsia="Arial" w:hAnsi="Arial"/>
          <w:sz w:val="24"/>
          <w:szCs w:val="24"/>
        </w:rPr>
        <w:t xml:space="preserve">22. Для изготовления паспорта фасада физические и юридические лица обращаются в уполномоченный орган по градостроительству и архитектуре с заявлением. Прием заявлений и дальнейшее их рассмотрение осуществляется по принципу "Единого окна".</w:t>
      </w:r>
    </w:p>
    <w:p>
      <w:pPr>
        <w:spacing w:after="120"/>
        <w:ind w:firstLine="709"/>
        <w:jc w:val="both"/>
      </w:pPr>
      <w:r>
        <w:rPr>
          <w:rFonts w:ascii="Arial" w:cs="Arial" w:eastAsia="Arial" w:hAnsi="Arial"/>
          <w:sz w:val="24"/>
          <w:szCs w:val="24"/>
        </w:rPr>
        <w:t xml:space="preserve">В заявлении указывается:</w:t>
      </w:r>
    </w:p>
    <w:p>
      <w:pPr>
        <w:spacing w:after="120"/>
        <w:ind w:firstLine="709"/>
        <w:jc w:val="both"/>
      </w:pPr>
      <w:r>
        <w:rPr>
          <w:rFonts w:ascii="Arial" w:cs="Arial" w:eastAsia="Arial" w:hAnsi="Arial"/>
          <w:sz w:val="24"/>
          <w:szCs w:val="24"/>
        </w:rPr>
        <w:t xml:space="preserve">а) информация о заявителе (паспортные данные, контактный номер телефона, доверенность);</w:t>
      </w:r>
    </w:p>
    <w:p>
      <w:pPr>
        <w:spacing w:after="120"/>
        <w:ind w:firstLine="709"/>
        <w:jc w:val="both"/>
      </w:pPr>
      <w:r>
        <w:rPr>
          <w:rFonts w:ascii="Arial" w:cs="Arial" w:eastAsia="Arial" w:hAnsi="Arial"/>
          <w:sz w:val="24"/>
          <w:szCs w:val="24"/>
        </w:rPr>
        <w:t xml:space="preserve">б) месторасположение здания, сооружения;</w:t>
      </w:r>
    </w:p>
    <w:p>
      <w:pPr>
        <w:spacing w:after="120"/>
        <w:ind w:firstLine="709"/>
        <w:jc w:val="both"/>
      </w:pPr>
      <w:r>
        <w:rPr>
          <w:rFonts w:ascii="Arial" w:cs="Arial" w:eastAsia="Arial" w:hAnsi="Arial"/>
          <w:sz w:val="24"/>
          <w:szCs w:val="24"/>
        </w:rPr>
        <w:t xml:space="preserve">в) описание намерений;</w:t>
      </w:r>
    </w:p>
    <w:p>
      <w:pPr>
        <w:spacing w:after="120"/>
        <w:ind w:firstLine="709"/>
        <w:jc w:val="both"/>
      </w:pPr>
      <w:r>
        <w:rPr>
          <w:rFonts w:ascii="Arial" w:cs="Arial" w:eastAsia="Arial" w:hAnsi="Arial"/>
          <w:sz w:val="24"/>
          <w:szCs w:val="24"/>
        </w:rPr>
        <w:t xml:space="preserve">г) копии правоустанавливающих и правоудостоверяющих документов на единицу недвижимого имущества (здание, сооружение);</w:t>
      </w:r>
    </w:p>
    <w:p>
      <w:pPr>
        <w:spacing w:after="120"/>
        <w:ind w:firstLine="709"/>
        <w:jc w:val="both"/>
      </w:pPr>
      <w:r>
        <w:rPr>
          <w:rFonts w:ascii="Arial" w:cs="Arial" w:eastAsia="Arial" w:hAnsi="Arial"/>
          <w:sz w:val="24"/>
          <w:szCs w:val="24"/>
        </w:rPr>
        <w:t xml:space="preserve">д) эскизный проект.</w:t>
      </w:r>
    </w:p>
    <w:p>
      <w:pPr>
        <w:spacing w:after="120"/>
        <w:ind w:firstLine="709"/>
        <w:jc w:val="both"/>
      </w:pPr>
      <w:r>
        <w:rPr>
          <w:rFonts w:ascii="Arial" w:cs="Arial" w:eastAsia="Arial" w:hAnsi="Arial"/>
          <w:sz w:val="24"/>
          <w:szCs w:val="24"/>
        </w:rPr>
        <w:t xml:space="preserve">Пользователь/арендатор имеет право самостоятельно обращаться в уполномоченный орган по градостроительству и архитектуре с заявлением для изготовления паспорта фасада.</w:t>
      </w:r>
    </w:p>
    <w:p>
      <w:pPr>
        <w:spacing w:after="120"/>
        <w:ind w:firstLine="709"/>
        <w:jc w:val="both"/>
      </w:pPr>
      <w:r>
        <w:rPr>
          <w:rFonts w:ascii="Arial" w:cs="Arial" w:eastAsia="Arial" w:hAnsi="Arial"/>
          <w:sz w:val="24"/>
          <w:szCs w:val="24"/>
        </w:rPr>
        <w:t xml:space="preserve">В заявлении указывается:</w:t>
      </w:r>
    </w:p>
    <w:p>
      <w:pPr>
        <w:spacing w:after="120"/>
        <w:ind w:firstLine="709"/>
        <w:jc w:val="both"/>
      </w:pPr>
      <w:r>
        <w:rPr>
          <w:rFonts w:ascii="Arial" w:cs="Arial" w:eastAsia="Arial" w:hAnsi="Arial"/>
          <w:sz w:val="24"/>
          <w:szCs w:val="24"/>
        </w:rPr>
        <w:t xml:space="preserve">информация о заявителе (контактный номер телефона, паспорт, если заявитель является юридическим лицом, копии учредительных документов);</w:t>
      </w:r>
    </w:p>
    <w:p>
      <w:pPr>
        <w:spacing w:after="120"/>
        <w:ind w:firstLine="709"/>
        <w:jc w:val="both"/>
      </w:pPr>
      <w:r>
        <w:rPr>
          <w:rFonts w:ascii="Arial" w:cs="Arial" w:eastAsia="Arial" w:hAnsi="Arial"/>
          <w:sz w:val="24"/>
          <w:szCs w:val="24"/>
        </w:rPr>
        <w:t xml:space="preserve">копия договора аренды, подписанная между заявителем и собственником здания или сооружения, либо его составной части.</w:t>
      </w:r>
    </w:p>
    <w:p>
      <w:pPr>
        <w:spacing w:after="120"/>
        <w:ind w:firstLine="709"/>
        <w:jc w:val="both"/>
      </w:pPr>
      <w:r>
        <w:rPr>
          <w:rFonts w:ascii="Arial" w:cs="Arial" w:eastAsia="Arial" w:hAnsi="Arial"/>
          <w:sz w:val="24"/>
          <w:szCs w:val="24"/>
        </w:rPr>
        <w:t xml:space="preserve">23. Уполномоченный орган по градостроительству и архитектуре выдает заявителю подтверждение о принятии заявления.</w:t>
      </w:r>
    </w:p>
    <w:p>
      <w:pPr>
        <w:spacing w:after="120"/>
        <w:ind w:firstLine="709"/>
        <w:jc w:val="both"/>
      </w:pPr>
      <w:r>
        <w:rPr>
          <w:rFonts w:ascii="Arial" w:cs="Arial" w:eastAsia="Arial" w:hAnsi="Arial"/>
          <w:sz w:val="24"/>
          <w:szCs w:val="24"/>
        </w:rPr>
        <w:t xml:space="preserve">24. Уполномоченный орган по градостроительству и архитектуре в течение 30 рабочих дней изготавливает паспорт фасада в соответствии с требованиями настоящих Правил.</w:t>
      </w:r>
    </w:p>
    <w:p>
      <w:pPr>
        <w:spacing w:after="120"/>
        <w:ind w:firstLine="709"/>
        <w:jc w:val="both"/>
      </w:pPr>
      <w:r>
        <w:rPr>
          <w:rFonts w:ascii="Arial" w:cs="Arial" w:eastAsia="Arial" w:hAnsi="Arial"/>
          <w:sz w:val="24"/>
          <w:szCs w:val="24"/>
        </w:rPr>
        <w:t xml:space="preserve">25. В случае необходимости представители уполномоченного органа по градостроительству и архитектуре вправе осуществлять выезды для визуального осмотра здания, сооружения, в том числе с привлечением представителей заявителя.</w:t>
      </w:r>
    </w:p>
    <w:p>
      <w:pPr>
        <w:spacing w:after="120"/>
        <w:ind w:firstLine="709"/>
        <w:jc w:val="both"/>
      </w:pPr>
      <w:r>
        <w:rPr>
          <w:rFonts w:ascii="Arial" w:cs="Arial" w:eastAsia="Arial" w:hAnsi="Arial"/>
          <w:sz w:val="24"/>
          <w:szCs w:val="24"/>
        </w:rPr>
        <w:t xml:space="preserve">26. В случае расположения здания, сооружения в охранной зоне объектов историко-культурного наследия, проект паспорта фасада до его утверждения подлежит обязательному согласованию с уполномоченным государственным органом по охране памятников в установленном порядке.</w:t>
      </w:r>
    </w:p>
    <w:p>
      <w:pPr>
        <w:spacing w:after="120"/>
        <w:ind w:firstLine="709"/>
        <w:jc w:val="both"/>
      </w:pPr>
      <w:r>
        <w:rPr>
          <w:rFonts w:ascii="Arial" w:cs="Arial" w:eastAsia="Arial" w:hAnsi="Arial"/>
          <w:sz w:val="24"/>
          <w:szCs w:val="24"/>
        </w:rPr>
        <w:t xml:space="preserve">При этом общий срок изготовления паспорта фасада, указанный в пункте 24 настоящих Правил, продлевается до получения согласования уполномоченного государственного органа по охране памятников.</w:t>
      </w:r>
    </w:p>
    <w:p>
      <w:pPr>
        <w:spacing w:after="120"/>
        <w:ind w:firstLine="709"/>
        <w:jc w:val="both"/>
      </w:pPr>
      <w:r>
        <w:rPr>
          <w:rFonts w:ascii="Arial" w:cs="Arial" w:eastAsia="Arial" w:hAnsi="Arial"/>
          <w:sz w:val="24"/>
          <w:szCs w:val="24"/>
        </w:rPr>
        <w:t xml:space="preserve">27. Изготовление паспорта фасада осуществляется для фасада всего здания, сооружения в целом с учетом существующих входов, витрин, информационных элементов, устройств, рекламных конструкций, соответствующих настоящим Правилам.</w:t>
      </w:r>
    </w:p>
    <w:p>
      <w:pPr>
        <w:spacing w:after="120"/>
        <w:ind w:firstLine="709"/>
        <w:jc w:val="both"/>
      </w:pPr>
      <w:r>
        <w:rPr>
          <w:rFonts w:ascii="Arial" w:cs="Arial" w:eastAsia="Arial" w:hAnsi="Arial"/>
          <w:sz w:val="24"/>
          <w:szCs w:val="24"/>
        </w:rPr>
        <w:t xml:space="preserve">28. При соответствии индивидуального эскизного проекта требованиям настоящих Правил уполномоченный орган по градостроительству и архитектуре изготавливает и утверждает паспорт фасада в установленном настоящими Правилами порядке на основании индивидуального эскизного проекта.</w:t>
      </w:r>
    </w:p>
    <w:p>
      <w:pPr>
        <w:spacing w:after="120"/>
        <w:ind w:firstLine="709"/>
        <w:jc w:val="both"/>
      </w:pPr>
      <w:r>
        <w:rPr>
          <w:rFonts w:ascii="Arial" w:cs="Arial" w:eastAsia="Arial" w:hAnsi="Arial"/>
          <w:sz w:val="24"/>
          <w:szCs w:val="24"/>
        </w:rPr>
        <w:t xml:space="preserve">29. Изменения фасада здания, сооружения должны соответствовать паспорту фасада. Изменения фасада, не соответствующие паспорту фасада, без изготовления и утверждения нового паспорта фасада не допускаются.</w:t>
      </w:r>
    </w:p>
    <w:p>
      <w:pPr>
        <w:spacing w:after="120"/>
        <w:ind w:firstLine="709"/>
        <w:jc w:val="both"/>
      </w:pPr>
      <w:r>
        <w:rPr>
          <w:rFonts w:ascii="Arial" w:cs="Arial" w:eastAsia="Arial" w:hAnsi="Arial"/>
          <w:sz w:val="24"/>
          <w:szCs w:val="24"/>
        </w:rPr>
        <w:t xml:space="preserve">30. Для изменения фасада здания, сооружения физические и юридические лица обращаются в уполномоченный орган по градостроительству и архитектуре с эскизом архитектурного решения фасада и, при необходимости, с письменным согласием автора проекта.</w:t>
      </w:r>
    </w:p>
    <w:p>
      <w:pPr>
        <w:spacing w:after="240" w:before="200"/>
        <w:jc w:val="center"/>
      </w:pPr>
      <w:r>
        <w:rPr>
          <w:rFonts w:ascii="Arial" w:cs="Arial" w:eastAsia="Arial" w:hAnsi="Arial"/>
          <w:b/>
          <w:bCs/>
          <w:sz w:val="32"/>
          <w:szCs w:val="32"/>
        </w:rPr>
        <w:t xml:space="preserve">4. Окна и витрины</w:t>
      </w:r>
    </w:p>
    <w:p>
      <w:pPr>
        <w:spacing w:after="120"/>
        <w:ind w:firstLine="709"/>
        <w:jc w:val="both"/>
      </w:pPr>
      <w:r>
        <w:rPr>
          <w:rFonts w:ascii="Arial" w:cs="Arial" w:eastAsia="Arial" w:hAnsi="Arial"/>
          <w:sz w:val="24"/>
          <w:szCs w:val="24"/>
        </w:rPr>
        <w:t xml:space="preserve">31. Требования, предъявляемые к устройству, оборудованию и оформлению окон и витрин, определяются:</w:t>
      </w:r>
    </w:p>
    <w:p>
      <w:pPr>
        <w:spacing w:after="120"/>
        <w:ind w:firstLine="709"/>
        <w:jc w:val="both"/>
      </w:pPr>
      <w:r>
        <w:rPr>
          <w:rFonts w:ascii="Arial" w:cs="Arial" w:eastAsia="Arial" w:hAnsi="Arial"/>
          <w:sz w:val="24"/>
          <w:szCs w:val="24"/>
        </w:rPr>
        <w:t xml:space="preserve">паспортом фасада;</w:t>
      </w:r>
    </w:p>
    <w:p>
      <w:pPr>
        <w:spacing w:after="120"/>
        <w:ind w:firstLine="709"/>
        <w:jc w:val="both"/>
      </w:pPr>
      <w:r>
        <w:rPr>
          <w:rFonts w:ascii="Arial" w:cs="Arial" w:eastAsia="Arial" w:hAnsi="Arial"/>
          <w:sz w:val="24"/>
          <w:szCs w:val="24"/>
        </w:rPr>
        <w:t xml:space="preserve">архитектурно-художественной ценностью зданий, сооружений;</w:t>
      </w:r>
    </w:p>
    <w:p>
      <w:pPr>
        <w:spacing w:after="120"/>
        <w:ind w:firstLine="709"/>
        <w:jc w:val="both"/>
      </w:pPr>
      <w:r>
        <w:rPr>
          <w:rFonts w:ascii="Arial" w:cs="Arial" w:eastAsia="Arial" w:hAnsi="Arial"/>
          <w:sz w:val="24"/>
          <w:szCs w:val="24"/>
        </w:rPr>
        <w:t xml:space="preserve">назначением, характером использования помещений;</w:t>
      </w:r>
    </w:p>
    <w:p>
      <w:pPr>
        <w:spacing w:after="120"/>
        <w:ind w:firstLine="709"/>
        <w:jc w:val="both"/>
      </w:pPr>
      <w:r>
        <w:rPr>
          <w:rFonts w:ascii="Arial" w:cs="Arial" w:eastAsia="Arial" w:hAnsi="Arial"/>
          <w:sz w:val="24"/>
          <w:szCs w:val="24"/>
        </w:rPr>
        <w:t xml:space="preserve">техническим состоянием основных несущих конструкций зданий, сооружений.</w:t>
      </w:r>
    </w:p>
    <w:p>
      <w:pPr>
        <w:spacing w:after="120"/>
        <w:ind w:firstLine="709"/>
        <w:jc w:val="both"/>
      </w:pPr>
      <w:r>
        <w:rPr>
          <w:rFonts w:ascii="Arial" w:cs="Arial" w:eastAsia="Arial" w:hAnsi="Arial"/>
          <w:sz w:val="24"/>
          <w:szCs w:val="24"/>
        </w:rPr>
        <w:t xml:space="preserve">32. Индивидуальное оборудование и оформление окон и витрин осуществляется в порядке, установленном пунктами 28-30 настоящих Правил.</w:t>
      </w:r>
    </w:p>
    <w:p>
      <w:pPr>
        <w:spacing w:after="120"/>
        <w:ind w:firstLine="709"/>
        <w:jc w:val="both"/>
      </w:pPr>
      <w:r>
        <w:rPr>
          <w:rFonts w:ascii="Arial" w:cs="Arial" w:eastAsia="Arial" w:hAnsi="Arial"/>
          <w:sz w:val="24"/>
          <w:szCs w:val="24"/>
        </w:rPr>
        <w:t xml:space="preserve">33. Действия, связанные с изменениями окон и витрин, в том числе с устройством, изменением их внешнего вида, цветового решения, ликвидацией оконных проемов, изменением их габаритов и конфигурации, установкой витринных конструкций, осуществляются в порядке, установленном пунктами 29-30 настоящих Правил.</w:t>
      </w:r>
    </w:p>
    <w:p>
      <w:pPr>
        <w:spacing w:after="120"/>
        <w:ind w:firstLine="709"/>
        <w:jc w:val="both"/>
      </w:pPr>
      <w:r>
        <w:rPr>
          <w:rFonts w:ascii="Arial" w:cs="Arial" w:eastAsia="Arial" w:hAnsi="Arial"/>
          <w:sz w:val="24"/>
          <w:szCs w:val="24"/>
        </w:rPr>
        <w:t xml:space="preserve">34. Виды и расположение окон и витрин определяются паспортом фасада, конструктивной системой здания, сооружения, планировкой и назначением помещений здания, сооружения.</w:t>
      </w:r>
    </w:p>
    <w:p>
      <w:pPr>
        <w:spacing w:after="120"/>
        <w:ind w:firstLine="709"/>
        <w:jc w:val="both"/>
      </w:pPr>
      <w:r>
        <w:rPr>
          <w:rFonts w:ascii="Arial" w:cs="Arial" w:eastAsia="Arial" w:hAnsi="Arial"/>
          <w:sz w:val="24"/>
          <w:szCs w:val="24"/>
        </w:rPr>
        <w:t xml:space="preserve">35. По месту расположения различаются:</w:t>
      </w:r>
    </w:p>
    <w:p>
      <w:pPr>
        <w:spacing w:after="120"/>
        <w:ind w:firstLine="709"/>
        <w:jc w:val="both"/>
      </w:pPr>
      <w:r>
        <w:rPr>
          <w:rFonts w:ascii="Arial" w:cs="Arial" w:eastAsia="Arial" w:hAnsi="Arial"/>
          <w:sz w:val="24"/>
          <w:szCs w:val="24"/>
        </w:rPr>
        <w:t xml:space="preserve">витрины лицевого фасада;</w:t>
      </w:r>
    </w:p>
    <w:p>
      <w:pPr>
        <w:spacing w:after="120"/>
        <w:ind w:firstLine="709"/>
        <w:jc w:val="both"/>
      </w:pPr>
      <w:r>
        <w:rPr>
          <w:rFonts w:ascii="Arial" w:cs="Arial" w:eastAsia="Arial" w:hAnsi="Arial"/>
          <w:sz w:val="24"/>
          <w:szCs w:val="24"/>
        </w:rPr>
        <w:t xml:space="preserve">окна лицевого фасада;</w:t>
      </w:r>
    </w:p>
    <w:p>
      <w:pPr>
        <w:spacing w:after="120"/>
        <w:ind w:firstLine="709"/>
        <w:jc w:val="both"/>
      </w:pPr>
      <w:r>
        <w:rPr>
          <w:rFonts w:ascii="Arial" w:cs="Arial" w:eastAsia="Arial" w:hAnsi="Arial"/>
          <w:sz w:val="24"/>
          <w:szCs w:val="24"/>
        </w:rPr>
        <w:t xml:space="preserve">окна дворовых фасадов;</w:t>
      </w:r>
    </w:p>
    <w:p>
      <w:pPr>
        <w:spacing w:after="120"/>
        <w:ind w:firstLine="709"/>
        <w:jc w:val="both"/>
      </w:pPr>
      <w:r>
        <w:rPr>
          <w:rFonts w:ascii="Arial" w:cs="Arial" w:eastAsia="Arial" w:hAnsi="Arial"/>
          <w:sz w:val="24"/>
          <w:szCs w:val="24"/>
        </w:rPr>
        <w:t xml:space="preserve">окна подвального этажа;</w:t>
      </w:r>
    </w:p>
    <w:p>
      <w:pPr>
        <w:spacing w:after="120"/>
        <w:ind w:firstLine="709"/>
        <w:jc w:val="both"/>
      </w:pPr>
      <w:r>
        <w:rPr>
          <w:rFonts w:ascii="Arial" w:cs="Arial" w:eastAsia="Arial" w:hAnsi="Arial"/>
          <w:sz w:val="24"/>
          <w:szCs w:val="24"/>
        </w:rPr>
        <w:t xml:space="preserve">окна, расположенные на глухих стенах, брандмауэрах;</w:t>
      </w:r>
    </w:p>
    <w:p>
      <w:pPr>
        <w:spacing w:after="120"/>
        <w:ind w:firstLine="709"/>
        <w:jc w:val="both"/>
      </w:pPr>
      <w:r>
        <w:rPr>
          <w:rFonts w:ascii="Arial" w:cs="Arial" w:eastAsia="Arial" w:hAnsi="Arial"/>
          <w:sz w:val="24"/>
          <w:szCs w:val="24"/>
        </w:rPr>
        <w:t xml:space="preserve">мансардные окна;</w:t>
      </w:r>
    </w:p>
    <w:p>
      <w:pPr>
        <w:spacing w:after="120"/>
        <w:ind w:firstLine="709"/>
        <w:jc w:val="both"/>
      </w:pPr>
      <w:r>
        <w:rPr>
          <w:rFonts w:ascii="Arial" w:cs="Arial" w:eastAsia="Arial" w:hAnsi="Arial"/>
          <w:sz w:val="24"/>
          <w:szCs w:val="24"/>
        </w:rPr>
        <w:t xml:space="preserve">окна, расположенные на кровле (слуховые, чердачные).</w:t>
      </w:r>
    </w:p>
    <w:p>
      <w:pPr>
        <w:spacing w:after="120"/>
        <w:ind w:firstLine="709"/>
        <w:jc w:val="both"/>
      </w:pPr>
      <w:r>
        <w:rPr>
          <w:rFonts w:ascii="Arial" w:cs="Arial" w:eastAsia="Arial" w:hAnsi="Arial"/>
          <w:sz w:val="24"/>
          <w:szCs w:val="24"/>
        </w:rPr>
        <w:t xml:space="preserve">36. Расположение окон и витрин на фасаде, их габариты, характер устройства и внешний вид должны соответствовать паспорту фасада.</w:t>
      </w:r>
    </w:p>
    <w:p>
      <w:pPr>
        <w:spacing w:after="120"/>
        <w:ind w:firstLine="709"/>
        <w:jc w:val="both"/>
      </w:pPr>
      <w:r>
        <w:rPr>
          <w:rFonts w:ascii="Arial" w:cs="Arial" w:eastAsia="Arial" w:hAnsi="Arial"/>
          <w:sz w:val="24"/>
          <w:szCs w:val="24"/>
        </w:rPr>
        <w:t xml:space="preserve">37. Размещение, изменение габаритов и конфигурации окон и витрин, устройство новых проемов или ликвидация существующих, независимо от их вида и расположения, влекущие нарушение композиции фасада, определенной паспортом фасада, не допускаются, за исключением случаев, установленных настоящими Правилами.</w:t>
      </w:r>
    </w:p>
    <w:p>
      <w:pPr>
        <w:spacing w:after="120"/>
        <w:ind w:firstLine="709"/>
        <w:jc w:val="both"/>
      </w:pPr>
      <w:r>
        <w:rPr>
          <w:rFonts w:ascii="Arial" w:cs="Arial" w:eastAsia="Arial" w:hAnsi="Arial"/>
          <w:sz w:val="24"/>
          <w:szCs w:val="24"/>
        </w:rPr>
        <w:t xml:space="preserve">38. Пробивка окон на глухих стенах, дворовых фасадах, в случаях, когда они просматриваются с улицы, изменение глубины откосов, архитектурного профиля проема, закладка проема при сохранении архитектурных контуров, устройство ложных окон, разделение проема на части не допускаются.</w:t>
      </w:r>
    </w:p>
    <w:p>
      <w:pPr>
        <w:spacing w:after="120"/>
        <w:ind w:firstLine="709"/>
        <w:jc w:val="both"/>
      </w:pPr>
      <w:r>
        <w:rPr>
          <w:rFonts w:ascii="Arial" w:cs="Arial" w:eastAsia="Arial" w:hAnsi="Arial"/>
          <w:sz w:val="24"/>
          <w:szCs w:val="24"/>
        </w:rPr>
        <w:t xml:space="preserve">39. Восстановление утраченных оконных проемов, раскрытие заложенных проемов, а также меры по восстановлению первоначального архитектурного решения фасада осуществляются в порядке, установленном пунктами 28-30 настоящих Правил.</w:t>
      </w:r>
    </w:p>
    <w:p>
      <w:pPr>
        <w:spacing w:after="120"/>
        <w:ind w:firstLine="709"/>
        <w:jc w:val="both"/>
      </w:pPr>
      <w:r>
        <w:rPr>
          <w:rFonts w:ascii="Arial" w:cs="Arial" w:eastAsia="Arial" w:hAnsi="Arial"/>
          <w:sz w:val="24"/>
          <w:szCs w:val="24"/>
        </w:rPr>
        <w:t xml:space="preserve">40. Переустройство оконного проема в дверной допускается при условии соответствия архитектурному решению фасада в составе проекта перепланировки, реконструкции помещения, согласованному уполномоченным органом по градостроительству и архитектуре, с учетом требований главы 5 настоящих Правил.</w:t>
      </w:r>
    </w:p>
    <w:p>
      <w:pPr>
        <w:spacing w:after="120"/>
        <w:ind w:firstLine="709"/>
        <w:jc w:val="both"/>
      </w:pPr>
      <w:r>
        <w:rPr>
          <w:rFonts w:ascii="Arial" w:cs="Arial" w:eastAsia="Arial" w:hAnsi="Arial"/>
          <w:sz w:val="24"/>
          <w:szCs w:val="24"/>
        </w:rPr>
        <w:t xml:space="preserve">41. Архитектурное решение фасада в составе проекта перепланировки, реконструкции помещения выполняется в целом для фасада всего здания с учетом существующих входов, витрин, информационных элементов и устройств фасадов зданий, сооружений, рекламных конструкций, соответствующих паспорту фасада.</w:t>
      </w:r>
    </w:p>
    <w:p>
      <w:pPr>
        <w:spacing w:after="120"/>
        <w:ind w:firstLine="709"/>
        <w:jc w:val="both"/>
      </w:pPr>
      <w:r>
        <w:rPr>
          <w:rFonts w:ascii="Arial" w:cs="Arial" w:eastAsia="Arial" w:hAnsi="Arial"/>
          <w:sz w:val="24"/>
          <w:szCs w:val="24"/>
        </w:rPr>
        <w:t xml:space="preserve">42. В связи с изменением характера использования помещениями допускается изменение оконных проемов первых и вторых этажей зданий, сооружений с изменением отдельных характеристик их устройства и оборудования (габаритов, рисунка переплетов, материала оконных конструкций) в порядке, установленном пунктами 28-30 настоящих Правил, с учетом особенностей, предусмотренных настоящей главой.</w:t>
      </w:r>
    </w:p>
    <w:p>
      <w:pPr>
        <w:spacing w:after="120"/>
        <w:ind w:firstLine="709"/>
        <w:jc w:val="both"/>
      </w:pPr>
      <w:r>
        <w:rPr>
          <w:rFonts w:ascii="Arial" w:cs="Arial" w:eastAsia="Arial" w:hAnsi="Arial"/>
          <w:sz w:val="24"/>
          <w:szCs w:val="24"/>
        </w:rPr>
        <w:t xml:space="preserve">43. Основными элементами устройства и оборудования окон и витрин являются:</w:t>
      </w:r>
    </w:p>
    <w:p>
      <w:pPr>
        <w:spacing w:after="120"/>
        <w:ind w:firstLine="709"/>
        <w:jc w:val="both"/>
      </w:pPr>
      <w:r>
        <w:rPr>
          <w:rFonts w:ascii="Arial" w:cs="Arial" w:eastAsia="Arial" w:hAnsi="Arial"/>
          <w:sz w:val="24"/>
          <w:szCs w:val="24"/>
        </w:rPr>
        <w:t xml:space="preserve">архитектурный проем;</w:t>
      </w:r>
    </w:p>
    <w:p>
      <w:pPr>
        <w:spacing w:after="120"/>
        <w:ind w:firstLine="709"/>
        <w:jc w:val="both"/>
      </w:pPr>
      <w:r>
        <w:rPr>
          <w:rFonts w:ascii="Arial" w:cs="Arial" w:eastAsia="Arial" w:hAnsi="Arial"/>
          <w:sz w:val="24"/>
          <w:szCs w:val="24"/>
        </w:rPr>
        <w:t xml:space="preserve">архитектурное оформление проема (откосы, наличники, детали, элементы декора);</w:t>
      </w:r>
    </w:p>
    <w:p>
      <w:pPr>
        <w:spacing w:after="120"/>
        <w:ind w:firstLine="709"/>
        <w:jc w:val="both"/>
      </w:pPr>
      <w:r>
        <w:rPr>
          <w:rFonts w:ascii="Arial" w:cs="Arial" w:eastAsia="Arial" w:hAnsi="Arial"/>
          <w:sz w:val="24"/>
          <w:szCs w:val="24"/>
        </w:rPr>
        <w:t xml:space="preserve">оконные и витринные конструкции (оконные и витринные блоки, переплеты);</w:t>
      </w:r>
    </w:p>
    <w:p>
      <w:pPr>
        <w:spacing w:after="120"/>
        <w:ind w:firstLine="709"/>
        <w:jc w:val="both"/>
      </w:pPr>
      <w:r>
        <w:rPr>
          <w:rFonts w:ascii="Arial" w:cs="Arial" w:eastAsia="Arial" w:hAnsi="Arial"/>
          <w:sz w:val="24"/>
          <w:szCs w:val="24"/>
        </w:rPr>
        <w:t xml:space="preserve">остекление, заполнение светопрозрачной части;</w:t>
      </w:r>
    </w:p>
    <w:p>
      <w:pPr>
        <w:spacing w:after="120"/>
        <w:ind w:firstLine="709"/>
        <w:jc w:val="both"/>
      </w:pPr>
      <w:r>
        <w:rPr>
          <w:rFonts w:ascii="Arial" w:cs="Arial" w:eastAsia="Arial" w:hAnsi="Arial"/>
          <w:sz w:val="24"/>
          <w:szCs w:val="24"/>
        </w:rPr>
        <w:t xml:space="preserve">подоконники, устройства водоотвода.</w:t>
      </w:r>
    </w:p>
    <w:p>
      <w:pPr>
        <w:spacing w:after="120"/>
        <w:ind w:firstLine="709"/>
        <w:jc w:val="both"/>
      </w:pPr>
      <w:r>
        <w:rPr>
          <w:rFonts w:ascii="Arial" w:cs="Arial" w:eastAsia="Arial" w:hAnsi="Arial"/>
          <w:sz w:val="24"/>
          <w:szCs w:val="24"/>
        </w:rPr>
        <w:t xml:space="preserve">44. Дополнительными элементами устройства и оборудования окон и витрин являются:</w:t>
      </w:r>
    </w:p>
    <w:p>
      <w:pPr>
        <w:spacing w:after="120"/>
        <w:ind w:firstLine="709"/>
        <w:jc w:val="both"/>
      </w:pPr>
      <w:r>
        <w:rPr>
          <w:rFonts w:ascii="Arial" w:cs="Arial" w:eastAsia="Arial" w:hAnsi="Arial"/>
          <w:sz w:val="24"/>
          <w:szCs w:val="24"/>
        </w:rPr>
        <w:t xml:space="preserve">защитные устройства (решетки, экраны, жалюзи);</w:t>
      </w:r>
    </w:p>
    <w:p>
      <w:pPr>
        <w:spacing w:after="120"/>
        <w:ind w:firstLine="709"/>
        <w:jc w:val="both"/>
      </w:pPr>
      <w:r>
        <w:rPr>
          <w:rFonts w:ascii="Arial" w:cs="Arial" w:eastAsia="Arial" w:hAnsi="Arial"/>
          <w:sz w:val="24"/>
          <w:szCs w:val="24"/>
        </w:rPr>
        <w:t xml:space="preserve">ограждения витрин;</w:t>
      </w:r>
    </w:p>
    <w:p>
      <w:pPr>
        <w:spacing w:after="120"/>
        <w:ind w:firstLine="709"/>
        <w:jc w:val="both"/>
      </w:pPr>
      <w:r>
        <w:rPr>
          <w:rFonts w:ascii="Arial" w:cs="Arial" w:eastAsia="Arial" w:hAnsi="Arial"/>
          <w:sz w:val="24"/>
          <w:szCs w:val="24"/>
        </w:rPr>
        <w:t xml:space="preserve">приямки (для окон подвального и цокольного этажа);</w:t>
      </w:r>
    </w:p>
    <w:p>
      <w:pPr>
        <w:spacing w:after="120"/>
        <w:ind w:firstLine="709"/>
        <w:jc w:val="both"/>
      </w:pPr>
      <w:r>
        <w:rPr>
          <w:rFonts w:ascii="Arial" w:cs="Arial" w:eastAsia="Arial" w:hAnsi="Arial"/>
          <w:sz w:val="24"/>
          <w:szCs w:val="24"/>
        </w:rPr>
        <w:t xml:space="preserve">наружные блоки систем кондиционирования и вентиляции;</w:t>
      </w:r>
    </w:p>
    <w:p>
      <w:pPr>
        <w:spacing w:after="120"/>
        <w:ind w:firstLine="709"/>
        <w:jc w:val="both"/>
      </w:pPr>
      <w:r>
        <w:rPr>
          <w:rFonts w:ascii="Arial" w:cs="Arial" w:eastAsia="Arial" w:hAnsi="Arial"/>
          <w:sz w:val="24"/>
          <w:szCs w:val="24"/>
        </w:rPr>
        <w:t xml:space="preserve">маркизы;</w:t>
      </w:r>
    </w:p>
    <w:p>
      <w:pPr>
        <w:spacing w:after="120"/>
        <w:ind w:firstLine="709"/>
        <w:jc w:val="both"/>
      </w:pPr>
      <w:r>
        <w:rPr>
          <w:rFonts w:ascii="Arial" w:cs="Arial" w:eastAsia="Arial" w:hAnsi="Arial"/>
          <w:sz w:val="24"/>
          <w:szCs w:val="24"/>
        </w:rPr>
        <w:t xml:space="preserve">оформление витрин;</w:t>
      </w:r>
    </w:p>
    <w:p>
      <w:pPr>
        <w:spacing w:after="120"/>
        <w:ind w:firstLine="709"/>
        <w:jc w:val="both"/>
      </w:pPr>
      <w:r>
        <w:rPr>
          <w:rFonts w:ascii="Arial" w:cs="Arial" w:eastAsia="Arial" w:hAnsi="Arial"/>
          <w:sz w:val="24"/>
          <w:szCs w:val="24"/>
        </w:rPr>
        <w:t xml:space="preserve">художественная подсветка;</w:t>
      </w:r>
    </w:p>
    <w:p>
      <w:pPr>
        <w:spacing w:after="120"/>
        <w:ind w:firstLine="709"/>
        <w:jc w:val="both"/>
      </w:pPr>
      <w:r>
        <w:rPr>
          <w:rFonts w:ascii="Arial" w:cs="Arial" w:eastAsia="Arial" w:hAnsi="Arial"/>
          <w:sz w:val="24"/>
          <w:szCs w:val="24"/>
        </w:rPr>
        <w:t xml:space="preserve">озеленение.</w:t>
      </w:r>
    </w:p>
    <w:p>
      <w:pPr>
        <w:spacing w:after="120"/>
        <w:ind w:firstLine="709"/>
        <w:jc w:val="both"/>
      </w:pPr>
      <w:r>
        <w:rPr>
          <w:rFonts w:ascii="Arial" w:cs="Arial" w:eastAsia="Arial" w:hAnsi="Arial"/>
          <w:sz w:val="24"/>
          <w:szCs w:val="24"/>
        </w:rPr>
        <w:t xml:space="preserve">45. Общими требованиями к устройству и оборудованию окон и витрин являются:</w:t>
      </w:r>
    </w:p>
    <w:p>
      <w:pPr>
        <w:spacing w:after="120"/>
        <w:ind w:firstLine="709"/>
        <w:jc w:val="both"/>
      </w:pPr>
      <w:r>
        <w:rPr>
          <w:rFonts w:ascii="Arial" w:cs="Arial" w:eastAsia="Arial" w:hAnsi="Arial"/>
          <w:sz w:val="24"/>
          <w:szCs w:val="24"/>
        </w:rPr>
        <w:t xml:space="preserve">комплексный характер в соответствии с общим архитектурным и цветовым решением фасада;</w:t>
      </w:r>
    </w:p>
    <w:p>
      <w:pPr>
        <w:spacing w:after="120"/>
        <w:ind w:firstLine="709"/>
        <w:jc w:val="both"/>
      </w:pPr>
      <w:r>
        <w:rPr>
          <w:rFonts w:ascii="Arial" w:cs="Arial" w:eastAsia="Arial" w:hAnsi="Arial"/>
          <w:sz w:val="24"/>
          <w:szCs w:val="24"/>
        </w:rPr>
        <w:t xml:space="preserve">надлежащее качество ремонтных, монтажных, отделочных работ, используемых материалов и конструкций;</w:t>
      </w:r>
    </w:p>
    <w:p>
      <w:pPr>
        <w:spacing w:after="120"/>
        <w:ind w:firstLine="709"/>
        <w:jc w:val="both"/>
      </w:pPr>
      <w:r>
        <w:rPr>
          <w:rFonts w:ascii="Arial" w:cs="Arial" w:eastAsia="Arial" w:hAnsi="Arial"/>
          <w:sz w:val="24"/>
          <w:szCs w:val="24"/>
        </w:rPr>
        <w:t xml:space="preserve">надежность, безопасность элементов и конструкций;</w:t>
      </w:r>
    </w:p>
    <w:p>
      <w:pPr>
        <w:spacing w:after="120"/>
        <w:ind w:firstLine="709"/>
        <w:jc w:val="both"/>
      </w:pPr>
      <w:r>
        <w:rPr>
          <w:rFonts w:ascii="Arial" w:cs="Arial" w:eastAsia="Arial" w:hAnsi="Arial"/>
          <w:sz w:val="24"/>
          <w:szCs w:val="24"/>
        </w:rPr>
        <w:t xml:space="preserve">устройство и эксплуатация без ущерба для технического состояния и внешнего вида фасада здания, сооружения;</w:t>
      </w:r>
    </w:p>
    <w:p>
      <w:pPr>
        <w:spacing w:after="120"/>
        <w:ind w:firstLine="709"/>
        <w:jc w:val="both"/>
      </w:pPr>
      <w:r>
        <w:rPr>
          <w:rFonts w:ascii="Arial" w:cs="Arial" w:eastAsia="Arial" w:hAnsi="Arial"/>
          <w:sz w:val="24"/>
          <w:szCs w:val="24"/>
        </w:rPr>
        <w:t xml:space="preserve">содержание окон и витрин в надлежащем состоянии.</w:t>
      </w:r>
    </w:p>
    <w:p>
      <w:pPr>
        <w:spacing w:after="120"/>
        <w:ind w:firstLine="709"/>
        <w:jc w:val="both"/>
      </w:pPr>
      <w:r>
        <w:rPr>
          <w:rFonts w:ascii="Arial" w:cs="Arial" w:eastAsia="Arial" w:hAnsi="Arial"/>
          <w:sz w:val="24"/>
          <w:szCs w:val="24"/>
        </w:rPr>
        <w:t xml:space="preserve">46. Устройство и оборудование окон и витрин должно выполняться с учетом требований нормативных актов, строительных правил и норм.</w:t>
      </w:r>
    </w:p>
    <w:p>
      <w:pPr>
        <w:spacing w:after="120"/>
        <w:ind w:firstLine="709"/>
        <w:jc w:val="both"/>
      </w:pPr>
      <w:r>
        <w:rPr>
          <w:rFonts w:ascii="Arial" w:cs="Arial" w:eastAsia="Arial" w:hAnsi="Arial"/>
          <w:sz w:val="24"/>
          <w:szCs w:val="24"/>
        </w:rPr>
        <w:t xml:space="preserve">47. Не допускаются:</w:t>
      </w:r>
    </w:p>
    <w:p>
      <w:pPr>
        <w:spacing w:after="120"/>
        <w:ind w:firstLine="709"/>
        <w:jc w:val="both"/>
      </w:pPr>
      <w:r>
        <w:rPr>
          <w:rFonts w:ascii="Arial" w:cs="Arial" w:eastAsia="Arial" w:hAnsi="Arial"/>
          <w:sz w:val="24"/>
          <w:szCs w:val="24"/>
        </w:rPr>
        <w:t xml:space="preserve">окраска и облицовка откосов и наличников, фрагментарная окраска или облицовка участка фасада вокруг проема, не соответствующие колеру и отделке фасада, установленным паспортом фасада;</w:t>
      </w:r>
    </w:p>
    <w:p>
      <w:pPr>
        <w:spacing w:after="120"/>
        <w:ind w:firstLine="709"/>
        <w:jc w:val="both"/>
      </w:pPr>
      <w:r>
        <w:rPr>
          <w:rFonts w:ascii="Arial" w:cs="Arial" w:eastAsia="Arial" w:hAnsi="Arial"/>
          <w:sz w:val="24"/>
          <w:szCs w:val="24"/>
        </w:rPr>
        <w:t xml:space="preserve">окраска поверхностей, облицованных камнем;</w:t>
      </w:r>
    </w:p>
    <w:p>
      <w:pPr>
        <w:spacing w:after="120"/>
        <w:ind w:firstLine="709"/>
        <w:jc w:val="both"/>
      </w:pPr>
      <w:r>
        <w:rPr>
          <w:rFonts w:ascii="Arial" w:cs="Arial" w:eastAsia="Arial" w:hAnsi="Arial"/>
          <w:sz w:val="24"/>
          <w:szCs w:val="24"/>
        </w:rPr>
        <w:t xml:space="preserve">повреждение поверхностей и отделки откосов, элементов архитектурного оформления проема (наличников, профилей, элементов декора);</w:t>
      </w:r>
    </w:p>
    <w:p>
      <w:pPr>
        <w:spacing w:after="120"/>
        <w:ind w:firstLine="709"/>
        <w:jc w:val="both"/>
      </w:pPr>
      <w:r>
        <w:rPr>
          <w:rFonts w:ascii="Arial" w:cs="Arial" w:eastAsia="Arial" w:hAnsi="Arial"/>
          <w:sz w:val="24"/>
          <w:szCs w:val="24"/>
        </w:rPr>
        <w:t xml:space="preserve">устройство глухих витрин, окраска и покрытие пленками поверхностей остекления, замена остекления стеклоблоками, некачественное устройство остекления, ведущее к запотеванию поверхности и образованию конденсата, а также наружное размещение информационных элементов и устройств фасадов зданий, сооружений, рекламных конструкций и иной информации, полностью закрывающей оконные проемы и витрины.</w:t>
      </w:r>
    </w:p>
    <w:p>
      <w:pPr>
        <w:spacing w:after="120"/>
        <w:ind w:firstLine="709"/>
        <w:jc w:val="both"/>
      </w:pPr>
      <w:r>
        <w:rPr>
          <w:rFonts w:ascii="Arial" w:cs="Arial" w:eastAsia="Arial" w:hAnsi="Arial"/>
          <w:sz w:val="24"/>
          <w:szCs w:val="24"/>
        </w:rPr>
        <w:t xml:space="preserve">48. При ремонте и замене отдельных оконных блоков не допускаются:</w:t>
      </w:r>
    </w:p>
    <w:p>
      <w:pPr>
        <w:spacing w:after="120"/>
        <w:ind w:firstLine="709"/>
        <w:jc w:val="both"/>
      </w:pPr>
      <w:r>
        <w:rPr>
          <w:rFonts w:ascii="Arial" w:cs="Arial" w:eastAsia="Arial" w:hAnsi="Arial"/>
          <w:sz w:val="24"/>
          <w:szCs w:val="24"/>
        </w:rPr>
        <w:t xml:space="preserve">изменение цветового решения, рисунка и толщины переплетов и элементов устройства, и оборудования окон и витрин, не соответствующее паспорту фасада;</w:t>
      </w:r>
    </w:p>
    <w:p>
      <w:pPr>
        <w:spacing w:after="120"/>
        <w:ind w:firstLine="709"/>
        <w:jc w:val="both"/>
      </w:pPr>
      <w:r>
        <w:rPr>
          <w:rFonts w:ascii="Arial" w:cs="Arial" w:eastAsia="Arial" w:hAnsi="Arial"/>
          <w:sz w:val="24"/>
          <w:szCs w:val="24"/>
        </w:rPr>
        <w:t xml:space="preserve">изменение расположения оконного блока в проеме по отношению к плоскости фасада, устройство витрин, выступающих за плоскость фасада, за исключением случаев, когда указанное устройство витрин установлено паспортом фасада;</w:t>
      </w:r>
    </w:p>
    <w:p>
      <w:pPr>
        <w:spacing w:after="120"/>
        <w:ind w:firstLine="709"/>
        <w:jc w:val="both"/>
      </w:pPr>
      <w:r>
        <w:rPr>
          <w:rFonts w:ascii="Arial" w:cs="Arial" w:eastAsia="Arial" w:hAnsi="Arial"/>
          <w:sz w:val="24"/>
          <w:szCs w:val="24"/>
        </w:rPr>
        <w:t xml:space="preserve">некачественное решение швов между оконной коробкой и проемом, ухудшающее внешний вид фасада.</w:t>
      </w:r>
    </w:p>
    <w:p>
      <w:pPr>
        <w:spacing w:after="120"/>
        <w:ind w:firstLine="709"/>
        <w:jc w:val="both"/>
      </w:pPr>
      <w:r>
        <w:rPr>
          <w:rFonts w:ascii="Arial" w:cs="Arial" w:eastAsia="Arial" w:hAnsi="Arial"/>
          <w:sz w:val="24"/>
          <w:szCs w:val="24"/>
        </w:rPr>
        <w:t xml:space="preserve">49. Замена старых оконных заполнений современными оконными и витринными конструкциями допускается в соответствии с паспортом фасада, с учетом общего архитектурного облика фасада (рисунком и толщиной переплетов, цветовым решением, воспроизведением цвета и текстуры материалов).</w:t>
      </w:r>
    </w:p>
    <w:p>
      <w:pPr>
        <w:spacing w:after="120"/>
        <w:ind w:firstLine="709"/>
        <w:jc w:val="both"/>
      </w:pPr>
      <w:r>
        <w:rPr>
          <w:rFonts w:ascii="Arial" w:cs="Arial" w:eastAsia="Arial" w:hAnsi="Arial"/>
          <w:sz w:val="24"/>
          <w:szCs w:val="24"/>
        </w:rPr>
        <w:t xml:space="preserve">50. Использование непрозрачного, тонированного, зеркального, цветного остекления допускается в порядке, установленном пунктами 28-30 настоящих Правил.</w:t>
      </w:r>
    </w:p>
    <w:p>
      <w:pPr>
        <w:spacing w:after="120"/>
        <w:ind w:firstLine="709"/>
        <w:jc w:val="both"/>
      </w:pPr>
      <w:r>
        <w:rPr>
          <w:rFonts w:ascii="Arial" w:cs="Arial" w:eastAsia="Arial" w:hAnsi="Arial"/>
          <w:sz w:val="24"/>
          <w:szCs w:val="24"/>
        </w:rPr>
        <w:t xml:space="preserve">51. Окна и витрины должны быть оборудованы подоконниками, системами водоотвода, окрашенными в цвет оконных конструкций или основного колера фасада в соответствии с паспортом фасада.</w:t>
      </w:r>
    </w:p>
    <w:p>
      <w:pPr>
        <w:spacing w:after="120"/>
        <w:ind w:firstLine="709"/>
        <w:jc w:val="both"/>
      </w:pPr>
      <w:r>
        <w:rPr>
          <w:rFonts w:ascii="Arial" w:cs="Arial" w:eastAsia="Arial" w:hAnsi="Arial"/>
          <w:sz w:val="24"/>
          <w:szCs w:val="24"/>
        </w:rPr>
        <w:t xml:space="preserve">52. Решетки выполняются по индивидуальным или типовым проектам в соответствии с паспортом фасада.</w:t>
      </w:r>
    </w:p>
    <w:p>
      <w:pPr>
        <w:spacing w:after="120"/>
        <w:ind w:firstLine="709"/>
        <w:jc w:val="both"/>
      </w:pPr>
      <w:r>
        <w:rPr>
          <w:rFonts w:ascii="Arial" w:cs="Arial" w:eastAsia="Arial" w:hAnsi="Arial"/>
          <w:sz w:val="24"/>
          <w:szCs w:val="24"/>
        </w:rPr>
        <w:t xml:space="preserve">53. Установка решеток, не предусмотренных паспортом фасада, а также ликвидация решеток на фасадах зданий, сооружений, предусмотренных паспортом фасада, не допускаются.</w:t>
      </w:r>
    </w:p>
    <w:p>
      <w:pPr>
        <w:spacing w:after="120"/>
        <w:ind w:firstLine="709"/>
        <w:jc w:val="both"/>
      </w:pPr>
      <w:r>
        <w:rPr>
          <w:rFonts w:ascii="Arial" w:cs="Arial" w:eastAsia="Arial" w:hAnsi="Arial"/>
          <w:sz w:val="24"/>
          <w:szCs w:val="24"/>
        </w:rPr>
        <w:t xml:space="preserve">54. Установка наружных защитных экранов и жалюзи, не предусмотренных паспортом фасада, не допускается.</w:t>
      </w:r>
    </w:p>
    <w:p>
      <w:pPr>
        <w:spacing w:after="120"/>
        <w:ind w:firstLine="709"/>
        <w:jc w:val="both"/>
      </w:pPr>
      <w:r>
        <w:rPr>
          <w:rFonts w:ascii="Arial" w:cs="Arial" w:eastAsia="Arial" w:hAnsi="Arial"/>
          <w:sz w:val="24"/>
          <w:szCs w:val="24"/>
        </w:rPr>
        <w:t xml:space="preserve">55. Установка и ликвидация решеток, наружных защитных экранов и жалюзи с повреждением архитектурных деталей, отделки, декора фасада, отделки и архитектурного оформления проема не допускается.</w:t>
      </w:r>
    </w:p>
    <w:p>
      <w:pPr>
        <w:spacing w:after="120"/>
        <w:ind w:firstLine="709"/>
        <w:jc w:val="both"/>
      </w:pPr>
      <w:r>
        <w:rPr>
          <w:rFonts w:ascii="Arial" w:cs="Arial" w:eastAsia="Arial" w:hAnsi="Arial"/>
          <w:sz w:val="24"/>
          <w:szCs w:val="24"/>
        </w:rPr>
        <w:t xml:space="preserve">56. Цветовое решение решеток, наружных защитных экранов и жалюзи должно соответствовать паспорту фасада, архитектурному облику фасада.</w:t>
      </w:r>
    </w:p>
    <w:p>
      <w:pPr>
        <w:spacing w:after="120"/>
        <w:ind w:firstLine="709"/>
        <w:jc w:val="both"/>
      </w:pPr>
      <w:r>
        <w:rPr>
          <w:rFonts w:ascii="Arial" w:cs="Arial" w:eastAsia="Arial" w:hAnsi="Arial"/>
          <w:sz w:val="24"/>
          <w:szCs w:val="24"/>
        </w:rPr>
        <w:t xml:space="preserve">57. Ограждения витрин должны соответствовать паспорту фасада, иметь единый характер на фасаде и соответствовать общему архитектурному облику фасада.</w:t>
      </w:r>
    </w:p>
    <w:p>
      <w:pPr>
        <w:spacing w:after="120"/>
        <w:ind w:firstLine="709"/>
        <w:jc w:val="both"/>
      </w:pPr>
      <w:r>
        <w:rPr>
          <w:rFonts w:ascii="Arial" w:cs="Arial" w:eastAsia="Arial" w:hAnsi="Arial"/>
          <w:sz w:val="24"/>
          <w:szCs w:val="24"/>
        </w:rPr>
        <w:t xml:space="preserve">58. Приямки должны соответствовать паспорту фасада, иметь единый характер и соответствовать общему архитектурному облику фасада, материалам отделки, колеру.</w:t>
      </w:r>
    </w:p>
    <w:p>
      <w:pPr>
        <w:spacing w:after="120"/>
        <w:ind w:firstLine="709"/>
        <w:jc w:val="both"/>
      </w:pPr>
      <w:r>
        <w:rPr>
          <w:rFonts w:ascii="Arial" w:cs="Arial" w:eastAsia="Arial" w:hAnsi="Arial"/>
          <w:sz w:val="24"/>
          <w:szCs w:val="24"/>
        </w:rPr>
        <w:t xml:space="preserve">59. Размещение наружных блоков систем кондиционирования и вентиляции допускается в соответствии с требованиями, установленными главой 7 настоящих Правил.</w:t>
      </w:r>
    </w:p>
    <w:p>
      <w:pPr>
        <w:spacing w:after="120"/>
        <w:ind w:firstLine="709"/>
        <w:jc w:val="both"/>
      </w:pPr>
      <w:r>
        <w:rPr>
          <w:rFonts w:ascii="Arial" w:cs="Arial" w:eastAsia="Arial" w:hAnsi="Arial"/>
          <w:sz w:val="24"/>
          <w:szCs w:val="24"/>
        </w:rPr>
        <w:t xml:space="preserve">60. Условием размещения маркиз является соответствие одной маркизы одному дверному или оконному проему. Допускается размещение маркиз над всеми без исключения дверными, оконными проемами и витринами.</w:t>
      </w:r>
    </w:p>
    <w:p>
      <w:pPr>
        <w:spacing w:after="120"/>
        <w:ind w:firstLine="709"/>
        <w:jc w:val="both"/>
      </w:pPr>
      <w:r>
        <w:rPr>
          <w:rFonts w:ascii="Arial" w:cs="Arial" w:eastAsia="Arial" w:hAnsi="Arial"/>
          <w:sz w:val="24"/>
          <w:szCs w:val="24"/>
        </w:rPr>
        <w:t xml:space="preserve">61. Размещение маркиз на фасаде должно иметь единый, упорядоченный характер, соответствовать габаритам и контурам проема, не ухудшать визуальное восприятие архитектурных деталей, декора, ценных элементов отделки, знаков адресации.</w:t>
      </w:r>
    </w:p>
    <w:p>
      <w:pPr>
        <w:spacing w:after="120"/>
        <w:ind w:firstLine="709"/>
        <w:jc w:val="both"/>
      </w:pPr>
      <w:r>
        <w:rPr>
          <w:rFonts w:ascii="Arial" w:cs="Arial" w:eastAsia="Arial" w:hAnsi="Arial"/>
          <w:sz w:val="24"/>
          <w:szCs w:val="24"/>
        </w:rPr>
        <w:t xml:space="preserve">62. Крепление маркиз на архитектурных деталях, элементах декора, поверхностях с ценной отделкой и художественным оформлением, на разной высоте в пределах фасада не допускается.</w:t>
      </w:r>
    </w:p>
    <w:p>
      <w:pPr>
        <w:spacing w:after="120"/>
        <w:ind w:firstLine="709"/>
        <w:jc w:val="both"/>
      </w:pPr>
      <w:r>
        <w:rPr>
          <w:rFonts w:ascii="Arial" w:cs="Arial" w:eastAsia="Arial" w:hAnsi="Arial"/>
          <w:sz w:val="24"/>
          <w:szCs w:val="24"/>
        </w:rPr>
        <w:t xml:space="preserve">63. Цвет маркиз должен быть согласован с цветовым решением фасада, предусмотренным паспорта фасада.</w:t>
      </w:r>
    </w:p>
    <w:p>
      <w:pPr>
        <w:spacing w:after="120"/>
        <w:ind w:firstLine="709"/>
        <w:jc w:val="both"/>
      </w:pPr>
      <w:r>
        <w:rPr>
          <w:rFonts w:ascii="Arial" w:cs="Arial" w:eastAsia="Arial" w:hAnsi="Arial"/>
          <w:sz w:val="24"/>
          <w:szCs w:val="24"/>
        </w:rPr>
        <w:t xml:space="preserve">64. Оформление витрин должно иметь комплексный характер, единое цветовое решение и подсветку, высокое качество художественного решения и исполнения и соответствовать паспорту фасада.</w:t>
      </w:r>
    </w:p>
    <w:p>
      <w:pPr>
        <w:spacing w:after="120"/>
        <w:ind w:firstLine="709"/>
        <w:jc w:val="both"/>
      </w:pPr>
      <w:r>
        <w:rPr>
          <w:rFonts w:ascii="Arial" w:cs="Arial" w:eastAsia="Arial" w:hAnsi="Arial"/>
          <w:sz w:val="24"/>
          <w:szCs w:val="24"/>
        </w:rPr>
        <w:t xml:space="preserve">65. На маркизах и в витринах допускается размещение рекламы в соответствии с требованиями к размещению рекламных конструкций при соблюдении порядка и требований, установленных настоящими Правилами.</w:t>
      </w:r>
    </w:p>
    <w:p>
      <w:pPr>
        <w:spacing w:after="120"/>
        <w:ind w:firstLine="709"/>
        <w:jc w:val="both"/>
      </w:pPr>
      <w:r>
        <w:rPr>
          <w:rFonts w:ascii="Arial" w:cs="Arial" w:eastAsia="Arial" w:hAnsi="Arial"/>
          <w:sz w:val="24"/>
          <w:szCs w:val="24"/>
        </w:rPr>
        <w:t xml:space="preserve">66. Сезонное озеленение окон и витрин должно размещаться упорядоченно, без ущерба для архитектурного решения и технического состояния фасада, иметь надежную конструкцию крепления.</w:t>
      </w:r>
    </w:p>
    <w:p>
      <w:pPr>
        <w:spacing w:after="120"/>
        <w:ind w:firstLine="709"/>
        <w:jc w:val="both"/>
      </w:pPr>
      <w:r>
        <w:rPr>
          <w:rFonts w:ascii="Arial" w:cs="Arial" w:eastAsia="Arial" w:hAnsi="Arial"/>
          <w:sz w:val="24"/>
          <w:szCs w:val="24"/>
        </w:rPr>
        <w:t xml:space="preserve">67. Размещение и внешний вид элементов озеленения должны способствовать эстетической привлекательности фасада, обеспечивать комплексное решение его оборудования и оформления.</w:t>
      </w:r>
    </w:p>
    <w:p>
      <w:pPr>
        <w:spacing w:after="120"/>
        <w:ind w:firstLine="709"/>
        <w:jc w:val="both"/>
      </w:pPr>
      <w:r>
        <w:rPr>
          <w:rFonts w:ascii="Arial" w:cs="Arial" w:eastAsia="Arial" w:hAnsi="Arial"/>
          <w:sz w:val="24"/>
          <w:szCs w:val="24"/>
        </w:rPr>
        <w:t xml:space="preserve">При устройстве озеленения должна быть обеспечена необходимая гидроизоляция, защита архитектурных поверхностей.</w:t>
      </w:r>
    </w:p>
    <w:p>
      <w:pPr>
        <w:spacing w:after="120"/>
        <w:ind w:firstLine="709"/>
        <w:jc w:val="both"/>
      </w:pPr>
      <w:r>
        <w:rPr>
          <w:rFonts w:ascii="Arial" w:cs="Arial" w:eastAsia="Arial" w:hAnsi="Arial"/>
          <w:sz w:val="24"/>
          <w:szCs w:val="24"/>
        </w:rPr>
        <w:t xml:space="preserve">68. Собственники зданий, сооружений и лица, на которых возложены обязанности по содержанию зданий, сооружений, обеспечивают регулярную очистку остекления и элементов оборудования окон и витрин, текущий и поддерживающий ремонт окон и витрин.</w:t>
      </w:r>
    </w:p>
    <w:p>
      <w:pPr>
        <w:spacing w:after="240" w:before="200"/>
        <w:jc w:val="center"/>
      </w:pPr>
      <w:r>
        <w:rPr>
          <w:rFonts w:ascii="Arial" w:cs="Arial" w:eastAsia="Arial" w:hAnsi="Arial"/>
          <w:b/>
          <w:bCs/>
          <w:sz w:val="32"/>
          <w:szCs w:val="32"/>
        </w:rPr>
        <w:t xml:space="preserve">5. Устройство и оборудование входных групп</w:t>
      </w:r>
    </w:p>
    <w:p>
      <w:pPr>
        <w:spacing w:after="120"/>
        <w:ind w:firstLine="709"/>
        <w:jc w:val="both"/>
      </w:pPr>
      <w:r>
        <w:rPr>
          <w:rFonts w:ascii="Arial" w:cs="Arial" w:eastAsia="Arial" w:hAnsi="Arial"/>
          <w:sz w:val="24"/>
          <w:szCs w:val="24"/>
        </w:rPr>
        <w:t xml:space="preserve">69. Требования, предъявляемые к устройству, оборудованию и оформлению входных групп, определяются:</w:t>
      </w:r>
    </w:p>
    <w:p>
      <w:pPr>
        <w:spacing w:after="120"/>
        <w:ind w:firstLine="709"/>
        <w:jc w:val="both"/>
      </w:pPr>
      <w:r>
        <w:rPr>
          <w:rFonts w:ascii="Arial" w:cs="Arial" w:eastAsia="Arial" w:hAnsi="Arial"/>
          <w:sz w:val="24"/>
          <w:szCs w:val="24"/>
        </w:rPr>
        <w:t xml:space="preserve">паспортом фасада;</w:t>
      </w:r>
    </w:p>
    <w:p>
      <w:pPr>
        <w:spacing w:after="120"/>
        <w:ind w:firstLine="709"/>
        <w:jc w:val="both"/>
      </w:pPr>
      <w:r>
        <w:rPr>
          <w:rFonts w:ascii="Arial" w:cs="Arial" w:eastAsia="Arial" w:hAnsi="Arial"/>
          <w:sz w:val="24"/>
          <w:szCs w:val="24"/>
        </w:rPr>
        <w:t xml:space="preserve">архитектурно-художественной ценностью зданий, сооружений;</w:t>
      </w:r>
    </w:p>
    <w:p>
      <w:pPr>
        <w:spacing w:after="120"/>
        <w:ind w:firstLine="709"/>
        <w:jc w:val="both"/>
      </w:pPr>
      <w:r>
        <w:rPr>
          <w:rFonts w:ascii="Arial" w:cs="Arial" w:eastAsia="Arial" w:hAnsi="Arial"/>
          <w:sz w:val="24"/>
          <w:szCs w:val="24"/>
        </w:rPr>
        <w:t xml:space="preserve">назначением, характером использования помещений;</w:t>
      </w:r>
    </w:p>
    <w:p>
      <w:pPr>
        <w:spacing w:after="120"/>
        <w:ind w:firstLine="709"/>
        <w:jc w:val="both"/>
      </w:pPr>
      <w:r>
        <w:rPr>
          <w:rFonts w:ascii="Arial" w:cs="Arial" w:eastAsia="Arial" w:hAnsi="Arial"/>
          <w:sz w:val="24"/>
          <w:szCs w:val="24"/>
        </w:rPr>
        <w:t xml:space="preserve">техническим состоянием основных несущих конструкций здания, сооружения.</w:t>
      </w:r>
    </w:p>
    <w:p>
      <w:pPr>
        <w:spacing w:after="120"/>
        <w:ind w:firstLine="709"/>
        <w:jc w:val="both"/>
      </w:pPr>
      <w:r>
        <w:rPr>
          <w:rFonts w:ascii="Arial" w:cs="Arial" w:eastAsia="Arial" w:hAnsi="Arial"/>
          <w:sz w:val="24"/>
          <w:szCs w:val="24"/>
        </w:rPr>
        <w:t xml:space="preserve">70. Индивидуальное оборудование и оформление входных групп осуществляется в порядке, установленном пунктами 27-28 настоящих Правил.</w:t>
      </w:r>
    </w:p>
    <w:p>
      <w:pPr>
        <w:spacing w:after="120"/>
        <w:ind w:firstLine="709"/>
        <w:jc w:val="both"/>
      </w:pPr>
      <w:r>
        <w:rPr>
          <w:rFonts w:ascii="Arial" w:cs="Arial" w:eastAsia="Arial" w:hAnsi="Arial"/>
          <w:sz w:val="24"/>
          <w:szCs w:val="24"/>
        </w:rPr>
        <w:t xml:space="preserve">71. Действия, связанные с изменениями устройства, оборудования входных групп и проемов, изменением их внешнего вида, цветового решения, ликвидацией входных групп, изменением габаритов и конфигурации, установкой проемов, установкой дверных конструкций, козырьков и элементов оборудования, устройством лестниц и приямков, осуществляются в порядке, установленном пунктами 27-28 настоящих Правил.</w:t>
      </w:r>
    </w:p>
    <w:p>
      <w:pPr>
        <w:spacing w:after="120"/>
        <w:ind w:firstLine="709"/>
        <w:jc w:val="both"/>
      </w:pPr>
      <w:r>
        <w:rPr>
          <w:rFonts w:ascii="Arial" w:cs="Arial" w:eastAsia="Arial" w:hAnsi="Arial"/>
          <w:sz w:val="24"/>
          <w:szCs w:val="24"/>
        </w:rPr>
        <w:t xml:space="preserve">72. Виды и расположение входных групп определяются паспортом фасада, конструктивной системой здания, сооружения, планировкой и назначением помещений здания, сооружения.</w:t>
      </w:r>
    </w:p>
    <w:p>
      <w:pPr>
        <w:spacing w:after="120"/>
        <w:ind w:firstLine="709"/>
        <w:jc w:val="both"/>
      </w:pPr>
      <w:r>
        <w:rPr>
          <w:rFonts w:ascii="Arial" w:cs="Arial" w:eastAsia="Arial" w:hAnsi="Arial"/>
          <w:sz w:val="24"/>
          <w:szCs w:val="24"/>
        </w:rPr>
        <w:t xml:space="preserve">73. По месту расположения различаются входные группы:</w:t>
      </w:r>
    </w:p>
    <w:p>
      <w:pPr>
        <w:spacing w:after="120"/>
        <w:ind w:firstLine="709"/>
        <w:jc w:val="both"/>
      </w:pPr>
      <w:r>
        <w:rPr>
          <w:rFonts w:ascii="Arial" w:cs="Arial" w:eastAsia="Arial" w:hAnsi="Arial"/>
          <w:sz w:val="24"/>
          <w:szCs w:val="24"/>
        </w:rPr>
        <w:t xml:space="preserve">расположенные на лицевом фасаде;</w:t>
      </w:r>
    </w:p>
    <w:p>
      <w:pPr>
        <w:spacing w:after="120"/>
        <w:ind w:firstLine="709"/>
        <w:jc w:val="both"/>
      </w:pPr>
      <w:r>
        <w:rPr>
          <w:rFonts w:ascii="Arial" w:cs="Arial" w:eastAsia="Arial" w:hAnsi="Arial"/>
          <w:sz w:val="24"/>
          <w:szCs w:val="24"/>
        </w:rPr>
        <w:t xml:space="preserve">расположенные на дворовых фасадах;</w:t>
      </w:r>
    </w:p>
    <w:p>
      <w:pPr>
        <w:spacing w:after="120"/>
        <w:ind w:firstLine="709"/>
        <w:jc w:val="both"/>
      </w:pPr>
      <w:r>
        <w:rPr>
          <w:rFonts w:ascii="Arial" w:cs="Arial" w:eastAsia="Arial" w:hAnsi="Arial"/>
          <w:sz w:val="24"/>
          <w:szCs w:val="24"/>
        </w:rPr>
        <w:t xml:space="preserve">в помещения первого этажа;</w:t>
      </w:r>
    </w:p>
    <w:p>
      <w:pPr>
        <w:spacing w:after="120"/>
        <w:ind w:firstLine="709"/>
        <w:jc w:val="both"/>
      </w:pPr>
      <w:r>
        <w:rPr>
          <w:rFonts w:ascii="Arial" w:cs="Arial" w:eastAsia="Arial" w:hAnsi="Arial"/>
          <w:sz w:val="24"/>
          <w:szCs w:val="24"/>
        </w:rPr>
        <w:t xml:space="preserve">в помещения подвального этажа.</w:t>
      </w:r>
    </w:p>
    <w:p>
      <w:pPr>
        <w:spacing w:after="120"/>
        <w:ind w:firstLine="709"/>
        <w:jc w:val="both"/>
      </w:pPr>
      <w:r>
        <w:rPr>
          <w:rFonts w:ascii="Arial" w:cs="Arial" w:eastAsia="Arial" w:hAnsi="Arial"/>
          <w:sz w:val="24"/>
          <w:szCs w:val="24"/>
        </w:rPr>
        <w:t xml:space="preserve">74. Расположение входных групп на фасаде, их габариты, характер устройства и внешний вид должны соответствовать паспорту фасада.</w:t>
      </w:r>
    </w:p>
    <w:p>
      <w:pPr>
        <w:spacing w:after="120"/>
        <w:ind w:firstLine="709"/>
        <w:jc w:val="both"/>
      </w:pPr>
      <w:r>
        <w:rPr>
          <w:rFonts w:ascii="Arial" w:cs="Arial" w:eastAsia="Arial" w:hAnsi="Arial"/>
          <w:sz w:val="24"/>
          <w:szCs w:val="24"/>
        </w:rPr>
        <w:t xml:space="preserve">75. Основными принципами размещения и архитектурного решения входных групп на фасадах зданий, сооружений являются:</w:t>
      </w:r>
    </w:p>
    <w:p>
      <w:pPr>
        <w:spacing w:after="120"/>
        <w:ind w:firstLine="709"/>
        <w:jc w:val="both"/>
      </w:pPr>
      <w:r>
        <w:rPr>
          <w:rFonts w:ascii="Arial" w:cs="Arial" w:eastAsia="Arial" w:hAnsi="Arial"/>
          <w:sz w:val="24"/>
          <w:szCs w:val="24"/>
        </w:rPr>
        <w:t xml:space="preserve">единый характер и порядок расположения на фасаде;</w:t>
      </w:r>
    </w:p>
    <w:p>
      <w:pPr>
        <w:spacing w:after="120"/>
        <w:ind w:firstLine="709"/>
        <w:jc w:val="both"/>
      </w:pPr>
      <w:r>
        <w:rPr>
          <w:rFonts w:ascii="Arial" w:cs="Arial" w:eastAsia="Arial" w:hAnsi="Arial"/>
          <w:sz w:val="24"/>
          <w:szCs w:val="24"/>
        </w:rPr>
        <w:t xml:space="preserve">привязка к основным композиционным осям фасада;</w:t>
      </w:r>
    </w:p>
    <w:p>
      <w:pPr>
        <w:spacing w:after="120"/>
        <w:ind w:firstLine="709"/>
        <w:jc w:val="both"/>
      </w:pPr>
      <w:r>
        <w:rPr>
          <w:rFonts w:ascii="Arial" w:cs="Arial" w:eastAsia="Arial" w:hAnsi="Arial"/>
          <w:sz w:val="24"/>
          <w:szCs w:val="24"/>
        </w:rPr>
        <w:t xml:space="preserve">возможность совмещения входа с витринами.</w:t>
      </w:r>
    </w:p>
    <w:p>
      <w:pPr>
        <w:spacing w:after="120"/>
        <w:ind w:firstLine="709"/>
        <w:jc w:val="both"/>
      </w:pPr>
      <w:r>
        <w:rPr>
          <w:rFonts w:ascii="Arial" w:cs="Arial" w:eastAsia="Arial" w:hAnsi="Arial"/>
          <w:sz w:val="24"/>
          <w:szCs w:val="24"/>
        </w:rPr>
        <w:t xml:space="preserve">76. Возможность размещения дополнительных входных групп определяется на основе общей концепции фасада здания, сооружения с учетом паспорта фасада, планировки помещений, расположения существующих входов, а также предельной плотности размещения входов на данном фасаде без ущерба для его архитектурного решения.</w:t>
      </w:r>
    </w:p>
    <w:p>
      <w:pPr>
        <w:spacing w:after="120"/>
        <w:ind w:firstLine="709"/>
        <w:jc w:val="both"/>
      </w:pPr>
      <w:r>
        <w:rPr>
          <w:rFonts w:ascii="Arial" w:cs="Arial" w:eastAsia="Arial" w:hAnsi="Arial"/>
          <w:sz w:val="24"/>
          <w:szCs w:val="24"/>
        </w:rPr>
        <w:t xml:space="preserve">77. При изменении функционального назначения объекта (с жилого помещения в нежилое) допускается устройство и оборудование одной входной группы при условии соответствия архитектурному решению фасада здания в составе документации на перепланировку, перепрофилирование или реконструкцию помещения, согласованной уполномоченным органом по градостроительству и архитектуре, с учетом требований настоящих Правил.</w:t>
      </w:r>
    </w:p>
    <w:p>
      <w:pPr>
        <w:spacing w:after="120"/>
        <w:ind w:firstLine="709"/>
        <w:jc w:val="both"/>
      </w:pPr>
      <w:r>
        <w:rPr>
          <w:rFonts w:ascii="Arial" w:cs="Arial" w:eastAsia="Arial" w:hAnsi="Arial"/>
          <w:sz w:val="24"/>
          <w:szCs w:val="24"/>
        </w:rPr>
        <w:t xml:space="preserve">78. В целях соблюдения требований противопожарных нормативов допускается оборудование двух входов при условии соблюдения требований, установленных настоящими Правилами.</w:t>
      </w:r>
    </w:p>
    <w:p>
      <w:pPr>
        <w:spacing w:after="120"/>
        <w:ind w:firstLine="709"/>
        <w:jc w:val="both"/>
      </w:pPr>
      <w:r>
        <w:rPr>
          <w:rFonts w:ascii="Arial" w:cs="Arial" w:eastAsia="Arial" w:hAnsi="Arial"/>
          <w:sz w:val="24"/>
          <w:szCs w:val="24"/>
        </w:rPr>
        <w:t xml:space="preserve">79. Архитектурное решение фасада здания в составе документации на перепланировку, перепрофилирование или реконструкцию помещения выполняется в целом для фасада всего здания с учетом существующих входов, витрин, информационных элементов и устройств фасадов зданий, рекламных конструкций, соответствующих паспорту фасада.</w:t>
      </w:r>
    </w:p>
    <w:p>
      <w:pPr>
        <w:spacing w:after="120"/>
        <w:ind w:firstLine="709"/>
        <w:jc w:val="both"/>
      </w:pPr>
      <w:r>
        <w:rPr>
          <w:rFonts w:ascii="Arial" w:cs="Arial" w:eastAsia="Arial" w:hAnsi="Arial"/>
          <w:sz w:val="24"/>
          <w:szCs w:val="24"/>
        </w:rPr>
        <w:t xml:space="preserve">80. Размещение, изменение габаритов и конфигурации входных групп, устройство дополнительных входов или ликвидация существующих, независимо от их вида и расположения, влекущие нарушение композиции фасада, определенной паспортом фасада, не допускаются.</w:t>
      </w:r>
    </w:p>
    <w:p>
      <w:pPr>
        <w:spacing w:after="120"/>
        <w:ind w:firstLine="709"/>
        <w:jc w:val="both"/>
      </w:pPr>
      <w:r>
        <w:rPr>
          <w:rFonts w:ascii="Arial" w:cs="Arial" w:eastAsia="Arial" w:hAnsi="Arial"/>
          <w:sz w:val="24"/>
          <w:szCs w:val="24"/>
        </w:rPr>
        <w:t xml:space="preserve">81. Архитектурное решение и композиционное значение существующих входов на фасадах зданий, предусмотренные проектом и паспортом фасада, должны сохраняться. Расположение, характер устройства и оборудования входных групп не должны нарушать композиционной роли входов на фасаде, предусмотренной проектом и паспортом фасада.</w:t>
      </w:r>
    </w:p>
    <w:p>
      <w:pPr>
        <w:spacing w:after="120"/>
        <w:ind w:firstLine="709"/>
        <w:jc w:val="both"/>
      </w:pPr>
      <w:r>
        <w:rPr>
          <w:rFonts w:ascii="Arial" w:cs="Arial" w:eastAsia="Arial" w:hAnsi="Arial"/>
          <w:sz w:val="24"/>
          <w:szCs w:val="24"/>
        </w:rPr>
        <w:t xml:space="preserve">82. Устройство входных групп на лицевом фасаде здания необходимо осуществлять за счет внутреннего пространства здания, с соблюдением принципа максимального сохранения архитектурной композиции фасада, в соответствии с красной линией и сформированной линией застройки.</w:t>
      </w:r>
    </w:p>
    <w:p>
      <w:pPr>
        <w:spacing w:after="120"/>
        <w:ind w:firstLine="709"/>
        <w:jc w:val="both"/>
      </w:pPr>
      <w:r>
        <w:rPr>
          <w:rFonts w:ascii="Arial" w:cs="Arial" w:eastAsia="Arial" w:hAnsi="Arial"/>
          <w:sz w:val="24"/>
          <w:szCs w:val="24"/>
        </w:rPr>
        <w:t xml:space="preserve">83. Устройство входных групп вне внутреннего пространства здания, сооружения допускается при условии их размещения в границах красных линий, вне тротуаров, проездов и озелененных территорий на основании архитектурного решения фасада, согласованного уполномоченным органом по градостроительству и архитектуре, с учетом требований, установленных настоящими Правилами.</w:t>
      </w:r>
    </w:p>
    <w:p>
      <w:pPr>
        <w:spacing w:after="120"/>
        <w:ind w:firstLine="709"/>
        <w:jc w:val="both"/>
      </w:pPr>
      <w:r>
        <w:rPr>
          <w:rFonts w:ascii="Arial" w:cs="Arial" w:eastAsia="Arial" w:hAnsi="Arial"/>
          <w:sz w:val="24"/>
          <w:szCs w:val="24"/>
        </w:rPr>
        <w:t xml:space="preserve">Указанное архитектурное решение фасада выполняется в целом для фасада всего здания, сооружения с учетом существующих входов, витрин, информационных элементов и устройств фасадов зданий, сооружений, рекламных конструкций, соответствующих паспорту фасада.</w:t>
      </w:r>
    </w:p>
    <w:p>
      <w:pPr>
        <w:spacing w:after="120"/>
        <w:ind w:firstLine="709"/>
        <w:jc w:val="both"/>
      </w:pPr>
      <w:r>
        <w:rPr>
          <w:rFonts w:ascii="Arial" w:cs="Arial" w:eastAsia="Arial" w:hAnsi="Arial"/>
          <w:sz w:val="24"/>
          <w:szCs w:val="24"/>
        </w:rPr>
        <w:t xml:space="preserve">84. Устройство входных групп на глухих стенах и брандмауэрах допускается при наличии необходимых проектных обоснований и соответствия строительным нормам и правилам с учетом особенностей, предусмотренных настоящими Правилами.</w:t>
      </w:r>
    </w:p>
    <w:p>
      <w:pPr>
        <w:spacing w:after="120"/>
        <w:ind w:firstLine="709"/>
        <w:jc w:val="both"/>
      </w:pPr>
      <w:r>
        <w:rPr>
          <w:rFonts w:ascii="Arial" w:cs="Arial" w:eastAsia="Arial" w:hAnsi="Arial"/>
          <w:sz w:val="24"/>
          <w:szCs w:val="24"/>
        </w:rPr>
        <w:t xml:space="preserve">85. Устройство отдельного обособленного входа непосредственно с улицы в жилое помещение, расположенное в многоквартирном доме, не допускается.</w:t>
      </w:r>
    </w:p>
    <w:p>
      <w:pPr>
        <w:spacing w:after="120"/>
        <w:ind w:firstLine="709"/>
        <w:jc w:val="both"/>
      </w:pPr>
      <w:r>
        <w:rPr>
          <w:rFonts w:ascii="Arial" w:cs="Arial" w:eastAsia="Arial" w:hAnsi="Arial"/>
          <w:sz w:val="24"/>
          <w:szCs w:val="24"/>
        </w:rPr>
        <w:t xml:space="preserve">86. Устройство входов в помещения подвального или цокольного этажей на лицевом фасаде здания, сооружения необходимо осуществлять за счет внутреннего пространства здания, сооружения с соблюдением принципа максимального сохранения архитектурной композиции фасада.</w:t>
      </w:r>
    </w:p>
    <w:p>
      <w:pPr>
        <w:spacing w:after="120"/>
        <w:ind w:firstLine="709"/>
        <w:jc w:val="both"/>
      </w:pPr>
      <w:r>
        <w:rPr>
          <w:rFonts w:ascii="Arial" w:cs="Arial" w:eastAsia="Arial" w:hAnsi="Arial"/>
          <w:sz w:val="24"/>
          <w:szCs w:val="24"/>
        </w:rPr>
        <w:t xml:space="preserve">87. Допускается устройство входных групп в помещения подвального или цокольного этажей на боковом фасаде здания, сооружения при наличии необходимых проектных обоснований и соответствия строительным нормам и правилам, с соблюдением принципа максимального сохранения архитектурной композиции фасада и сохранения минимальной ширины пешеходного тротуара и пожарного проезда.</w:t>
      </w:r>
    </w:p>
    <w:p>
      <w:pPr>
        <w:spacing w:after="120"/>
        <w:ind w:firstLine="709"/>
        <w:jc w:val="both"/>
      </w:pPr>
      <w:r>
        <w:rPr>
          <w:rFonts w:ascii="Arial" w:cs="Arial" w:eastAsia="Arial" w:hAnsi="Arial"/>
          <w:sz w:val="24"/>
          <w:szCs w:val="24"/>
        </w:rPr>
        <w:t xml:space="preserve">Входы в помещения подвального или цокольного этажей должны иметь единое решение в пределах всего фасада, располагаться согласованно с входами первого этажа, соответствовать паспорту фасада, не препятствовать движению пешеходов и транспорта.</w:t>
      </w:r>
    </w:p>
    <w:p>
      <w:pPr>
        <w:spacing w:after="120"/>
        <w:ind w:firstLine="709"/>
        <w:jc w:val="both"/>
      </w:pPr>
      <w:r>
        <w:rPr>
          <w:rFonts w:ascii="Arial" w:cs="Arial" w:eastAsia="Arial" w:hAnsi="Arial"/>
          <w:sz w:val="24"/>
          <w:szCs w:val="24"/>
        </w:rPr>
        <w:t xml:space="preserve">88. Устройство входных групп, расположенных выше первого этажа, над оконными и дверными проемами или выше уровня имеющихся оконных и дверных проемов, не допускается.</w:t>
      </w:r>
    </w:p>
    <w:p>
      <w:pPr>
        <w:spacing w:after="120"/>
        <w:ind w:firstLine="709"/>
        <w:jc w:val="both"/>
      </w:pPr>
      <w:r>
        <w:rPr>
          <w:rFonts w:ascii="Arial" w:cs="Arial" w:eastAsia="Arial" w:hAnsi="Arial"/>
          <w:sz w:val="24"/>
          <w:szCs w:val="24"/>
        </w:rPr>
        <w:t xml:space="preserve">89. Все входные группы должны иметь единое архитектурное решение в пределах всего фасада, располагаться согласованно, не нарушать архитектурную композицию фасада, не препятствовать движению пешеходов и транспорта.</w:t>
      </w:r>
    </w:p>
    <w:p>
      <w:pPr>
        <w:spacing w:after="120"/>
        <w:ind w:firstLine="709"/>
        <w:jc w:val="both"/>
      </w:pPr>
      <w:r>
        <w:rPr>
          <w:rFonts w:ascii="Arial" w:cs="Arial" w:eastAsia="Arial" w:hAnsi="Arial"/>
          <w:sz w:val="24"/>
          <w:szCs w:val="24"/>
        </w:rPr>
        <w:t xml:space="preserve">90. Входы в объекты торговли и обслуживания должны решаться в едином комплексе с устройством и оформлением витрин, рекламным и информационным оформлением части фасада, относящейся к указанному объекту.</w:t>
      </w:r>
    </w:p>
    <w:p>
      <w:pPr>
        <w:spacing w:after="120"/>
        <w:ind w:firstLine="709"/>
        <w:jc w:val="both"/>
      </w:pPr>
      <w:r>
        <w:rPr>
          <w:rFonts w:ascii="Arial" w:cs="Arial" w:eastAsia="Arial" w:hAnsi="Arial"/>
          <w:sz w:val="24"/>
          <w:szCs w:val="24"/>
        </w:rPr>
        <w:t xml:space="preserve">Комплексное решение части фасада, относящейся к объекту торговли и обслуживания, должно соответствовать общей композиции фасада, определенной паспортом фасада.</w:t>
      </w:r>
    </w:p>
    <w:p>
      <w:pPr>
        <w:spacing w:after="120"/>
        <w:ind w:firstLine="709"/>
        <w:jc w:val="both"/>
      </w:pPr>
      <w:r>
        <w:rPr>
          <w:rFonts w:ascii="Arial" w:cs="Arial" w:eastAsia="Arial" w:hAnsi="Arial"/>
          <w:sz w:val="24"/>
          <w:szCs w:val="24"/>
        </w:rPr>
        <w:t xml:space="preserve">91. В связи с изменением характера использования помещений допускается изменение входов первого этажа зданий, сооружений с изменением отдельных характеристик их устройства и оборудования (дверных полотен, козырьков, ступеней) в порядке, установленном пунктами 28-29 настоящих Правил.</w:t>
      </w:r>
    </w:p>
    <w:p>
      <w:pPr>
        <w:spacing w:after="120"/>
        <w:ind w:firstLine="709"/>
        <w:jc w:val="both"/>
      </w:pPr>
      <w:r>
        <w:rPr>
          <w:rFonts w:ascii="Arial" w:cs="Arial" w:eastAsia="Arial" w:hAnsi="Arial"/>
          <w:sz w:val="24"/>
          <w:szCs w:val="24"/>
        </w:rPr>
        <w:t xml:space="preserve">92. Переустройство дверного проема в оконный допускается при условии соответствия архитектурному решению фасада в составе документации на перепланировку, перепрофилирование или реконструкцию помещения, согласованному уполномоченным органом по градостроительству и архитектуре, с учетом требований настоящих Правил.</w:t>
      </w:r>
    </w:p>
    <w:p>
      <w:pPr>
        <w:spacing w:after="120"/>
        <w:ind w:firstLine="709"/>
        <w:jc w:val="both"/>
      </w:pPr>
      <w:r>
        <w:rPr>
          <w:rFonts w:ascii="Arial" w:cs="Arial" w:eastAsia="Arial" w:hAnsi="Arial"/>
          <w:sz w:val="24"/>
          <w:szCs w:val="24"/>
        </w:rPr>
        <w:t xml:space="preserve">93. Основными элементами устройства и оборудования входных групп являются:</w:t>
      </w:r>
    </w:p>
    <w:p>
      <w:pPr>
        <w:spacing w:after="120"/>
        <w:ind w:firstLine="709"/>
        <w:jc w:val="both"/>
      </w:pPr>
      <w:r>
        <w:rPr>
          <w:rFonts w:ascii="Arial" w:cs="Arial" w:eastAsia="Arial" w:hAnsi="Arial"/>
          <w:sz w:val="24"/>
          <w:szCs w:val="24"/>
        </w:rPr>
        <w:t xml:space="preserve">архитектурный проем;</w:t>
      </w:r>
    </w:p>
    <w:p>
      <w:pPr>
        <w:spacing w:after="120"/>
        <w:ind w:firstLine="709"/>
        <w:jc w:val="both"/>
      </w:pPr>
      <w:r>
        <w:rPr>
          <w:rFonts w:ascii="Arial" w:cs="Arial" w:eastAsia="Arial" w:hAnsi="Arial"/>
          <w:sz w:val="24"/>
          <w:szCs w:val="24"/>
        </w:rPr>
        <w:t xml:space="preserve">архитектурное оформление проема (откосы, наличники, детали, элементы декора);</w:t>
      </w:r>
    </w:p>
    <w:p>
      <w:pPr>
        <w:spacing w:after="120"/>
        <w:ind w:firstLine="709"/>
        <w:jc w:val="both"/>
      </w:pPr>
      <w:r>
        <w:rPr>
          <w:rFonts w:ascii="Arial" w:cs="Arial" w:eastAsia="Arial" w:hAnsi="Arial"/>
          <w:sz w:val="24"/>
          <w:szCs w:val="24"/>
        </w:rPr>
        <w:t xml:space="preserve">дверные заполнения;</w:t>
      </w:r>
    </w:p>
    <w:p>
      <w:pPr>
        <w:spacing w:after="120"/>
        <w:ind w:firstLine="709"/>
        <w:jc w:val="both"/>
      </w:pPr>
      <w:r>
        <w:rPr>
          <w:rFonts w:ascii="Arial" w:cs="Arial" w:eastAsia="Arial" w:hAnsi="Arial"/>
          <w:sz w:val="24"/>
          <w:szCs w:val="24"/>
        </w:rPr>
        <w:t xml:space="preserve">козырьки, навесы;</w:t>
      </w:r>
    </w:p>
    <w:p>
      <w:pPr>
        <w:spacing w:after="120"/>
        <w:ind w:firstLine="709"/>
        <w:jc w:val="both"/>
      </w:pPr>
      <w:r>
        <w:rPr>
          <w:rFonts w:ascii="Arial" w:cs="Arial" w:eastAsia="Arial" w:hAnsi="Arial"/>
          <w:sz w:val="24"/>
          <w:szCs w:val="24"/>
        </w:rPr>
        <w:t xml:space="preserve">ступени, лестницы, крыльцо;</w:t>
      </w:r>
    </w:p>
    <w:p>
      <w:pPr>
        <w:spacing w:after="120"/>
        <w:ind w:firstLine="709"/>
        <w:jc w:val="both"/>
      </w:pPr>
      <w:r>
        <w:rPr>
          <w:rFonts w:ascii="Arial" w:cs="Arial" w:eastAsia="Arial" w:hAnsi="Arial"/>
          <w:sz w:val="24"/>
          <w:szCs w:val="24"/>
        </w:rPr>
        <w:t xml:space="preserve">приямки (для входов в подвальные помещения);</w:t>
      </w:r>
    </w:p>
    <w:p>
      <w:pPr>
        <w:spacing w:after="120"/>
        <w:ind w:firstLine="709"/>
        <w:jc w:val="both"/>
      </w:pPr>
      <w:r>
        <w:rPr>
          <w:rFonts w:ascii="Arial" w:cs="Arial" w:eastAsia="Arial" w:hAnsi="Arial"/>
          <w:sz w:val="24"/>
          <w:szCs w:val="24"/>
        </w:rPr>
        <w:t xml:space="preserve">освещение.</w:t>
      </w:r>
    </w:p>
    <w:p>
      <w:pPr>
        <w:spacing w:after="120"/>
        <w:ind w:firstLine="709"/>
        <w:jc w:val="both"/>
      </w:pPr>
      <w:r>
        <w:rPr>
          <w:rFonts w:ascii="Arial" w:cs="Arial" w:eastAsia="Arial" w:hAnsi="Arial"/>
          <w:sz w:val="24"/>
          <w:szCs w:val="24"/>
        </w:rPr>
        <w:t xml:space="preserve">94. Дополнительными элементами устройства и оборудования входных групп являются:</w:t>
      </w:r>
    </w:p>
    <w:p>
      <w:pPr>
        <w:spacing w:after="120"/>
        <w:ind w:firstLine="709"/>
        <w:jc w:val="both"/>
      </w:pPr>
      <w:r>
        <w:rPr>
          <w:rFonts w:ascii="Arial" w:cs="Arial" w:eastAsia="Arial" w:hAnsi="Arial"/>
          <w:sz w:val="24"/>
          <w:szCs w:val="24"/>
        </w:rPr>
        <w:t xml:space="preserve">защитные устройства (решетки, экраны, жалюзи);</w:t>
      </w:r>
    </w:p>
    <w:p>
      <w:pPr>
        <w:spacing w:after="120"/>
        <w:ind w:firstLine="709"/>
        <w:jc w:val="both"/>
      </w:pPr>
      <w:r>
        <w:rPr>
          <w:rFonts w:ascii="Arial" w:cs="Arial" w:eastAsia="Arial" w:hAnsi="Arial"/>
          <w:sz w:val="24"/>
          <w:szCs w:val="24"/>
        </w:rPr>
        <w:t xml:space="preserve">элементы ориентирующей информации (вывески, таблички с указанием номеров подъездов, лестниц, квартир).</w:t>
      </w:r>
    </w:p>
    <w:p>
      <w:pPr>
        <w:spacing w:after="120"/>
        <w:ind w:firstLine="709"/>
        <w:jc w:val="both"/>
      </w:pPr>
      <w:r>
        <w:rPr>
          <w:rFonts w:ascii="Arial" w:cs="Arial" w:eastAsia="Arial" w:hAnsi="Arial"/>
          <w:sz w:val="24"/>
          <w:szCs w:val="24"/>
        </w:rPr>
        <w:t xml:space="preserve">95. Устройство и оборудование входных групп должны иметь единый характер в соответствии с паспортом фасада.</w:t>
      </w:r>
    </w:p>
    <w:p>
      <w:pPr>
        <w:spacing w:after="120"/>
        <w:ind w:firstLine="709"/>
        <w:jc w:val="both"/>
      </w:pPr>
      <w:r>
        <w:rPr>
          <w:rFonts w:ascii="Arial" w:cs="Arial" w:eastAsia="Arial" w:hAnsi="Arial"/>
          <w:sz w:val="24"/>
          <w:szCs w:val="24"/>
        </w:rPr>
        <w:t xml:space="preserve">96. Общими требованиями к устройству и оборудованию входных групп являются:</w:t>
      </w:r>
    </w:p>
    <w:p>
      <w:pPr>
        <w:spacing w:after="120"/>
        <w:ind w:firstLine="709"/>
        <w:jc w:val="both"/>
      </w:pPr>
      <w:r>
        <w:rPr>
          <w:rFonts w:ascii="Arial" w:cs="Arial" w:eastAsia="Arial" w:hAnsi="Arial"/>
          <w:sz w:val="24"/>
          <w:szCs w:val="24"/>
        </w:rPr>
        <w:t xml:space="preserve">комплексный характер в соответствии с общим архитектурным и цветовым решением фасада;</w:t>
      </w:r>
    </w:p>
    <w:p>
      <w:pPr>
        <w:spacing w:after="120"/>
        <w:ind w:firstLine="709"/>
        <w:jc w:val="both"/>
      </w:pPr>
      <w:r>
        <w:rPr>
          <w:rFonts w:ascii="Arial" w:cs="Arial" w:eastAsia="Arial" w:hAnsi="Arial"/>
          <w:sz w:val="24"/>
          <w:szCs w:val="24"/>
        </w:rPr>
        <w:t xml:space="preserve">надлежащее качество ремонтных, монтажных, отделочных работ, используемых материалов и конструкций;</w:t>
      </w:r>
    </w:p>
    <w:p>
      <w:pPr>
        <w:spacing w:after="120"/>
        <w:ind w:firstLine="709"/>
        <w:jc w:val="both"/>
      </w:pPr>
      <w:r>
        <w:rPr>
          <w:rFonts w:ascii="Arial" w:cs="Arial" w:eastAsia="Arial" w:hAnsi="Arial"/>
          <w:sz w:val="24"/>
          <w:szCs w:val="24"/>
        </w:rPr>
        <w:t xml:space="preserve">надежность, безопасность элементов и конструкций;</w:t>
      </w:r>
    </w:p>
    <w:p>
      <w:pPr>
        <w:spacing w:after="120"/>
        <w:ind w:firstLine="709"/>
        <w:jc w:val="both"/>
      </w:pPr>
      <w:r>
        <w:rPr>
          <w:rFonts w:ascii="Arial" w:cs="Arial" w:eastAsia="Arial" w:hAnsi="Arial"/>
          <w:sz w:val="24"/>
          <w:szCs w:val="24"/>
        </w:rPr>
        <w:t xml:space="preserve">устройство и эксплуатация без ущерба для технического состояния и внешнего вида фасада, удобства и безопасности пешеходного и транспортного движения.</w:t>
      </w:r>
    </w:p>
    <w:p>
      <w:pPr>
        <w:spacing w:after="120"/>
        <w:ind w:firstLine="709"/>
        <w:jc w:val="both"/>
      </w:pPr>
      <w:r>
        <w:rPr>
          <w:rFonts w:ascii="Arial" w:cs="Arial" w:eastAsia="Arial" w:hAnsi="Arial"/>
          <w:sz w:val="24"/>
          <w:szCs w:val="24"/>
        </w:rPr>
        <w:t xml:space="preserve">97. Устройство и оборудование входных групп должны выполняться с учетом требований нормативных актов, строительных правил и норм.</w:t>
      </w:r>
    </w:p>
    <w:p>
      <w:pPr>
        <w:spacing w:after="120"/>
        <w:ind w:firstLine="709"/>
        <w:jc w:val="both"/>
      </w:pPr>
      <w:r>
        <w:rPr>
          <w:rFonts w:ascii="Arial" w:cs="Arial" w:eastAsia="Arial" w:hAnsi="Arial"/>
          <w:sz w:val="24"/>
          <w:szCs w:val="24"/>
        </w:rPr>
        <w:t xml:space="preserve">98. Не допускаются:</w:t>
      </w:r>
    </w:p>
    <w:p>
      <w:pPr>
        <w:spacing w:after="120"/>
        <w:ind w:firstLine="709"/>
        <w:jc w:val="both"/>
      </w:pPr>
      <w:r>
        <w:rPr>
          <w:rFonts w:ascii="Arial" w:cs="Arial" w:eastAsia="Arial" w:hAnsi="Arial"/>
          <w:sz w:val="24"/>
          <w:szCs w:val="24"/>
        </w:rPr>
        <w:t xml:space="preserve">окраска откосов и наличников, фрагментарная окраска, облицовка участка фасада вокруг входа, не соответствующие колеру и отделке фасада, установленным паспортом фасада;</w:t>
      </w:r>
    </w:p>
    <w:p>
      <w:pPr>
        <w:spacing w:after="120"/>
        <w:ind w:firstLine="709"/>
        <w:jc w:val="both"/>
      </w:pPr>
      <w:r>
        <w:rPr>
          <w:rFonts w:ascii="Arial" w:cs="Arial" w:eastAsia="Arial" w:hAnsi="Arial"/>
          <w:sz w:val="24"/>
          <w:szCs w:val="24"/>
        </w:rPr>
        <w:t xml:space="preserve">окраска поверхностей, облицованных камнем;</w:t>
      </w:r>
    </w:p>
    <w:p>
      <w:pPr>
        <w:spacing w:after="120"/>
        <w:ind w:firstLine="709"/>
        <w:jc w:val="both"/>
      </w:pPr>
      <w:r>
        <w:rPr>
          <w:rFonts w:ascii="Arial" w:cs="Arial" w:eastAsia="Arial" w:hAnsi="Arial"/>
          <w:sz w:val="24"/>
          <w:szCs w:val="24"/>
        </w:rPr>
        <w:t xml:space="preserve">облицовка поверхностей откосов керамической плиткой;</w:t>
      </w:r>
    </w:p>
    <w:p>
      <w:pPr>
        <w:spacing w:after="120"/>
        <w:ind w:firstLine="709"/>
        <w:jc w:val="both"/>
      </w:pPr>
      <w:r>
        <w:rPr>
          <w:rFonts w:ascii="Arial" w:cs="Arial" w:eastAsia="Arial" w:hAnsi="Arial"/>
          <w:sz w:val="24"/>
          <w:szCs w:val="24"/>
        </w:rPr>
        <w:t xml:space="preserve">повреждение поверхностей и отделки откосов, элементов архитектурного оформления проема (наличников, профилей, элементов декора).</w:t>
      </w:r>
    </w:p>
    <w:p>
      <w:pPr>
        <w:spacing w:after="120"/>
        <w:ind w:firstLine="709"/>
        <w:jc w:val="both"/>
      </w:pPr>
      <w:r>
        <w:rPr>
          <w:rFonts w:ascii="Arial" w:cs="Arial" w:eastAsia="Arial" w:hAnsi="Arial"/>
          <w:sz w:val="24"/>
          <w:szCs w:val="24"/>
        </w:rPr>
        <w:t xml:space="preserve">99. При устройстве, ремонте и замене дверных заполнений не допускаются:</w:t>
      </w:r>
    </w:p>
    <w:p>
      <w:pPr>
        <w:spacing w:after="120"/>
        <w:ind w:firstLine="709"/>
        <w:jc w:val="both"/>
      </w:pPr>
      <w:r>
        <w:rPr>
          <w:rFonts w:ascii="Arial" w:cs="Arial" w:eastAsia="Arial" w:hAnsi="Arial"/>
          <w:sz w:val="24"/>
          <w:szCs w:val="24"/>
        </w:rPr>
        <w:t xml:space="preserve">установка глухих металлических полотен на лицевых фасадах зданий, сооружений;</w:t>
      </w:r>
    </w:p>
    <w:p>
      <w:pPr>
        <w:spacing w:after="120"/>
        <w:ind w:firstLine="709"/>
        <w:jc w:val="both"/>
      </w:pPr>
      <w:r>
        <w:rPr>
          <w:rFonts w:ascii="Arial" w:cs="Arial" w:eastAsia="Arial" w:hAnsi="Arial"/>
          <w:sz w:val="24"/>
          <w:szCs w:val="24"/>
        </w:rPr>
        <w:t xml:space="preserve">установка дверных заполнений, не соответствующих паспорту фасада, характеру и цветовому решению входов на фасаде;</w:t>
      </w:r>
    </w:p>
    <w:p>
      <w:pPr>
        <w:spacing w:after="120"/>
        <w:ind w:firstLine="709"/>
        <w:jc w:val="both"/>
      </w:pPr>
      <w:r>
        <w:rPr>
          <w:rFonts w:ascii="Arial" w:cs="Arial" w:eastAsia="Arial" w:hAnsi="Arial"/>
          <w:sz w:val="24"/>
          <w:szCs w:val="24"/>
        </w:rPr>
        <w:t xml:space="preserve">различная окраска дверных заполнений, оконных и витринных конструкций в пределах фасада;</w:t>
      </w:r>
    </w:p>
    <w:p>
      <w:pPr>
        <w:spacing w:after="120"/>
        <w:ind w:firstLine="709"/>
        <w:jc w:val="both"/>
      </w:pPr>
      <w:r>
        <w:rPr>
          <w:rFonts w:ascii="Arial" w:cs="Arial" w:eastAsia="Arial" w:hAnsi="Arial"/>
          <w:sz w:val="24"/>
          <w:szCs w:val="24"/>
        </w:rPr>
        <w:t xml:space="preserve">установка глухих дверных полотен на входах, совмещенных с витринами;</w:t>
      </w:r>
    </w:p>
    <w:p>
      <w:pPr>
        <w:spacing w:after="120"/>
        <w:ind w:firstLine="709"/>
        <w:jc w:val="both"/>
      </w:pPr>
      <w:r>
        <w:rPr>
          <w:rFonts w:ascii="Arial" w:cs="Arial" w:eastAsia="Arial" w:hAnsi="Arial"/>
          <w:sz w:val="24"/>
          <w:szCs w:val="24"/>
        </w:rPr>
        <w:t xml:space="preserve">изменение расположения дверного блока в проеме по отношению к плоскости фасада;</w:t>
      </w:r>
    </w:p>
    <w:p>
      <w:pPr>
        <w:spacing w:after="120"/>
        <w:ind w:firstLine="709"/>
        <w:jc w:val="both"/>
      </w:pPr>
      <w:r>
        <w:rPr>
          <w:rFonts w:ascii="Arial" w:cs="Arial" w:eastAsia="Arial" w:hAnsi="Arial"/>
          <w:sz w:val="24"/>
          <w:szCs w:val="24"/>
        </w:rPr>
        <w:t xml:space="preserve">устройство входов, выступающих за плоскость фасада здания.</w:t>
      </w:r>
    </w:p>
    <w:p>
      <w:pPr>
        <w:spacing w:after="120"/>
        <w:ind w:firstLine="709"/>
        <w:jc w:val="both"/>
      </w:pPr>
      <w:r>
        <w:rPr>
          <w:rFonts w:ascii="Arial" w:cs="Arial" w:eastAsia="Arial" w:hAnsi="Arial"/>
          <w:sz w:val="24"/>
          <w:szCs w:val="24"/>
        </w:rPr>
        <w:t xml:space="preserve">100. Замена старых дверных заполнений современными дверными конструкциями допускается в соответствии с паспортом фасада.</w:t>
      </w:r>
    </w:p>
    <w:p>
      <w:pPr>
        <w:spacing w:after="120"/>
        <w:ind w:firstLine="709"/>
        <w:jc w:val="both"/>
      </w:pPr>
      <w:r>
        <w:rPr>
          <w:rFonts w:ascii="Arial" w:cs="Arial" w:eastAsia="Arial" w:hAnsi="Arial"/>
          <w:sz w:val="24"/>
          <w:szCs w:val="24"/>
        </w:rPr>
        <w:t xml:space="preserve">101. Козырьки и навесы выполняются по индивидуальным и типовым проектам в соответствии с паспортом фасада.</w:t>
      </w:r>
    </w:p>
    <w:p>
      <w:pPr>
        <w:spacing w:after="120"/>
        <w:ind w:firstLine="709"/>
        <w:jc w:val="both"/>
      </w:pPr>
      <w:r>
        <w:rPr>
          <w:rFonts w:ascii="Arial" w:cs="Arial" w:eastAsia="Arial" w:hAnsi="Arial"/>
          <w:sz w:val="24"/>
          <w:szCs w:val="24"/>
        </w:rPr>
        <w:t xml:space="preserve">102. Ликвидация козырьков и навесов на фасадах зданий, сооружений, предусмотренных паспортом фасада, и установка козырьков и навесов, не предусмотренных паспортом фасада, нарушающих внешний вид фасада, не соответствующих требованиям безопасности, не допускается.</w:t>
      </w:r>
    </w:p>
    <w:p>
      <w:pPr>
        <w:spacing w:after="120"/>
        <w:ind w:firstLine="709"/>
        <w:jc w:val="both"/>
      </w:pPr>
      <w:r>
        <w:rPr>
          <w:rFonts w:ascii="Arial" w:cs="Arial" w:eastAsia="Arial" w:hAnsi="Arial"/>
          <w:sz w:val="24"/>
          <w:szCs w:val="24"/>
        </w:rPr>
        <w:t xml:space="preserve">103. Установка козырьков и навесов под окнами жилых помещений допускается при условии устройства уровня кровли в местах примыкания, не превышающего отметки пола выше расположенных жилых (нежилых) помещений основной части здания.</w:t>
      </w:r>
    </w:p>
    <w:p>
      <w:pPr>
        <w:spacing w:after="120"/>
        <w:ind w:firstLine="709"/>
        <w:jc w:val="both"/>
      </w:pPr>
      <w:r>
        <w:rPr>
          <w:rFonts w:ascii="Arial" w:cs="Arial" w:eastAsia="Arial" w:hAnsi="Arial"/>
          <w:sz w:val="24"/>
          <w:szCs w:val="24"/>
        </w:rPr>
        <w:t xml:space="preserve">104. Устройство ступеней, лестниц, крылец, приямков должно соответствовать нормативным требованиям, обеспечивать удобство и безопасность использования. Характер устройства, материалы, цветовое решение должны соответствовать паспорту фасада.</w:t>
      </w:r>
    </w:p>
    <w:p>
      <w:pPr>
        <w:spacing w:after="120"/>
        <w:ind w:firstLine="709"/>
        <w:jc w:val="both"/>
      </w:pPr>
      <w:r>
        <w:rPr>
          <w:rFonts w:ascii="Arial" w:cs="Arial" w:eastAsia="Arial" w:hAnsi="Arial"/>
          <w:sz w:val="24"/>
          <w:szCs w:val="24"/>
        </w:rPr>
        <w:t xml:space="preserve">105. Устройство входов с приямками в помещения подвального этажа допускается на дворовых фасадах за пределами зоны подземных инженерных сетей с учетом нормативной ширины тротуара и проезда.</w:t>
      </w:r>
    </w:p>
    <w:p>
      <w:pPr>
        <w:spacing w:after="120"/>
        <w:ind w:firstLine="709"/>
        <w:jc w:val="both"/>
      </w:pPr>
      <w:r>
        <w:rPr>
          <w:rFonts w:ascii="Arial" w:cs="Arial" w:eastAsia="Arial" w:hAnsi="Arial"/>
          <w:sz w:val="24"/>
          <w:szCs w:val="24"/>
        </w:rPr>
        <w:t xml:space="preserve">106. В целях обеспечения доступа в здания и сооружения лиц с ограниченными возможностями здоровья и лиц, доступ которых в здания и сооружения по лестницам затруднен, входы в здания и сооружения должны быть оснащены пандусами и поручнями у лестниц при входах.</w:t>
      </w:r>
    </w:p>
    <w:p>
      <w:pPr>
        <w:spacing w:after="120"/>
        <w:ind w:firstLine="709"/>
        <w:jc w:val="both"/>
      </w:pPr>
      <w:r>
        <w:rPr>
          <w:rFonts w:ascii="Arial" w:cs="Arial" w:eastAsia="Arial" w:hAnsi="Arial"/>
          <w:sz w:val="24"/>
          <w:szCs w:val="24"/>
        </w:rPr>
        <w:t xml:space="preserve">107.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не допускается.</w:t>
      </w:r>
    </w:p>
    <w:p>
      <w:pPr>
        <w:spacing w:after="120"/>
        <w:ind w:firstLine="709"/>
        <w:jc w:val="both"/>
      </w:pPr>
      <w:r>
        <w:rPr>
          <w:rFonts w:ascii="Arial" w:cs="Arial" w:eastAsia="Arial" w:hAnsi="Arial"/>
          <w:sz w:val="24"/>
          <w:szCs w:val="24"/>
        </w:rPr>
        <w:t xml:space="preserve">108. Установка металлических лестниц и крылец с видимыми (открытыми) опорными конструктивными элементами в разных плоскостях допускается на дворовых фасадах при условии, что они не просматриваются с улицы.</w:t>
      </w:r>
    </w:p>
    <w:p>
      <w:pPr>
        <w:spacing w:after="120"/>
        <w:ind w:firstLine="709"/>
        <w:jc w:val="both"/>
      </w:pPr>
      <w:r>
        <w:rPr>
          <w:rFonts w:ascii="Arial" w:cs="Arial" w:eastAsia="Arial" w:hAnsi="Arial"/>
          <w:sz w:val="24"/>
          <w:szCs w:val="24"/>
        </w:rPr>
        <w:t xml:space="preserve">109. Установка наружных защитных экранов и жалюзи допускается на входах нежилых помещений первого этажа дворового фасада.</w:t>
      </w:r>
    </w:p>
    <w:p>
      <w:pPr>
        <w:spacing w:after="120"/>
        <w:ind w:firstLine="709"/>
        <w:jc w:val="both"/>
      </w:pPr>
      <w:r>
        <w:rPr>
          <w:rFonts w:ascii="Arial" w:cs="Arial" w:eastAsia="Arial" w:hAnsi="Arial"/>
          <w:sz w:val="24"/>
          <w:szCs w:val="24"/>
        </w:rPr>
        <w:t xml:space="preserve">110. Цветовое решение наружных защитных экранов и жалюзи входных групп должно соответствовать паспорту фасада, иметь единый характер на фасаде и соответствовать общему архитектурному облику фасада.</w:t>
      </w:r>
    </w:p>
    <w:p>
      <w:pPr>
        <w:spacing w:after="120"/>
        <w:ind w:firstLine="709"/>
        <w:jc w:val="both"/>
      </w:pPr>
      <w:r>
        <w:rPr>
          <w:rFonts w:ascii="Arial" w:cs="Arial" w:eastAsia="Arial" w:hAnsi="Arial"/>
          <w:sz w:val="24"/>
          <w:szCs w:val="24"/>
        </w:rPr>
        <w:t xml:space="preserve">111. Установка и ликвидация наружных защитных экранов и жалюзи с повреждением архитектурных деталей, отделки, декора фасада, отделки и архитектурного оформления проема не допускается.</w:t>
      </w:r>
    </w:p>
    <w:p>
      <w:pPr>
        <w:spacing w:after="120"/>
        <w:ind w:firstLine="709"/>
        <w:jc w:val="both"/>
      </w:pPr>
      <w:r>
        <w:rPr>
          <w:rFonts w:ascii="Arial" w:cs="Arial" w:eastAsia="Arial" w:hAnsi="Arial"/>
          <w:sz w:val="24"/>
          <w:szCs w:val="24"/>
        </w:rPr>
        <w:t xml:space="preserve">112. Освещение входа должно быть предусмотрено в составе архитектурного решения и должно соответствовать паспорту фасада.</w:t>
      </w:r>
    </w:p>
    <w:p>
      <w:pPr>
        <w:spacing w:after="120"/>
        <w:ind w:firstLine="709"/>
        <w:jc w:val="both"/>
      </w:pPr>
      <w:r>
        <w:rPr>
          <w:rFonts w:ascii="Arial" w:cs="Arial" w:eastAsia="Arial" w:hAnsi="Arial"/>
          <w:sz w:val="24"/>
          <w:szCs w:val="24"/>
        </w:rPr>
        <w:t xml:space="preserve">При устройстве освещения входов должна учитываться система художественной подсветки фасада (при ее наличии, согласно паспорту фасада).</w:t>
      </w:r>
    </w:p>
    <w:p>
      <w:pPr>
        <w:spacing w:after="120"/>
        <w:ind w:firstLine="709"/>
        <w:jc w:val="both"/>
      </w:pPr>
      <w:r>
        <w:rPr>
          <w:rFonts w:ascii="Arial" w:cs="Arial" w:eastAsia="Arial" w:hAnsi="Arial"/>
          <w:sz w:val="24"/>
          <w:szCs w:val="24"/>
        </w:rPr>
        <w:t xml:space="preserve">113. Сезонное озеленение входов предусматривается с использованием наземных, настенных, подвесных устройств.</w:t>
      </w:r>
    </w:p>
    <w:p>
      <w:pPr>
        <w:spacing w:after="120"/>
        <w:ind w:firstLine="709"/>
        <w:jc w:val="both"/>
      </w:pPr>
      <w:r>
        <w:rPr>
          <w:rFonts w:ascii="Arial" w:cs="Arial" w:eastAsia="Arial" w:hAnsi="Arial"/>
          <w:sz w:val="24"/>
          <w:szCs w:val="24"/>
        </w:rPr>
        <w:t xml:space="preserve">Настенные, подвесные устройства должны размещаться без ущерба для технического состояния фасада, иметь надежную конструкцию крепления.</w:t>
      </w:r>
    </w:p>
    <w:p>
      <w:pPr>
        <w:spacing w:after="120"/>
        <w:ind w:firstLine="709"/>
        <w:jc w:val="both"/>
      </w:pPr>
      <w:r>
        <w:rPr>
          <w:rFonts w:ascii="Arial" w:cs="Arial" w:eastAsia="Arial" w:hAnsi="Arial"/>
          <w:sz w:val="24"/>
          <w:szCs w:val="24"/>
        </w:rPr>
        <w:t xml:space="preserve">114. При замене, ремонте, эксплуатации элементов устройства и оборудования входов допускается изменение их характеристик в порядке, установленном пунктами 29-30 настоящих Правил.</w:t>
      </w:r>
    </w:p>
    <w:p>
      <w:pPr>
        <w:spacing w:after="240" w:before="200"/>
        <w:ind w:firstLine="709"/>
        <w:jc w:val="center"/>
      </w:pPr>
      <w:r>
        <w:rPr>
          <w:rFonts w:ascii="Arial" w:cs="Arial" w:eastAsia="Arial" w:hAnsi="Arial"/>
          <w:b/>
          <w:bCs/>
          <w:sz w:val="32"/>
          <w:szCs w:val="32"/>
        </w:rPr>
        <w:t xml:space="preserve">6. Балконы и лоджии</w:t>
      </w:r>
    </w:p>
    <w:p>
      <w:pPr>
        <w:spacing w:after="120"/>
        <w:ind w:firstLine="709"/>
        <w:jc w:val="both"/>
      </w:pPr>
      <w:r>
        <w:rPr>
          <w:rFonts w:ascii="Arial" w:cs="Arial" w:eastAsia="Arial" w:hAnsi="Arial"/>
          <w:sz w:val="24"/>
          <w:szCs w:val="24"/>
        </w:rPr>
        <w:t xml:space="preserve">115. Требования, предъявляемые к устройству, оборудованию и оформлению балконов и лоджий, определяются:</w:t>
      </w:r>
    </w:p>
    <w:p>
      <w:pPr>
        <w:spacing w:after="120"/>
        <w:ind w:firstLine="709"/>
        <w:jc w:val="both"/>
      </w:pPr>
      <w:r>
        <w:rPr>
          <w:rFonts w:ascii="Arial" w:cs="Arial" w:eastAsia="Arial" w:hAnsi="Arial"/>
          <w:sz w:val="24"/>
          <w:szCs w:val="24"/>
        </w:rPr>
        <w:t xml:space="preserve">паспортом фасада;</w:t>
      </w:r>
    </w:p>
    <w:p>
      <w:pPr>
        <w:spacing w:after="120"/>
        <w:ind w:firstLine="709"/>
        <w:jc w:val="both"/>
      </w:pPr>
      <w:r>
        <w:rPr>
          <w:rFonts w:ascii="Arial" w:cs="Arial" w:eastAsia="Arial" w:hAnsi="Arial"/>
          <w:sz w:val="24"/>
          <w:szCs w:val="24"/>
        </w:rPr>
        <w:t xml:space="preserve">архитектурно-художественной ценностью зданий, сооружений;</w:t>
      </w:r>
    </w:p>
    <w:p>
      <w:pPr>
        <w:spacing w:after="120"/>
        <w:ind w:firstLine="709"/>
        <w:jc w:val="both"/>
      </w:pPr>
      <w:r>
        <w:rPr>
          <w:rFonts w:ascii="Arial" w:cs="Arial" w:eastAsia="Arial" w:hAnsi="Arial"/>
          <w:sz w:val="24"/>
          <w:szCs w:val="24"/>
        </w:rPr>
        <w:t xml:space="preserve">техническим состоянием основных несущих конструкций здания, сооружения.</w:t>
      </w:r>
    </w:p>
    <w:p>
      <w:pPr>
        <w:spacing w:after="120"/>
        <w:ind w:firstLine="709"/>
        <w:jc w:val="both"/>
      </w:pPr>
      <w:r>
        <w:rPr>
          <w:rFonts w:ascii="Arial" w:cs="Arial" w:eastAsia="Arial" w:hAnsi="Arial"/>
          <w:sz w:val="24"/>
          <w:szCs w:val="24"/>
        </w:rPr>
        <w:t xml:space="preserve">116. Действия, связанные с устройством и изменением внешнего вида балконов и лоджий (остекление, ремонт или замена ограждений, цветовое решение), осуществляются в порядке, установленном пунктами 28-29 настоящих Правил.</w:t>
      </w:r>
    </w:p>
    <w:p>
      <w:pPr>
        <w:spacing w:after="120"/>
        <w:ind w:firstLine="709"/>
        <w:jc w:val="both"/>
      </w:pPr>
      <w:r>
        <w:rPr>
          <w:rFonts w:ascii="Arial" w:cs="Arial" w:eastAsia="Arial" w:hAnsi="Arial"/>
          <w:sz w:val="24"/>
          <w:szCs w:val="24"/>
        </w:rPr>
        <w:t xml:space="preserve">117. Виды и расположение балконов и лоджий, восстановление утраченных балконов и лоджий, рисунок ограждения определяются паспортом фасада, конструктивной системой здания, сооружения, предусмотренной проектом.</w:t>
      </w:r>
    </w:p>
    <w:p>
      <w:pPr>
        <w:spacing w:after="120"/>
        <w:ind w:firstLine="709"/>
        <w:jc w:val="both"/>
      </w:pPr>
      <w:r>
        <w:rPr>
          <w:rFonts w:ascii="Arial" w:cs="Arial" w:eastAsia="Arial" w:hAnsi="Arial"/>
          <w:sz w:val="24"/>
          <w:szCs w:val="24"/>
        </w:rPr>
        <w:t xml:space="preserve">118. По месту расположения различаются:</w:t>
      </w:r>
    </w:p>
    <w:p>
      <w:pPr>
        <w:spacing w:after="120"/>
        <w:ind w:firstLine="709"/>
        <w:jc w:val="both"/>
      </w:pPr>
      <w:r>
        <w:rPr>
          <w:rFonts w:ascii="Arial" w:cs="Arial" w:eastAsia="Arial" w:hAnsi="Arial"/>
          <w:sz w:val="24"/>
          <w:szCs w:val="24"/>
        </w:rPr>
        <w:t xml:space="preserve">балконы и лоджии лицевого фасада;</w:t>
      </w:r>
    </w:p>
    <w:p>
      <w:pPr>
        <w:spacing w:after="120"/>
        <w:ind w:firstLine="709"/>
        <w:jc w:val="both"/>
      </w:pPr>
      <w:r>
        <w:rPr>
          <w:rFonts w:ascii="Arial" w:cs="Arial" w:eastAsia="Arial" w:hAnsi="Arial"/>
          <w:sz w:val="24"/>
          <w:szCs w:val="24"/>
        </w:rPr>
        <w:t xml:space="preserve">балконы и лоджии дворовых фасадов;</w:t>
      </w:r>
    </w:p>
    <w:p>
      <w:pPr>
        <w:spacing w:after="120"/>
        <w:ind w:firstLine="709"/>
        <w:jc w:val="both"/>
      </w:pPr>
      <w:r>
        <w:rPr>
          <w:rFonts w:ascii="Arial" w:cs="Arial" w:eastAsia="Arial" w:hAnsi="Arial"/>
          <w:sz w:val="24"/>
          <w:szCs w:val="24"/>
        </w:rPr>
        <w:t xml:space="preserve">лоджии первого этажа;</w:t>
      </w:r>
    </w:p>
    <w:p>
      <w:pPr>
        <w:spacing w:after="120"/>
        <w:ind w:firstLine="709"/>
        <w:jc w:val="both"/>
      </w:pPr>
      <w:r>
        <w:rPr>
          <w:rFonts w:ascii="Arial" w:cs="Arial" w:eastAsia="Arial" w:hAnsi="Arial"/>
          <w:sz w:val="24"/>
          <w:szCs w:val="24"/>
        </w:rPr>
        <w:t xml:space="preserve">мансардные балконы и лоджии.</w:t>
      </w:r>
    </w:p>
    <w:p>
      <w:pPr>
        <w:spacing w:after="120"/>
        <w:ind w:firstLine="709"/>
        <w:jc w:val="both"/>
      </w:pPr>
      <w:r>
        <w:rPr>
          <w:rFonts w:ascii="Arial" w:cs="Arial" w:eastAsia="Arial" w:hAnsi="Arial"/>
          <w:sz w:val="24"/>
          <w:szCs w:val="24"/>
        </w:rPr>
        <w:t xml:space="preserve">119. Основными принципами архитектурного решения балконов и лоджий на фасадах являются:</w:t>
      </w:r>
    </w:p>
    <w:p>
      <w:pPr>
        <w:spacing w:after="120"/>
        <w:ind w:firstLine="709"/>
        <w:jc w:val="both"/>
      </w:pPr>
      <w:r>
        <w:rPr>
          <w:rFonts w:ascii="Arial" w:cs="Arial" w:eastAsia="Arial" w:hAnsi="Arial"/>
          <w:sz w:val="24"/>
          <w:szCs w:val="24"/>
        </w:rPr>
        <w:t xml:space="preserve">единый характер на всей поверхности фасада (фасадов);</w:t>
      </w:r>
    </w:p>
    <w:p>
      <w:pPr>
        <w:spacing w:after="120"/>
        <w:ind w:firstLine="709"/>
        <w:jc w:val="both"/>
      </w:pPr>
      <w:r>
        <w:rPr>
          <w:rFonts w:ascii="Arial" w:cs="Arial" w:eastAsia="Arial" w:hAnsi="Arial"/>
          <w:sz w:val="24"/>
          <w:szCs w:val="24"/>
        </w:rPr>
        <w:t xml:space="preserve">поэтажная группировка (единый характер в соответствии с поэтажным членением фасада);</w:t>
      </w:r>
    </w:p>
    <w:p>
      <w:pPr>
        <w:spacing w:after="120"/>
        <w:ind w:firstLine="709"/>
        <w:jc w:val="both"/>
      </w:pPr>
      <w:r>
        <w:rPr>
          <w:rFonts w:ascii="Arial" w:cs="Arial" w:eastAsia="Arial" w:hAnsi="Arial"/>
          <w:sz w:val="24"/>
          <w:szCs w:val="24"/>
        </w:rPr>
        <w:t xml:space="preserve">вертикальная группировка (единый характер в соответствии с размещением вертикальных внутренних коммуникаций, эркеров);</w:t>
      </w:r>
    </w:p>
    <w:p>
      <w:pPr>
        <w:spacing w:after="120"/>
        <w:ind w:firstLine="709"/>
        <w:jc w:val="both"/>
      </w:pPr>
      <w:r>
        <w:rPr>
          <w:rFonts w:ascii="Arial" w:cs="Arial" w:eastAsia="Arial" w:hAnsi="Arial"/>
          <w:sz w:val="24"/>
          <w:szCs w:val="24"/>
        </w:rPr>
        <w:t xml:space="preserve">сплошное остекление фасада (части фасада).</w:t>
      </w:r>
    </w:p>
    <w:p>
      <w:pPr>
        <w:spacing w:after="120"/>
        <w:ind w:firstLine="709"/>
        <w:jc w:val="both"/>
      </w:pPr>
      <w:r>
        <w:rPr>
          <w:rFonts w:ascii="Arial" w:cs="Arial" w:eastAsia="Arial" w:hAnsi="Arial"/>
          <w:sz w:val="24"/>
          <w:szCs w:val="24"/>
        </w:rPr>
        <w:t xml:space="preserve">120. Оборудование и оформление балконов и лоджий, их остекление, цветовое решение должны соответствовать паспорту фасада.</w:t>
      </w:r>
    </w:p>
    <w:p>
      <w:pPr>
        <w:spacing w:after="120"/>
        <w:ind w:firstLine="709"/>
        <w:jc w:val="both"/>
      </w:pPr>
      <w:r>
        <w:rPr>
          <w:rFonts w:ascii="Arial" w:cs="Arial" w:eastAsia="Arial" w:hAnsi="Arial"/>
          <w:sz w:val="24"/>
          <w:szCs w:val="24"/>
        </w:rPr>
        <w:t xml:space="preserve">121. Произвольное остекление и изменение габаритов, изменение цветового решения, рисунка ограждений и элементов устройства и оборудования балконов и лоджий, устройство новых балконов и лоджий или ликвидация существующих, влекущие нарушение композиции фасада, определенной паспортом фасада, не допускаются.</w:t>
      </w:r>
    </w:p>
    <w:p>
      <w:pPr>
        <w:spacing w:after="120"/>
        <w:ind w:firstLine="709"/>
        <w:jc w:val="both"/>
      </w:pPr>
      <w:r>
        <w:rPr>
          <w:rFonts w:ascii="Arial" w:cs="Arial" w:eastAsia="Arial" w:hAnsi="Arial"/>
          <w:sz w:val="24"/>
          <w:szCs w:val="24"/>
        </w:rPr>
        <w:t xml:space="preserve">122. Переустройство, изменение, реконструкция, капитальный ремонт балконов и лоджий в зданиях допускаются при условии соблюдения единого комплексного решения фасада в соответствии со строительными нормами и правилами, а также требований пунктов 28-29 настоящих Правил.</w:t>
      </w:r>
    </w:p>
    <w:p>
      <w:pPr>
        <w:spacing w:after="120"/>
        <w:ind w:firstLine="709"/>
        <w:jc w:val="both"/>
      </w:pPr>
      <w:r>
        <w:rPr>
          <w:rFonts w:ascii="Arial" w:cs="Arial" w:eastAsia="Arial" w:hAnsi="Arial"/>
          <w:sz w:val="24"/>
          <w:szCs w:val="24"/>
        </w:rPr>
        <w:t xml:space="preserve">123. В связи с изменением функционального назначения характера использования помещений допускается реконструкция лоджий первого этажа зданий, сооружений с изменением отдельных характеристик их устройства и оборудования при условии единого комплексного решения фасада с учетом требований настоящих Правил.</w:t>
      </w:r>
    </w:p>
    <w:p>
      <w:pPr>
        <w:spacing w:after="120"/>
        <w:ind w:firstLine="709"/>
        <w:jc w:val="both"/>
      </w:pPr>
      <w:r>
        <w:rPr>
          <w:rFonts w:ascii="Arial" w:cs="Arial" w:eastAsia="Arial" w:hAnsi="Arial"/>
          <w:sz w:val="24"/>
          <w:szCs w:val="24"/>
        </w:rPr>
        <w:t xml:space="preserve">124. Элементами устройства и оборудования балконов и лоджий являются:</w:t>
      </w:r>
    </w:p>
    <w:p>
      <w:pPr>
        <w:spacing w:after="120"/>
        <w:ind w:firstLine="709"/>
        <w:jc w:val="both"/>
      </w:pPr>
      <w:r>
        <w:rPr>
          <w:rFonts w:ascii="Arial" w:cs="Arial" w:eastAsia="Arial" w:hAnsi="Arial"/>
          <w:sz w:val="24"/>
          <w:szCs w:val="24"/>
        </w:rPr>
        <w:t xml:space="preserve">архитектурные проемы;</w:t>
      </w:r>
    </w:p>
    <w:p>
      <w:pPr>
        <w:spacing w:after="120"/>
        <w:ind w:firstLine="709"/>
        <w:jc w:val="both"/>
      </w:pPr>
      <w:r>
        <w:rPr>
          <w:rFonts w:ascii="Arial" w:cs="Arial" w:eastAsia="Arial" w:hAnsi="Arial"/>
          <w:sz w:val="24"/>
          <w:szCs w:val="24"/>
        </w:rPr>
        <w:t xml:space="preserve">ограждения;</w:t>
      </w:r>
    </w:p>
    <w:p>
      <w:pPr>
        <w:spacing w:after="120"/>
        <w:ind w:firstLine="709"/>
        <w:jc w:val="both"/>
      </w:pPr>
      <w:r>
        <w:rPr>
          <w:rFonts w:ascii="Arial" w:cs="Arial" w:eastAsia="Arial" w:hAnsi="Arial"/>
          <w:sz w:val="24"/>
          <w:szCs w:val="24"/>
        </w:rPr>
        <w:t xml:space="preserve">архитектурное оформление проема;</w:t>
      </w:r>
    </w:p>
    <w:p>
      <w:pPr>
        <w:spacing w:after="120"/>
        <w:ind w:firstLine="709"/>
        <w:jc w:val="both"/>
      </w:pPr>
      <w:r>
        <w:rPr>
          <w:rFonts w:ascii="Arial" w:cs="Arial" w:eastAsia="Arial" w:hAnsi="Arial"/>
          <w:sz w:val="24"/>
          <w:szCs w:val="24"/>
        </w:rPr>
        <w:t xml:space="preserve">конструкции остекления;</w:t>
      </w:r>
    </w:p>
    <w:p>
      <w:pPr>
        <w:spacing w:after="120"/>
        <w:ind w:firstLine="709"/>
        <w:jc w:val="both"/>
      </w:pPr>
      <w:r>
        <w:rPr>
          <w:rFonts w:ascii="Arial" w:cs="Arial" w:eastAsia="Arial" w:hAnsi="Arial"/>
          <w:sz w:val="24"/>
          <w:szCs w:val="24"/>
        </w:rPr>
        <w:t xml:space="preserve">устройства вертикального озеленения.</w:t>
      </w:r>
    </w:p>
    <w:p>
      <w:pPr>
        <w:spacing w:after="120"/>
        <w:ind w:firstLine="709"/>
        <w:jc w:val="both"/>
      </w:pPr>
      <w:r>
        <w:rPr>
          <w:rFonts w:ascii="Arial" w:cs="Arial" w:eastAsia="Arial" w:hAnsi="Arial"/>
          <w:sz w:val="24"/>
          <w:szCs w:val="24"/>
        </w:rPr>
        <w:t xml:space="preserve">125. Дополнительными элементами оборудования и оформления балконов и лоджий являются:</w:t>
      </w:r>
    </w:p>
    <w:p>
      <w:pPr>
        <w:spacing w:after="120"/>
        <w:ind w:firstLine="709"/>
        <w:jc w:val="both"/>
      </w:pPr>
      <w:r>
        <w:rPr>
          <w:rFonts w:ascii="Arial" w:cs="Arial" w:eastAsia="Arial" w:hAnsi="Arial"/>
          <w:sz w:val="24"/>
          <w:szCs w:val="24"/>
        </w:rPr>
        <w:t xml:space="preserve">декоративные решетки;</w:t>
      </w:r>
    </w:p>
    <w:p>
      <w:pPr>
        <w:spacing w:after="120"/>
        <w:ind w:firstLine="709"/>
        <w:jc w:val="both"/>
      </w:pPr>
      <w:r>
        <w:rPr>
          <w:rFonts w:ascii="Arial" w:cs="Arial" w:eastAsia="Arial" w:hAnsi="Arial"/>
          <w:sz w:val="24"/>
          <w:szCs w:val="24"/>
        </w:rPr>
        <w:t xml:space="preserve">защитные решетки;</w:t>
      </w:r>
    </w:p>
    <w:p>
      <w:pPr>
        <w:spacing w:after="120"/>
        <w:ind w:firstLine="709"/>
        <w:jc w:val="both"/>
      </w:pPr>
      <w:r>
        <w:rPr>
          <w:rFonts w:ascii="Arial" w:cs="Arial" w:eastAsia="Arial" w:hAnsi="Arial"/>
          <w:sz w:val="24"/>
          <w:szCs w:val="24"/>
        </w:rPr>
        <w:t xml:space="preserve">ограждения;</w:t>
      </w:r>
    </w:p>
    <w:p>
      <w:pPr>
        <w:spacing w:after="120"/>
        <w:ind w:firstLine="709"/>
        <w:jc w:val="both"/>
      </w:pPr>
      <w:r>
        <w:rPr>
          <w:rFonts w:ascii="Arial" w:cs="Arial" w:eastAsia="Arial" w:hAnsi="Arial"/>
          <w:sz w:val="24"/>
          <w:szCs w:val="24"/>
        </w:rPr>
        <w:t xml:space="preserve">наружные блоки систем кондиционирования и вентиляции;</w:t>
      </w:r>
    </w:p>
    <w:p>
      <w:pPr>
        <w:spacing w:after="120"/>
        <w:ind w:firstLine="709"/>
        <w:jc w:val="both"/>
      </w:pPr>
      <w:r>
        <w:rPr>
          <w:rFonts w:ascii="Arial" w:cs="Arial" w:eastAsia="Arial" w:hAnsi="Arial"/>
          <w:sz w:val="24"/>
          <w:szCs w:val="24"/>
        </w:rPr>
        <w:t xml:space="preserve">маркизы;</w:t>
      </w:r>
    </w:p>
    <w:p>
      <w:pPr>
        <w:spacing w:after="120"/>
        <w:ind w:firstLine="709"/>
        <w:jc w:val="both"/>
      </w:pPr>
      <w:r>
        <w:rPr>
          <w:rFonts w:ascii="Arial" w:cs="Arial" w:eastAsia="Arial" w:hAnsi="Arial"/>
          <w:sz w:val="24"/>
          <w:szCs w:val="24"/>
        </w:rPr>
        <w:t xml:space="preserve">художественная подсветка;</w:t>
      </w:r>
    </w:p>
    <w:p>
      <w:pPr>
        <w:spacing w:after="120"/>
        <w:ind w:firstLine="709"/>
        <w:jc w:val="both"/>
      </w:pPr>
      <w:r>
        <w:rPr>
          <w:rFonts w:ascii="Arial" w:cs="Arial" w:eastAsia="Arial" w:hAnsi="Arial"/>
          <w:sz w:val="24"/>
          <w:szCs w:val="24"/>
        </w:rPr>
        <w:t xml:space="preserve">озеленение.</w:t>
      </w:r>
    </w:p>
    <w:p>
      <w:pPr>
        <w:spacing w:after="120"/>
        <w:ind w:firstLine="709"/>
        <w:jc w:val="both"/>
      </w:pPr>
      <w:r>
        <w:rPr>
          <w:rFonts w:ascii="Arial" w:cs="Arial" w:eastAsia="Arial" w:hAnsi="Arial"/>
          <w:sz w:val="24"/>
          <w:szCs w:val="24"/>
        </w:rPr>
        <w:t xml:space="preserve">126. Общими требованиями к устройству и оборудованию балконов и лоджий являются:</w:t>
      </w:r>
    </w:p>
    <w:p>
      <w:pPr>
        <w:spacing w:after="120"/>
        <w:ind w:firstLine="709"/>
        <w:jc w:val="both"/>
      </w:pPr>
      <w:r>
        <w:rPr>
          <w:rFonts w:ascii="Arial" w:cs="Arial" w:eastAsia="Arial" w:hAnsi="Arial"/>
          <w:sz w:val="24"/>
          <w:szCs w:val="24"/>
        </w:rPr>
        <w:t xml:space="preserve">комплексный характер в соответствии с общим архитектурным и цветовым решением фасада;</w:t>
      </w:r>
    </w:p>
    <w:p>
      <w:pPr>
        <w:spacing w:after="120"/>
        <w:ind w:firstLine="709"/>
        <w:jc w:val="both"/>
      </w:pPr>
      <w:r>
        <w:rPr>
          <w:rFonts w:ascii="Arial" w:cs="Arial" w:eastAsia="Arial" w:hAnsi="Arial"/>
          <w:sz w:val="24"/>
          <w:szCs w:val="24"/>
        </w:rPr>
        <w:t xml:space="preserve">высокое качество ремонтных, монтажных, отделочных работ, используемых материалов и конструкций;</w:t>
      </w:r>
    </w:p>
    <w:p>
      <w:pPr>
        <w:spacing w:after="120"/>
        <w:ind w:firstLine="709"/>
        <w:jc w:val="both"/>
      </w:pPr>
      <w:r>
        <w:rPr>
          <w:rFonts w:ascii="Arial" w:cs="Arial" w:eastAsia="Arial" w:hAnsi="Arial"/>
          <w:sz w:val="24"/>
          <w:szCs w:val="24"/>
        </w:rPr>
        <w:t xml:space="preserve">надежность, безопасность элементов и конструкций;</w:t>
      </w:r>
    </w:p>
    <w:p>
      <w:pPr>
        <w:spacing w:after="120"/>
        <w:ind w:firstLine="709"/>
        <w:jc w:val="both"/>
      </w:pPr>
      <w:r>
        <w:rPr>
          <w:rFonts w:ascii="Arial" w:cs="Arial" w:eastAsia="Arial" w:hAnsi="Arial"/>
          <w:sz w:val="24"/>
          <w:szCs w:val="24"/>
        </w:rPr>
        <w:t xml:space="preserve">устройство и эксплуатация без ущерба для технического состояния и внешнего вида фасада;</w:t>
      </w:r>
    </w:p>
    <w:p>
      <w:pPr>
        <w:spacing w:after="120"/>
        <w:ind w:firstLine="709"/>
        <w:jc w:val="both"/>
      </w:pPr>
      <w:r>
        <w:rPr>
          <w:rFonts w:ascii="Arial" w:cs="Arial" w:eastAsia="Arial" w:hAnsi="Arial"/>
          <w:sz w:val="24"/>
          <w:szCs w:val="24"/>
        </w:rPr>
        <w:t xml:space="preserve">содержание в надлежащем состоянии.</w:t>
      </w:r>
    </w:p>
    <w:p>
      <w:pPr>
        <w:spacing w:after="120"/>
        <w:ind w:firstLine="709"/>
        <w:jc w:val="both"/>
      </w:pPr>
      <w:r>
        <w:rPr>
          <w:rFonts w:ascii="Arial" w:cs="Arial" w:eastAsia="Arial" w:hAnsi="Arial"/>
          <w:sz w:val="24"/>
          <w:szCs w:val="24"/>
        </w:rPr>
        <w:t xml:space="preserve">127. Наиболее значимыми характеристиками устройства и оборудования балконов и лоджий с точки зрения единства архитектурного решения фасада являются:</w:t>
      </w:r>
    </w:p>
    <w:p>
      <w:pPr>
        <w:spacing w:after="120"/>
        <w:ind w:firstLine="709"/>
        <w:jc w:val="both"/>
      </w:pPr>
      <w:r>
        <w:rPr>
          <w:rFonts w:ascii="Arial" w:cs="Arial" w:eastAsia="Arial" w:hAnsi="Arial"/>
          <w:sz w:val="24"/>
          <w:szCs w:val="24"/>
        </w:rPr>
        <w:t xml:space="preserve">архитектурная форма проемов;</w:t>
      </w:r>
    </w:p>
    <w:p>
      <w:pPr>
        <w:spacing w:after="120"/>
        <w:ind w:firstLine="709"/>
        <w:jc w:val="both"/>
      </w:pPr>
      <w:r>
        <w:rPr>
          <w:rFonts w:ascii="Arial" w:cs="Arial" w:eastAsia="Arial" w:hAnsi="Arial"/>
          <w:sz w:val="24"/>
          <w:szCs w:val="24"/>
        </w:rPr>
        <w:t xml:space="preserve">цвет оконных и витринных конструкций;</w:t>
      </w:r>
    </w:p>
    <w:p>
      <w:pPr>
        <w:spacing w:after="120"/>
        <w:ind w:firstLine="709"/>
        <w:jc w:val="both"/>
      </w:pPr>
      <w:r>
        <w:rPr>
          <w:rFonts w:ascii="Arial" w:cs="Arial" w:eastAsia="Arial" w:hAnsi="Arial"/>
          <w:sz w:val="24"/>
          <w:szCs w:val="24"/>
        </w:rPr>
        <w:t xml:space="preserve">рисунок переплетов;</w:t>
      </w:r>
    </w:p>
    <w:p>
      <w:pPr>
        <w:spacing w:after="120"/>
        <w:ind w:firstLine="709"/>
        <w:jc w:val="both"/>
      </w:pPr>
      <w:r>
        <w:rPr>
          <w:rFonts w:ascii="Arial" w:cs="Arial" w:eastAsia="Arial" w:hAnsi="Arial"/>
          <w:sz w:val="24"/>
          <w:szCs w:val="24"/>
        </w:rPr>
        <w:t xml:space="preserve">ширина профиля оконных конструкций, ее отношение к плоскости остекления;</w:t>
      </w:r>
    </w:p>
    <w:p>
      <w:pPr>
        <w:spacing w:after="120"/>
        <w:ind w:firstLine="709"/>
        <w:jc w:val="both"/>
      </w:pPr>
      <w:r>
        <w:rPr>
          <w:rFonts w:ascii="Arial" w:cs="Arial" w:eastAsia="Arial" w:hAnsi="Arial"/>
          <w:sz w:val="24"/>
          <w:szCs w:val="24"/>
        </w:rPr>
        <w:t xml:space="preserve">отделка и окраска откосов;</w:t>
      </w:r>
    </w:p>
    <w:p>
      <w:pPr>
        <w:spacing w:after="120"/>
        <w:ind w:firstLine="709"/>
        <w:jc w:val="both"/>
      </w:pPr>
      <w:r>
        <w:rPr>
          <w:rFonts w:ascii="Arial" w:cs="Arial" w:eastAsia="Arial" w:hAnsi="Arial"/>
          <w:sz w:val="24"/>
          <w:szCs w:val="24"/>
        </w:rPr>
        <w:t xml:space="preserve">материал оконных и витринных конструкций.</w:t>
      </w:r>
    </w:p>
    <w:p>
      <w:pPr>
        <w:spacing w:after="120"/>
        <w:ind w:firstLine="709"/>
        <w:jc w:val="both"/>
      </w:pPr>
      <w:r>
        <w:rPr>
          <w:rFonts w:ascii="Arial" w:cs="Arial" w:eastAsia="Arial" w:hAnsi="Arial"/>
          <w:sz w:val="24"/>
          <w:szCs w:val="24"/>
        </w:rPr>
        <w:t xml:space="preserve">128. Не допускаются:</w:t>
      </w:r>
    </w:p>
    <w:p>
      <w:pPr>
        <w:spacing w:after="120"/>
        <w:ind w:firstLine="709"/>
        <w:jc w:val="both"/>
      </w:pPr>
      <w:r>
        <w:rPr>
          <w:rFonts w:ascii="Arial" w:cs="Arial" w:eastAsia="Arial" w:hAnsi="Arial"/>
          <w:sz w:val="24"/>
          <w:szCs w:val="24"/>
        </w:rPr>
        <w:t xml:space="preserve">произвольное изменение архитектурной формы проемов;</w:t>
      </w:r>
    </w:p>
    <w:p>
      <w:pPr>
        <w:spacing w:after="120"/>
        <w:ind w:firstLine="709"/>
        <w:jc w:val="both"/>
      </w:pPr>
      <w:r>
        <w:rPr>
          <w:rFonts w:ascii="Arial" w:cs="Arial" w:eastAsia="Arial" w:hAnsi="Arial"/>
          <w:sz w:val="24"/>
          <w:szCs w:val="24"/>
        </w:rPr>
        <w:t xml:space="preserve">произвольное изменение характера ограждений (цвета, рисунка, прозрачности);</w:t>
      </w:r>
    </w:p>
    <w:p>
      <w:pPr>
        <w:spacing w:after="120"/>
        <w:ind w:firstLine="709"/>
        <w:jc w:val="both"/>
      </w:pPr>
      <w:r>
        <w:rPr>
          <w:rFonts w:ascii="Arial" w:cs="Arial" w:eastAsia="Arial" w:hAnsi="Arial"/>
          <w:sz w:val="24"/>
          <w:szCs w:val="24"/>
        </w:rPr>
        <w:t xml:space="preserve">несанкционированная реконструкция балконов и лоджий с устройством остекления, ограждающих конструкций, изменением архитектурного решения части фасада;</w:t>
      </w:r>
    </w:p>
    <w:p>
      <w:pPr>
        <w:spacing w:after="120"/>
        <w:ind w:firstLine="709"/>
        <w:jc w:val="both"/>
      </w:pPr>
      <w:r>
        <w:rPr>
          <w:rFonts w:ascii="Arial" w:cs="Arial" w:eastAsia="Arial" w:hAnsi="Arial"/>
          <w:sz w:val="24"/>
          <w:szCs w:val="24"/>
        </w:rPr>
        <w:t xml:space="preserve">фрагментарная окраска или облицовка участка фасада в пределах балкона или лоджии.</w:t>
      </w:r>
    </w:p>
    <w:p>
      <w:pPr>
        <w:spacing w:after="120"/>
        <w:ind w:firstLine="709"/>
        <w:jc w:val="both"/>
      </w:pPr>
      <w:r>
        <w:rPr>
          <w:rFonts w:ascii="Arial" w:cs="Arial" w:eastAsia="Arial" w:hAnsi="Arial"/>
          <w:sz w:val="24"/>
          <w:szCs w:val="24"/>
        </w:rPr>
        <w:t xml:space="preserve">129. Реконструкция балконов и лоджий, затрагивающая конструктивные характеристики надежности и безопасности здания и сооружения, допускается на основании согласованной проектной документации, прошедшей экспертизу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130. Устройство дополнительных элементов оборудования и оформления балконов и лоджий осуществляется в порядке, установленном настоящими Правилами.</w:t>
      </w:r>
    </w:p>
    <w:p>
      <w:pPr>
        <w:spacing w:after="120"/>
        <w:ind w:firstLine="709"/>
        <w:jc w:val="both"/>
      </w:pPr>
      <w:r>
        <w:rPr>
          <w:rFonts w:ascii="Arial" w:cs="Arial" w:eastAsia="Arial" w:hAnsi="Arial"/>
          <w:sz w:val="24"/>
          <w:szCs w:val="24"/>
        </w:rPr>
        <w:t xml:space="preserve">131. Собственники зданий, сооружений и лица, на которых возложены обязанности по содержанию зданий, сооружений, должны обеспечивать регулярную очистку элементов оборудования, текущий ремонт балконов, лоджий и ограждающих конструкций.</w:t>
      </w:r>
    </w:p>
    <w:p>
      <w:pPr>
        <w:spacing w:after="120"/>
        <w:ind w:firstLine="709"/>
        <w:jc w:val="both"/>
      </w:pPr>
      <w:r>
        <w:rPr>
          <w:rFonts w:ascii="Arial" w:cs="Arial" w:eastAsia="Arial" w:hAnsi="Arial"/>
          <w:sz w:val="24"/>
          <w:szCs w:val="24"/>
        </w:rPr>
        <w:t xml:space="preserve">132. При замене, ремонте, эксплуатации элементов устройства и оборудования балконов и лоджий не допускается изменение их характеристик, установленных паспортом фасада.</w:t>
      </w:r>
    </w:p>
    <w:p>
      <w:pPr>
        <w:spacing w:after="240" w:before="200"/>
        <w:jc w:val="center"/>
      </w:pPr>
      <w:r>
        <w:rPr>
          <w:rFonts w:ascii="Arial" w:cs="Arial" w:eastAsia="Arial" w:hAnsi="Arial"/>
          <w:b/>
          <w:bCs/>
          <w:sz w:val="32"/>
          <w:szCs w:val="32"/>
        </w:rPr>
        <w:t xml:space="preserve">7. Дополнительное оборудование фасадов</w:t>
      </w:r>
    </w:p>
    <w:p>
      <w:pPr>
        <w:spacing w:after="120"/>
        <w:ind w:firstLine="709"/>
        <w:jc w:val="both"/>
      </w:pPr>
      <w:r>
        <w:rPr>
          <w:rFonts w:ascii="Arial" w:cs="Arial" w:eastAsia="Arial" w:hAnsi="Arial"/>
          <w:sz w:val="24"/>
          <w:szCs w:val="24"/>
        </w:rPr>
        <w:t xml:space="preserve">133. Дополнительным оборудованием фасадов являются системы технического обеспечения внутренней эксплуатации зданий, сооружений и элементы оборудования, размещаемые на фасадах.</w:t>
      </w:r>
    </w:p>
    <w:p>
      <w:pPr>
        <w:spacing w:after="120"/>
        <w:ind w:firstLine="709"/>
        <w:jc w:val="both"/>
      </w:pPr>
      <w:r>
        <w:rPr>
          <w:rFonts w:ascii="Arial" w:cs="Arial" w:eastAsia="Arial" w:hAnsi="Arial"/>
          <w:sz w:val="24"/>
          <w:szCs w:val="24"/>
        </w:rPr>
        <w:t xml:space="preserve">134. Требования, предъявляемые к размещению дополнительного оборудования фасадов, определяются:</w:t>
      </w:r>
    </w:p>
    <w:p>
      <w:pPr>
        <w:spacing w:after="120"/>
        <w:ind w:firstLine="709"/>
        <w:jc w:val="both"/>
      </w:pPr>
      <w:r>
        <w:rPr>
          <w:rFonts w:ascii="Arial" w:cs="Arial" w:eastAsia="Arial" w:hAnsi="Arial"/>
          <w:sz w:val="24"/>
          <w:szCs w:val="24"/>
        </w:rPr>
        <w:t xml:space="preserve">паспортом фасада;</w:t>
      </w:r>
    </w:p>
    <w:p>
      <w:pPr>
        <w:spacing w:after="120"/>
        <w:ind w:firstLine="709"/>
        <w:jc w:val="both"/>
      </w:pPr>
      <w:r>
        <w:rPr>
          <w:rFonts w:ascii="Arial" w:cs="Arial" w:eastAsia="Arial" w:hAnsi="Arial"/>
          <w:sz w:val="24"/>
          <w:szCs w:val="24"/>
        </w:rPr>
        <w:t xml:space="preserve">архитектурно-художественной ценностью зданий, сооружений;</w:t>
      </w:r>
    </w:p>
    <w:p>
      <w:pPr>
        <w:spacing w:after="120"/>
        <w:ind w:firstLine="709"/>
        <w:jc w:val="both"/>
      </w:pPr>
      <w:r>
        <w:rPr>
          <w:rFonts w:ascii="Arial" w:cs="Arial" w:eastAsia="Arial" w:hAnsi="Arial"/>
          <w:sz w:val="24"/>
          <w:szCs w:val="24"/>
        </w:rPr>
        <w:t xml:space="preserve">техническим состоянием основных несущих конструкций здания, сооружения.</w:t>
      </w:r>
    </w:p>
    <w:p>
      <w:pPr>
        <w:spacing w:after="120"/>
        <w:ind w:firstLine="709"/>
        <w:jc w:val="both"/>
      </w:pPr>
      <w:r>
        <w:rPr>
          <w:rFonts w:ascii="Arial" w:cs="Arial" w:eastAsia="Arial" w:hAnsi="Arial"/>
          <w:sz w:val="24"/>
          <w:szCs w:val="24"/>
        </w:rPr>
        <w:t xml:space="preserve">135. Виды дополнительного оборудования фасадов:</w:t>
      </w:r>
    </w:p>
    <w:p>
      <w:pPr>
        <w:spacing w:after="120"/>
        <w:ind w:firstLine="709"/>
        <w:jc w:val="both"/>
      </w:pPr>
      <w:r>
        <w:rPr>
          <w:rFonts w:ascii="Arial" w:cs="Arial" w:eastAsia="Arial" w:hAnsi="Arial"/>
          <w:sz w:val="24"/>
          <w:szCs w:val="24"/>
        </w:rPr>
        <w:t xml:space="preserve">а) системы технического обеспечения внутренней эксплуатации зданий:</w:t>
      </w:r>
    </w:p>
    <w:p>
      <w:pPr>
        <w:spacing w:after="120"/>
        <w:ind w:firstLine="709"/>
        <w:jc w:val="both"/>
      </w:pPr>
      <w:r>
        <w:rPr>
          <w:rFonts w:ascii="Arial" w:cs="Arial" w:eastAsia="Arial" w:hAnsi="Arial"/>
          <w:sz w:val="24"/>
          <w:szCs w:val="24"/>
        </w:rPr>
        <w:t xml:space="preserve">наружные блоки систем кондиционирования и вентиляции;</w:t>
      </w:r>
    </w:p>
    <w:p>
      <w:pPr>
        <w:spacing w:after="120"/>
        <w:ind w:firstLine="709"/>
        <w:jc w:val="both"/>
      </w:pPr>
      <w:r>
        <w:rPr>
          <w:rFonts w:ascii="Arial" w:cs="Arial" w:eastAsia="Arial" w:hAnsi="Arial"/>
          <w:sz w:val="24"/>
          <w:szCs w:val="24"/>
        </w:rPr>
        <w:t xml:space="preserve">антенны;</w:t>
      </w:r>
    </w:p>
    <w:p>
      <w:pPr>
        <w:spacing w:after="120"/>
        <w:ind w:firstLine="709"/>
        <w:jc w:val="both"/>
      </w:pPr>
      <w:r>
        <w:rPr>
          <w:rFonts w:ascii="Arial" w:cs="Arial" w:eastAsia="Arial" w:hAnsi="Arial"/>
          <w:sz w:val="24"/>
          <w:szCs w:val="24"/>
        </w:rPr>
        <w:t xml:space="preserve">б) городское оборудование:</w:t>
      </w:r>
    </w:p>
    <w:p>
      <w:pPr>
        <w:spacing w:after="120"/>
        <w:ind w:firstLine="709"/>
        <w:jc w:val="both"/>
      </w:pPr>
      <w:r>
        <w:rPr>
          <w:rFonts w:ascii="Arial" w:cs="Arial" w:eastAsia="Arial" w:hAnsi="Arial"/>
          <w:sz w:val="24"/>
          <w:szCs w:val="24"/>
        </w:rPr>
        <w:t xml:space="preserve">почтовые ящики;</w:t>
      </w:r>
    </w:p>
    <w:p>
      <w:pPr>
        <w:spacing w:after="120"/>
        <w:ind w:firstLine="709"/>
        <w:jc w:val="both"/>
      </w:pPr>
      <w:r>
        <w:rPr>
          <w:rFonts w:ascii="Arial" w:cs="Arial" w:eastAsia="Arial" w:hAnsi="Arial"/>
          <w:sz w:val="24"/>
          <w:szCs w:val="24"/>
        </w:rPr>
        <w:t xml:space="preserve">таксофоны;</w:t>
      </w:r>
    </w:p>
    <w:p>
      <w:pPr>
        <w:spacing w:after="120"/>
        <w:ind w:firstLine="709"/>
        <w:jc w:val="both"/>
      </w:pPr>
      <w:r>
        <w:rPr>
          <w:rFonts w:ascii="Arial" w:cs="Arial" w:eastAsia="Arial" w:hAnsi="Arial"/>
          <w:sz w:val="24"/>
          <w:szCs w:val="24"/>
        </w:rPr>
        <w:t xml:space="preserve">банкоматы и платежные терминалы;</w:t>
      </w:r>
    </w:p>
    <w:p>
      <w:pPr>
        <w:spacing w:after="120"/>
        <w:ind w:firstLine="709"/>
        <w:jc w:val="both"/>
      </w:pPr>
      <w:r>
        <w:rPr>
          <w:rFonts w:ascii="Arial" w:cs="Arial" w:eastAsia="Arial" w:hAnsi="Arial"/>
          <w:sz w:val="24"/>
          <w:szCs w:val="24"/>
        </w:rPr>
        <w:t xml:space="preserve">часы;</w:t>
      </w:r>
    </w:p>
    <w:p>
      <w:pPr>
        <w:spacing w:after="120"/>
        <w:ind w:firstLine="709"/>
        <w:jc w:val="both"/>
      </w:pPr>
      <w:r>
        <w:rPr>
          <w:rFonts w:ascii="Arial" w:cs="Arial" w:eastAsia="Arial" w:hAnsi="Arial"/>
          <w:sz w:val="24"/>
          <w:szCs w:val="24"/>
        </w:rPr>
        <w:t xml:space="preserve">в) техническое оборудование:</w:t>
      </w:r>
    </w:p>
    <w:p>
      <w:pPr>
        <w:spacing w:after="120"/>
        <w:ind w:firstLine="709"/>
        <w:jc w:val="both"/>
      </w:pPr>
      <w:r>
        <w:rPr>
          <w:rFonts w:ascii="Arial" w:cs="Arial" w:eastAsia="Arial" w:hAnsi="Arial"/>
          <w:sz w:val="24"/>
          <w:szCs w:val="24"/>
        </w:rPr>
        <w:t xml:space="preserve">видеокамеры наружного наблюдения;</w:t>
      </w:r>
    </w:p>
    <w:p>
      <w:pPr>
        <w:spacing w:after="120"/>
        <w:ind w:firstLine="709"/>
        <w:jc w:val="both"/>
      </w:pPr>
      <w:r>
        <w:rPr>
          <w:rFonts w:ascii="Arial" w:cs="Arial" w:eastAsia="Arial" w:hAnsi="Arial"/>
          <w:sz w:val="24"/>
          <w:szCs w:val="24"/>
        </w:rPr>
        <w:t xml:space="preserve">оборудование для обеспечения движения городского пассажирского электротранспорта, освещения территории города, кабельные линии, пристенные электрощиты, системы художественной подсветки фасада.</w:t>
      </w:r>
    </w:p>
    <w:p>
      <w:pPr>
        <w:spacing w:after="120"/>
        <w:ind w:firstLine="709"/>
        <w:jc w:val="both"/>
      </w:pPr>
      <w:r>
        <w:rPr>
          <w:rFonts w:ascii="Arial" w:cs="Arial" w:eastAsia="Arial" w:hAnsi="Arial"/>
          <w:sz w:val="24"/>
          <w:szCs w:val="24"/>
        </w:rPr>
        <w:t xml:space="preserve">136. Дополнительное оборудование фасадов должно иметь унифицированный внешний вид и практическое назначение.</w:t>
      </w:r>
    </w:p>
    <w:p>
      <w:pPr>
        <w:spacing w:after="120"/>
        <w:ind w:firstLine="709"/>
        <w:jc w:val="both"/>
      </w:pPr>
      <w:r>
        <w:rPr>
          <w:rFonts w:ascii="Arial" w:cs="Arial" w:eastAsia="Arial" w:hAnsi="Arial"/>
          <w:sz w:val="24"/>
          <w:szCs w:val="24"/>
        </w:rPr>
        <w:t xml:space="preserve">137. Состав дополнительного оборудования фасадов и места размещения должны быть увязаны с архитектурным решением и оформлением фасада.</w:t>
      </w:r>
    </w:p>
    <w:p>
      <w:pPr>
        <w:spacing w:after="120"/>
        <w:ind w:firstLine="709"/>
        <w:jc w:val="both"/>
      </w:pPr>
      <w:r>
        <w:rPr>
          <w:rFonts w:ascii="Arial" w:cs="Arial" w:eastAsia="Arial" w:hAnsi="Arial"/>
          <w:sz w:val="24"/>
          <w:szCs w:val="24"/>
        </w:rPr>
        <w:t xml:space="preserve">138. Общими требованиями к размещению дополнительного оборудования фасадов зданий, сооружений являются:</w:t>
      </w:r>
    </w:p>
    <w:p>
      <w:pPr>
        <w:spacing w:after="120"/>
        <w:ind w:firstLine="709"/>
        <w:jc w:val="both"/>
      </w:pPr>
      <w:r>
        <w:rPr>
          <w:rFonts w:ascii="Arial" w:cs="Arial" w:eastAsia="Arial" w:hAnsi="Arial"/>
          <w:sz w:val="24"/>
          <w:szCs w:val="24"/>
        </w:rPr>
        <w:t xml:space="preserve">размещение без ущерба для внешнего вида и технического состояния фасадов в местах, определенных паспортом фасада;</w:t>
      </w:r>
    </w:p>
    <w:p>
      <w:pPr>
        <w:spacing w:after="120"/>
        <w:ind w:firstLine="709"/>
        <w:jc w:val="both"/>
      </w:pPr>
      <w:r>
        <w:rPr>
          <w:rFonts w:ascii="Arial" w:cs="Arial" w:eastAsia="Arial" w:hAnsi="Arial"/>
          <w:sz w:val="24"/>
          <w:szCs w:val="24"/>
        </w:rPr>
        <w:t xml:space="preserve">минимальный контакт с архитектурными поверхностями, рациональное устройство и технологичность крепежа, использование стандартных конструкций крепления;</w:t>
      </w:r>
    </w:p>
    <w:p>
      <w:pPr>
        <w:spacing w:after="120"/>
        <w:ind w:firstLine="709"/>
        <w:jc w:val="both"/>
      </w:pPr>
      <w:r>
        <w:rPr>
          <w:rFonts w:ascii="Arial" w:cs="Arial" w:eastAsia="Arial" w:hAnsi="Arial"/>
          <w:sz w:val="24"/>
          <w:szCs w:val="24"/>
        </w:rPr>
        <w:t xml:space="preserve">безопасность для людей;</w:t>
      </w:r>
    </w:p>
    <w:p>
      <w:pPr>
        <w:spacing w:after="120"/>
        <w:ind w:firstLine="709"/>
        <w:jc w:val="both"/>
      </w:pPr>
      <w:r>
        <w:rPr>
          <w:rFonts w:ascii="Arial" w:cs="Arial" w:eastAsia="Arial" w:hAnsi="Arial"/>
          <w:sz w:val="24"/>
          <w:szCs w:val="24"/>
        </w:rPr>
        <w:t xml:space="preserve">комплексное решение размещения дополнительного оборудования фасадов;</w:t>
      </w:r>
    </w:p>
    <w:p>
      <w:pPr>
        <w:spacing w:after="120"/>
        <w:ind w:firstLine="709"/>
        <w:jc w:val="both"/>
      </w:pPr>
      <w:r>
        <w:rPr>
          <w:rFonts w:ascii="Arial" w:cs="Arial" w:eastAsia="Arial" w:hAnsi="Arial"/>
          <w:sz w:val="24"/>
          <w:szCs w:val="24"/>
        </w:rPr>
        <w:t xml:space="preserve">размещение, не ухудшающее условий проживания, движения пешеходов и транспорта;</w:t>
      </w:r>
    </w:p>
    <w:p>
      <w:pPr>
        <w:spacing w:after="120"/>
        <w:ind w:firstLine="709"/>
        <w:jc w:val="both"/>
      </w:pPr>
      <w:r>
        <w:rPr>
          <w:rFonts w:ascii="Arial" w:cs="Arial" w:eastAsia="Arial" w:hAnsi="Arial"/>
          <w:sz w:val="24"/>
          <w:szCs w:val="24"/>
        </w:rPr>
        <w:t xml:space="preserve">удобство эксплуатации и обслуживания.</w:t>
      </w:r>
    </w:p>
    <w:p>
      <w:pPr>
        <w:spacing w:after="120"/>
        <w:ind w:firstLine="709"/>
        <w:jc w:val="both"/>
      </w:pPr>
      <w:r>
        <w:rPr>
          <w:rFonts w:ascii="Arial" w:cs="Arial" w:eastAsia="Arial" w:hAnsi="Arial"/>
          <w:sz w:val="24"/>
          <w:szCs w:val="24"/>
        </w:rPr>
        <w:t xml:space="preserve">139. Размещение элементов технического обеспечения внутренней эксплуатации зданий допускается при соблюдении следующих требований:</w:t>
      </w:r>
    </w:p>
    <w:p>
      <w:pPr>
        <w:spacing w:after="120"/>
        <w:ind w:firstLine="709"/>
        <w:jc w:val="both"/>
      </w:pPr>
      <w:r>
        <w:rPr>
          <w:rFonts w:ascii="Arial" w:cs="Arial" w:eastAsia="Arial" w:hAnsi="Arial"/>
          <w:sz w:val="24"/>
          <w:szCs w:val="24"/>
        </w:rPr>
        <w:t xml:space="preserve">размещение вне поверхности лицевого фасада;</w:t>
      </w:r>
    </w:p>
    <w:p>
      <w:pPr>
        <w:spacing w:after="120"/>
        <w:ind w:firstLine="709"/>
        <w:jc w:val="both"/>
      </w:pPr>
      <w:r>
        <w:rPr>
          <w:rFonts w:ascii="Arial" w:cs="Arial" w:eastAsia="Arial" w:hAnsi="Arial"/>
          <w:sz w:val="24"/>
          <w:szCs w:val="24"/>
        </w:rPr>
        <w:t xml:space="preserve">минимальный выход технических устройств на поверхность фасада;</w:t>
      </w:r>
    </w:p>
    <w:p>
      <w:pPr>
        <w:spacing w:after="120"/>
        <w:ind w:firstLine="709"/>
        <w:jc w:val="both"/>
      </w:pPr>
      <w:r>
        <w:rPr>
          <w:rFonts w:ascii="Arial" w:cs="Arial" w:eastAsia="Arial" w:hAnsi="Arial"/>
          <w:sz w:val="24"/>
          <w:szCs w:val="24"/>
        </w:rPr>
        <w:t xml:space="preserve">компактное встроенное расположение;</w:t>
      </w:r>
    </w:p>
    <w:p>
      <w:pPr>
        <w:spacing w:after="120"/>
        <w:ind w:firstLine="709"/>
        <w:jc w:val="both"/>
      </w:pPr>
      <w:r>
        <w:rPr>
          <w:rFonts w:ascii="Arial" w:cs="Arial" w:eastAsia="Arial" w:hAnsi="Arial"/>
          <w:sz w:val="24"/>
          <w:szCs w:val="24"/>
        </w:rPr>
        <w:t xml:space="preserve">маскировка наружных блоков, деталей;</w:t>
      </w:r>
    </w:p>
    <w:p>
      <w:pPr>
        <w:spacing w:after="120"/>
        <w:ind w:firstLine="709"/>
        <w:jc w:val="both"/>
      </w:pPr>
      <w:r>
        <w:rPr>
          <w:rFonts w:ascii="Arial" w:cs="Arial" w:eastAsia="Arial" w:hAnsi="Arial"/>
          <w:sz w:val="24"/>
          <w:szCs w:val="24"/>
        </w:rPr>
        <w:t xml:space="preserve">группировка ряда элементов на общей несущей основе;</w:t>
      </w:r>
    </w:p>
    <w:p>
      <w:pPr>
        <w:spacing w:after="120"/>
        <w:ind w:firstLine="709"/>
        <w:jc w:val="both"/>
      </w:pPr>
      <w:r>
        <w:rPr>
          <w:rFonts w:ascii="Arial" w:cs="Arial" w:eastAsia="Arial" w:hAnsi="Arial"/>
          <w:sz w:val="24"/>
          <w:szCs w:val="24"/>
        </w:rPr>
        <w:t xml:space="preserve">привязка к единой системе осей на фасаде.</w:t>
      </w:r>
    </w:p>
    <w:p>
      <w:pPr>
        <w:spacing w:after="120"/>
        <w:ind w:firstLine="709"/>
        <w:jc w:val="both"/>
      </w:pPr>
      <w:r>
        <w:rPr>
          <w:rFonts w:ascii="Arial" w:cs="Arial" w:eastAsia="Arial" w:hAnsi="Arial"/>
          <w:sz w:val="24"/>
          <w:szCs w:val="24"/>
        </w:rPr>
        <w:t xml:space="preserve">140. Для городского оборудования выбор места определяется:</w:t>
      </w:r>
    </w:p>
    <w:p>
      <w:pPr>
        <w:spacing w:after="120"/>
        <w:ind w:firstLine="709"/>
        <w:jc w:val="both"/>
      </w:pPr>
      <w:r>
        <w:rPr>
          <w:rFonts w:ascii="Arial" w:cs="Arial" w:eastAsia="Arial" w:hAnsi="Arial"/>
          <w:sz w:val="24"/>
          <w:szCs w:val="24"/>
        </w:rPr>
        <w:t xml:space="preserve">сетевой системой размещения оборудования в границах района, квартала, улицы;</w:t>
      </w:r>
    </w:p>
    <w:p>
      <w:pPr>
        <w:spacing w:after="120"/>
        <w:ind w:firstLine="709"/>
        <w:jc w:val="both"/>
      </w:pPr>
      <w:r>
        <w:rPr>
          <w:rFonts w:ascii="Arial" w:cs="Arial" w:eastAsia="Arial" w:hAnsi="Arial"/>
          <w:sz w:val="24"/>
          <w:szCs w:val="24"/>
        </w:rPr>
        <w:t xml:space="preserve">унификацией мест размещения;</w:t>
      </w:r>
    </w:p>
    <w:p>
      <w:pPr>
        <w:spacing w:after="120"/>
        <w:ind w:firstLine="709"/>
        <w:jc w:val="both"/>
      </w:pPr>
      <w:r>
        <w:rPr>
          <w:rFonts w:ascii="Arial" w:cs="Arial" w:eastAsia="Arial" w:hAnsi="Arial"/>
          <w:sz w:val="24"/>
          <w:szCs w:val="24"/>
        </w:rPr>
        <w:t xml:space="preserve">визуальной и физической доступностью, удобством пользования;</w:t>
      </w:r>
    </w:p>
    <w:p>
      <w:pPr>
        <w:spacing w:after="120"/>
        <w:ind w:firstLine="709"/>
        <w:jc w:val="both"/>
      </w:pPr>
      <w:r>
        <w:rPr>
          <w:rFonts w:ascii="Arial" w:cs="Arial" w:eastAsia="Arial" w:hAnsi="Arial"/>
          <w:sz w:val="24"/>
          <w:szCs w:val="24"/>
        </w:rPr>
        <w:t xml:space="preserve">паспортом фасада, размещением элементов дополнительного оборудования.</w:t>
      </w:r>
    </w:p>
    <w:p>
      <w:pPr>
        <w:spacing w:after="120"/>
        <w:ind w:firstLine="709"/>
        <w:jc w:val="both"/>
      </w:pPr>
      <w:r>
        <w:rPr>
          <w:rFonts w:ascii="Arial" w:cs="Arial" w:eastAsia="Arial" w:hAnsi="Arial"/>
          <w:sz w:val="24"/>
          <w:szCs w:val="24"/>
        </w:rPr>
        <w:t xml:space="preserve">141. Параметры размещения технического оборудования определяются нормативными требованиями устройства инженерных сетей в увязке с паспортом фасада.</w:t>
      </w:r>
    </w:p>
    <w:p>
      <w:pPr>
        <w:spacing w:after="120"/>
        <w:ind w:firstLine="709"/>
        <w:jc w:val="both"/>
      </w:pPr>
      <w:r>
        <w:rPr>
          <w:rFonts w:ascii="Arial" w:cs="Arial" w:eastAsia="Arial" w:hAnsi="Arial"/>
          <w:sz w:val="24"/>
          <w:szCs w:val="24"/>
        </w:rPr>
        <w:t xml:space="preserve">142. Устройство систем кондиционирования и вентиляции без наружного блока с подачей воздуха через отверстие в стене диаметром до 0,15 метра, скрытое заборной решеткой, допускается без ограничений.</w:t>
      </w:r>
    </w:p>
    <w:p>
      <w:pPr>
        <w:spacing w:after="120"/>
        <w:ind w:firstLine="709"/>
        <w:jc w:val="both"/>
      </w:pPr>
      <w:r>
        <w:rPr>
          <w:rFonts w:ascii="Arial" w:cs="Arial" w:eastAsia="Arial" w:hAnsi="Arial"/>
          <w:sz w:val="24"/>
          <w:szCs w:val="24"/>
        </w:rPr>
        <w:t xml:space="preserve">143. Размещение наружных блоков систем кондиционирования и вентиляции не допускается:</w:t>
      </w:r>
    </w:p>
    <w:p>
      <w:pPr>
        <w:spacing w:after="120"/>
        <w:ind w:firstLine="709"/>
        <w:jc w:val="both"/>
      </w:pPr>
      <w:r>
        <w:rPr>
          <w:rFonts w:ascii="Arial" w:cs="Arial" w:eastAsia="Arial" w:hAnsi="Arial"/>
          <w:sz w:val="24"/>
          <w:szCs w:val="24"/>
        </w:rPr>
        <w:t xml:space="preserve">на поверхности лицевых фасадов;</w:t>
      </w:r>
    </w:p>
    <w:p>
      <w:pPr>
        <w:spacing w:after="120"/>
        <w:ind w:firstLine="709"/>
        <w:jc w:val="both"/>
      </w:pPr>
      <w:r>
        <w:rPr>
          <w:rFonts w:ascii="Arial" w:cs="Arial" w:eastAsia="Arial" w:hAnsi="Arial"/>
          <w:sz w:val="24"/>
          <w:szCs w:val="24"/>
        </w:rPr>
        <w:t xml:space="preserve">на дворовых и боковых фасадах, просматриваемых с улицы (за исключением размещения на лоджиях и балконах);</w:t>
      </w:r>
    </w:p>
    <w:p>
      <w:pPr>
        <w:spacing w:after="120"/>
        <w:ind w:firstLine="709"/>
        <w:jc w:val="both"/>
      </w:pPr>
      <w:r>
        <w:rPr>
          <w:rFonts w:ascii="Arial" w:cs="Arial" w:eastAsia="Arial" w:hAnsi="Arial"/>
          <w:sz w:val="24"/>
          <w:szCs w:val="24"/>
        </w:rPr>
        <w:t xml:space="preserve">над пешеходными тротуарами;</w:t>
      </w:r>
    </w:p>
    <w:p>
      <w:pPr>
        <w:spacing w:after="120"/>
        <w:ind w:firstLine="709"/>
        <w:jc w:val="both"/>
      </w:pPr>
      <w:r>
        <w:rPr>
          <w:rFonts w:ascii="Arial" w:cs="Arial" w:eastAsia="Arial" w:hAnsi="Arial"/>
          <w:sz w:val="24"/>
          <w:szCs w:val="24"/>
        </w:rPr>
        <w:t xml:space="preserve">в оконных проемах с выступанием за плоскость фасада без использования маскирующих ограждений;</w:t>
      </w:r>
    </w:p>
    <w:p>
      <w:pPr>
        <w:spacing w:after="120"/>
        <w:ind w:firstLine="709"/>
        <w:jc w:val="both"/>
      </w:pPr>
      <w:r>
        <w:rPr>
          <w:rFonts w:ascii="Arial" w:cs="Arial" w:eastAsia="Arial" w:hAnsi="Arial"/>
          <w:sz w:val="24"/>
          <w:szCs w:val="24"/>
        </w:rPr>
        <w:t xml:space="preserve">размещение на архитектурных деталях, элементах декора, поверхностях с ценной архитектурной отделкой, а также крепление, ведущее к повреждению архитектурных поверхностей.</w:t>
      </w:r>
    </w:p>
    <w:p>
      <w:pPr>
        <w:spacing w:after="120"/>
        <w:ind w:firstLine="709"/>
        <w:jc w:val="both"/>
      </w:pPr>
      <w:r>
        <w:rPr>
          <w:rFonts w:ascii="Arial" w:cs="Arial" w:eastAsia="Arial" w:hAnsi="Arial"/>
          <w:sz w:val="24"/>
          <w:szCs w:val="24"/>
        </w:rPr>
        <w:t xml:space="preserve">144. Размещение антенн допускается:</w:t>
      </w:r>
    </w:p>
    <w:p>
      <w:pPr>
        <w:spacing w:after="120"/>
        <w:ind w:firstLine="709"/>
        <w:jc w:val="both"/>
      </w:pPr>
      <w:r>
        <w:rPr>
          <w:rFonts w:ascii="Arial" w:cs="Arial" w:eastAsia="Arial" w:hAnsi="Arial"/>
          <w:sz w:val="24"/>
          <w:szCs w:val="24"/>
        </w:rPr>
        <w:t xml:space="preserve">на кровле зданий, сооружений - компактными упорядоченными группами с использованием единой несущей основы (при необходимости - с устройством ограждения);</w:t>
      </w:r>
    </w:p>
    <w:p>
      <w:pPr>
        <w:spacing w:after="120"/>
        <w:ind w:firstLine="709"/>
        <w:jc w:val="both"/>
      </w:pPr>
      <w:r>
        <w:rPr>
          <w:rFonts w:ascii="Arial" w:cs="Arial" w:eastAsia="Arial" w:hAnsi="Arial"/>
          <w:sz w:val="24"/>
          <w:szCs w:val="24"/>
        </w:rPr>
        <w:t xml:space="preserve">на лоджиях и балконах без выхода за плоскость лоджии и балкона - в наиболее незаметных местах.</w:t>
      </w:r>
    </w:p>
    <w:p>
      <w:pPr>
        <w:spacing w:after="120"/>
        <w:ind w:firstLine="709"/>
        <w:jc w:val="both"/>
      </w:pPr>
      <w:r>
        <w:rPr>
          <w:rFonts w:ascii="Arial" w:cs="Arial" w:eastAsia="Arial" w:hAnsi="Arial"/>
          <w:sz w:val="24"/>
          <w:szCs w:val="24"/>
        </w:rPr>
        <w:t xml:space="preserve">145. Размещение антенн не допускается:</w:t>
      </w:r>
    </w:p>
    <w:p>
      <w:pPr>
        <w:spacing w:after="120"/>
        <w:ind w:firstLine="709"/>
        <w:jc w:val="both"/>
      </w:pPr>
      <w:r>
        <w:rPr>
          <w:rFonts w:ascii="Arial" w:cs="Arial" w:eastAsia="Arial" w:hAnsi="Arial"/>
          <w:sz w:val="24"/>
          <w:szCs w:val="24"/>
        </w:rPr>
        <w:t xml:space="preserve">на фасадах зданий, сооружений;</w:t>
      </w:r>
    </w:p>
    <w:p>
      <w:pPr>
        <w:spacing w:after="120"/>
        <w:ind w:firstLine="709"/>
        <w:jc w:val="both"/>
      </w:pPr>
      <w:r>
        <w:rPr>
          <w:rFonts w:ascii="Arial" w:cs="Arial" w:eastAsia="Arial" w:hAnsi="Arial"/>
          <w:sz w:val="24"/>
          <w:szCs w:val="24"/>
        </w:rPr>
        <w:t xml:space="preserve">на фасадах современных зданий, построенных по индивидуальному проекту и занимающих значительное место в ансамбле города;</w:t>
      </w:r>
    </w:p>
    <w:p>
      <w:pPr>
        <w:spacing w:after="120"/>
        <w:ind w:firstLine="709"/>
        <w:jc w:val="both"/>
      </w:pPr>
      <w:r>
        <w:rPr>
          <w:rFonts w:ascii="Arial" w:cs="Arial" w:eastAsia="Arial" w:hAnsi="Arial"/>
          <w:sz w:val="24"/>
          <w:szCs w:val="24"/>
        </w:rPr>
        <w:t xml:space="preserve">на кровле зданий с выразительным силуэтом, на силуэтных завершениях зданий, сооружений (башнях, куполах), на парапетах, ограждениях кровли, вентиляционных трубах;</w:t>
      </w:r>
    </w:p>
    <w:p>
      <w:pPr>
        <w:spacing w:after="120"/>
        <w:ind w:firstLine="709"/>
        <w:jc w:val="both"/>
      </w:pPr>
      <w:r>
        <w:rPr>
          <w:rFonts w:ascii="Arial" w:cs="Arial" w:eastAsia="Arial" w:hAnsi="Arial"/>
          <w:sz w:val="24"/>
          <w:szCs w:val="24"/>
        </w:rPr>
        <w:t xml:space="preserve">на ограждениях балконов, лоджий.</w:t>
      </w:r>
    </w:p>
    <w:p>
      <w:pPr>
        <w:spacing w:after="120"/>
        <w:ind w:firstLine="709"/>
        <w:jc w:val="both"/>
      </w:pPr>
      <w:r>
        <w:rPr>
          <w:rFonts w:ascii="Arial" w:cs="Arial" w:eastAsia="Arial" w:hAnsi="Arial"/>
          <w:sz w:val="24"/>
          <w:szCs w:val="24"/>
        </w:rPr>
        <w:t xml:space="preserve">146. Наружные блоки систем кондиционирования и вентиляции должны размещаться упорядоченно, в местах, определенных паспортом фасада, с привязкой к единой системе осей, с использованием стандартных конструкций крепления и ограждения, при размещении ряда элементов - на общей несущей основе.</w:t>
      </w:r>
    </w:p>
    <w:p>
      <w:pPr>
        <w:spacing w:after="120"/>
        <w:ind w:firstLine="709"/>
        <w:jc w:val="both"/>
      </w:pPr>
      <w:r>
        <w:rPr>
          <w:rFonts w:ascii="Arial" w:cs="Arial" w:eastAsia="Arial" w:hAnsi="Arial"/>
          <w:sz w:val="24"/>
          <w:szCs w:val="24"/>
        </w:rPr>
        <w:t xml:space="preserve">147. Видеокамеры наружного наблюдения размещаются под навесами, козырьками, балконами, эркерами, на участках фасада, свободных от архитектурных деталей, декора, ценных элементов отделки.</w:t>
      </w:r>
    </w:p>
    <w:p>
      <w:pPr>
        <w:spacing w:after="120"/>
        <w:ind w:firstLine="709"/>
        <w:jc w:val="both"/>
      </w:pPr>
      <w:r>
        <w:rPr>
          <w:rFonts w:ascii="Arial" w:cs="Arial" w:eastAsia="Arial" w:hAnsi="Arial"/>
          <w:sz w:val="24"/>
          <w:szCs w:val="24"/>
        </w:rPr>
        <w:t xml:space="preserve">148. Размещение видеокамер наружного наблюдения на колоннах, фронтонах, карнизах, пилястрах, порталах, козырьках, на цоколе балконов не допускается.</w:t>
      </w:r>
    </w:p>
    <w:p>
      <w:pPr>
        <w:spacing w:after="120"/>
        <w:ind w:firstLine="709"/>
        <w:jc w:val="both"/>
      </w:pPr>
      <w:r>
        <w:rPr>
          <w:rFonts w:ascii="Arial" w:cs="Arial" w:eastAsia="Arial" w:hAnsi="Arial"/>
          <w:sz w:val="24"/>
          <w:szCs w:val="24"/>
        </w:rPr>
        <w:t xml:space="preserve">149. Почтовые ящики и таксофоны размещаются в наиболее доступных местах, на участках фасада, свободных от архитектурных деталей, декора, ценных элементов отделки, при ширине тротуара на прилегающем к фасаду участке не менее 1,5 метра.</w:t>
      </w:r>
    </w:p>
    <w:p>
      <w:pPr>
        <w:spacing w:after="120"/>
        <w:ind w:firstLine="709"/>
        <w:jc w:val="both"/>
      </w:pPr>
      <w:r>
        <w:rPr>
          <w:rFonts w:ascii="Arial" w:cs="Arial" w:eastAsia="Arial" w:hAnsi="Arial"/>
          <w:sz w:val="24"/>
          <w:szCs w:val="24"/>
        </w:rPr>
        <w:t xml:space="preserve">150. Размещение почтовых ящиков и таксофонов не допускается:</w:t>
      </w:r>
    </w:p>
    <w:p>
      <w:pPr>
        <w:spacing w:after="120"/>
        <w:ind w:firstLine="709"/>
        <w:jc w:val="both"/>
      </w:pPr>
      <w:r>
        <w:rPr>
          <w:rFonts w:ascii="Arial" w:cs="Arial" w:eastAsia="Arial" w:hAnsi="Arial"/>
          <w:sz w:val="24"/>
          <w:szCs w:val="24"/>
        </w:rPr>
        <w:t xml:space="preserve">на фасадах зданий, сооружений, представляющих архитектурно-художественную ценность;</w:t>
      </w:r>
    </w:p>
    <w:p>
      <w:pPr>
        <w:spacing w:after="120"/>
        <w:ind w:firstLine="709"/>
        <w:jc w:val="both"/>
      </w:pPr>
      <w:r>
        <w:rPr>
          <w:rFonts w:ascii="Arial" w:cs="Arial" w:eastAsia="Arial" w:hAnsi="Arial"/>
          <w:sz w:val="24"/>
          <w:szCs w:val="24"/>
        </w:rPr>
        <w:t xml:space="preserve">в местах, препятствующих движению пешеходов и транспорта;</w:t>
      </w:r>
    </w:p>
    <w:p>
      <w:pPr>
        <w:spacing w:after="120"/>
        <w:ind w:firstLine="709"/>
        <w:jc w:val="both"/>
      </w:pPr>
      <w:r>
        <w:rPr>
          <w:rFonts w:ascii="Arial" w:cs="Arial" w:eastAsia="Arial" w:hAnsi="Arial"/>
          <w:sz w:val="24"/>
          <w:szCs w:val="24"/>
        </w:rPr>
        <w:t xml:space="preserve">в непосредственной близости от окон жилых помещений;</w:t>
      </w:r>
    </w:p>
    <w:p>
      <w:pPr>
        <w:spacing w:after="120"/>
        <w:ind w:firstLine="709"/>
        <w:jc w:val="both"/>
      </w:pPr>
      <w:r>
        <w:rPr>
          <w:rFonts w:ascii="Arial" w:cs="Arial" w:eastAsia="Arial" w:hAnsi="Arial"/>
          <w:sz w:val="24"/>
          <w:szCs w:val="24"/>
        </w:rPr>
        <w:t xml:space="preserve">на порталах, колоннах и пластических элементах фасада.</w:t>
      </w:r>
    </w:p>
    <w:p>
      <w:pPr>
        <w:spacing w:after="120"/>
        <w:ind w:firstLine="709"/>
        <w:jc w:val="both"/>
      </w:pPr>
      <w:r>
        <w:rPr>
          <w:rFonts w:ascii="Arial" w:cs="Arial" w:eastAsia="Arial" w:hAnsi="Arial"/>
          <w:sz w:val="24"/>
          <w:szCs w:val="24"/>
        </w:rPr>
        <w:t xml:space="preserve">151. Часы размещаются на участках фасада со значительной зоной видимости:</w:t>
      </w:r>
    </w:p>
    <w:p>
      <w:pPr>
        <w:spacing w:after="120"/>
        <w:ind w:firstLine="709"/>
        <w:jc w:val="both"/>
      </w:pPr>
      <w:r>
        <w:rPr>
          <w:rFonts w:ascii="Arial" w:cs="Arial" w:eastAsia="Arial" w:hAnsi="Arial"/>
          <w:sz w:val="24"/>
          <w:szCs w:val="24"/>
        </w:rPr>
        <w:t xml:space="preserve">консольно на уровне первого или второго этажей на угловых участках фасада на расстоянии не менее 5 метров от консольных объектов на фасаде и выступающих элементах фасада (эркеров, балконов);</w:t>
      </w:r>
    </w:p>
    <w:p>
      <w:pPr>
        <w:spacing w:after="120"/>
        <w:ind w:firstLine="709"/>
        <w:jc w:val="both"/>
      </w:pPr>
      <w:r>
        <w:rPr>
          <w:rFonts w:ascii="Arial" w:cs="Arial" w:eastAsia="Arial" w:hAnsi="Arial"/>
          <w:sz w:val="24"/>
          <w:szCs w:val="24"/>
        </w:rPr>
        <w:t xml:space="preserve">над входом или рядом с входом в здание;</w:t>
      </w:r>
    </w:p>
    <w:p>
      <w:pPr>
        <w:spacing w:after="120"/>
        <w:ind w:firstLine="709"/>
        <w:jc w:val="both"/>
      </w:pPr>
      <w:r>
        <w:rPr>
          <w:rFonts w:ascii="Arial" w:cs="Arial" w:eastAsia="Arial" w:hAnsi="Arial"/>
          <w:sz w:val="24"/>
          <w:szCs w:val="24"/>
        </w:rPr>
        <w:t xml:space="preserve">в соответствии с осями простенков, вертикальной координацией размещения консольных объектов на фасаде.</w:t>
      </w:r>
    </w:p>
    <w:p>
      <w:pPr>
        <w:spacing w:after="120"/>
        <w:ind w:firstLine="709"/>
        <w:jc w:val="both"/>
      </w:pPr>
      <w:r>
        <w:rPr>
          <w:rFonts w:ascii="Arial" w:cs="Arial" w:eastAsia="Arial" w:hAnsi="Arial"/>
          <w:sz w:val="24"/>
          <w:szCs w:val="24"/>
        </w:rPr>
        <w:t xml:space="preserve">152. Размещение банкоматов и платежных терминалов на фасадах допускается:</w:t>
      </w:r>
    </w:p>
    <w:p>
      <w:pPr>
        <w:spacing w:after="120"/>
        <w:ind w:firstLine="709"/>
        <w:jc w:val="both"/>
      </w:pPr>
      <w:r>
        <w:rPr>
          <w:rFonts w:ascii="Arial" w:cs="Arial" w:eastAsia="Arial" w:hAnsi="Arial"/>
          <w:sz w:val="24"/>
          <w:szCs w:val="24"/>
        </w:rPr>
        <w:t xml:space="preserve">встроенное в объеме витрины при условии сохранения единой плоскости и общего характера витринного заполнения;</w:t>
      </w:r>
    </w:p>
    <w:p>
      <w:pPr>
        <w:spacing w:after="120"/>
        <w:ind w:firstLine="709"/>
        <w:jc w:val="both"/>
      </w:pPr>
      <w:r>
        <w:rPr>
          <w:rFonts w:ascii="Arial" w:cs="Arial" w:eastAsia="Arial" w:hAnsi="Arial"/>
          <w:sz w:val="24"/>
          <w:szCs w:val="24"/>
        </w:rPr>
        <w:t xml:space="preserve">встроенное в нише или дверном проеме при условии, что он не используется в качестве входа, с сохранением общего архитектурного решения, габаритов проема;</w:t>
      </w:r>
    </w:p>
    <w:p>
      <w:pPr>
        <w:spacing w:after="120"/>
        <w:ind w:firstLine="709"/>
        <w:jc w:val="both"/>
      </w:pPr>
      <w:r>
        <w:rPr>
          <w:rFonts w:ascii="Arial" w:cs="Arial" w:eastAsia="Arial" w:hAnsi="Arial"/>
          <w:sz w:val="24"/>
          <w:szCs w:val="24"/>
        </w:rPr>
        <w:t xml:space="preserve">встроенные банкоматы и платежные терминалы на фасадах должны быть размещены без каких-либо дополнительных ограждений.</w:t>
      </w:r>
    </w:p>
    <w:p>
      <w:pPr>
        <w:spacing w:after="120"/>
        <w:ind w:firstLine="709"/>
        <w:jc w:val="both"/>
      </w:pPr>
      <w:r>
        <w:rPr>
          <w:rFonts w:ascii="Arial" w:cs="Arial" w:eastAsia="Arial" w:hAnsi="Arial"/>
          <w:sz w:val="24"/>
          <w:szCs w:val="24"/>
        </w:rPr>
        <w:t xml:space="preserve">153. Крепление к фасадам оборудования для обеспечения движения городского пассажирского электротранспорта, освещения территории города должно осуществляться на основе нормативных требований без ущерба для технического состояния и внешнего вида фасада.</w:t>
      </w:r>
    </w:p>
    <w:p>
      <w:pPr>
        <w:spacing w:after="120"/>
        <w:ind w:firstLine="709"/>
        <w:jc w:val="both"/>
      </w:pPr>
      <w:r>
        <w:rPr>
          <w:rFonts w:ascii="Arial" w:cs="Arial" w:eastAsia="Arial" w:hAnsi="Arial"/>
          <w:sz w:val="24"/>
          <w:szCs w:val="24"/>
        </w:rPr>
        <w:t xml:space="preserve">Крепление указанного оборудования к архитектурным деталям, элементам декора и отделки фасада не допускается.</w:t>
      </w:r>
    </w:p>
    <w:p>
      <w:pPr>
        <w:spacing w:after="120"/>
        <w:ind w:firstLine="709"/>
        <w:jc w:val="both"/>
      </w:pPr>
      <w:r>
        <w:rPr>
          <w:rFonts w:ascii="Arial" w:cs="Arial" w:eastAsia="Arial" w:hAnsi="Arial"/>
          <w:sz w:val="24"/>
          <w:szCs w:val="24"/>
        </w:rPr>
        <w:t xml:space="preserve">154. Общими требованиями к внешнему виду дополнительного оборудования фасада являются:</w:t>
      </w:r>
    </w:p>
    <w:p>
      <w:pPr>
        <w:spacing w:after="120"/>
        <w:ind w:firstLine="709"/>
        <w:jc w:val="both"/>
      </w:pPr>
      <w:r>
        <w:rPr>
          <w:rFonts w:ascii="Arial" w:cs="Arial" w:eastAsia="Arial" w:hAnsi="Arial"/>
          <w:sz w:val="24"/>
          <w:szCs w:val="24"/>
        </w:rPr>
        <w:t xml:space="preserve">унификация;</w:t>
      </w:r>
    </w:p>
    <w:p>
      <w:pPr>
        <w:spacing w:after="120"/>
        <w:ind w:firstLine="709"/>
        <w:jc w:val="both"/>
      </w:pPr>
      <w:r>
        <w:rPr>
          <w:rFonts w:ascii="Arial" w:cs="Arial" w:eastAsia="Arial" w:hAnsi="Arial"/>
          <w:sz w:val="24"/>
          <w:szCs w:val="24"/>
        </w:rPr>
        <w:t xml:space="preserve">компактные габариты;</w:t>
      </w:r>
    </w:p>
    <w:p>
      <w:pPr>
        <w:spacing w:after="120"/>
        <w:ind w:firstLine="709"/>
        <w:jc w:val="both"/>
      </w:pPr>
      <w:r>
        <w:rPr>
          <w:rFonts w:ascii="Arial" w:cs="Arial" w:eastAsia="Arial" w:hAnsi="Arial"/>
          <w:sz w:val="24"/>
          <w:szCs w:val="24"/>
        </w:rPr>
        <w:t xml:space="preserve">использование современных технических решений;</w:t>
      </w:r>
    </w:p>
    <w:p>
      <w:pPr>
        <w:spacing w:after="120"/>
        <w:ind w:firstLine="709"/>
        <w:jc w:val="both"/>
      </w:pPr>
      <w:r>
        <w:rPr>
          <w:rFonts w:ascii="Arial" w:cs="Arial" w:eastAsia="Arial" w:hAnsi="Arial"/>
          <w:sz w:val="24"/>
          <w:szCs w:val="24"/>
        </w:rPr>
        <w:t xml:space="preserve">использование материалов с высокими декоративными и эксплуатационными свойствами.</w:t>
      </w:r>
    </w:p>
    <w:p>
      <w:pPr>
        <w:spacing w:after="120"/>
        <w:ind w:firstLine="709"/>
        <w:jc w:val="both"/>
      </w:pPr>
      <w:r>
        <w:rPr>
          <w:rFonts w:ascii="Arial" w:cs="Arial" w:eastAsia="Arial" w:hAnsi="Arial"/>
          <w:sz w:val="24"/>
          <w:szCs w:val="24"/>
        </w:rPr>
        <w:t xml:space="preserve">155. Материалы, применяемые для изготовления дополнительного оборудования фасада, должны выдерживать длительный срок службы без изменения декоративных и эксплуатационных свойств с учетом климатических условий, иметь гарантированную длительную антикоррозийную стойкость, малый вес.</w:t>
      </w:r>
    </w:p>
    <w:p>
      <w:pPr>
        <w:spacing w:after="120"/>
        <w:ind w:firstLine="709"/>
        <w:jc w:val="both"/>
      </w:pPr>
      <w:r>
        <w:rPr>
          <w:rFonts w:ascii="Arial" w:cs="Arial" w:eastAsia="Arial" w:hAnsi="Arial"/>
          <w:sz w:val="24"/>
          <w:szCs w:val="24"/>
        </w:rPr>
        <w:t xml:space="preserve">156. Конструкции крепления дополнительного оборудования фасада должны иметь наименьшее число точек сопряжения с архитектурными поверхностями, обеспечивать простоту монтажа и демонтажа, безопасность эксплуатации, удобство ремонта. Технологии производства должны обеспечивать устойчивость дополнительного оборудования к механическим воздействиям.</w:t>
      </w:r>
    </w:p>
    <w:p>
      <w:pPr>
        <w:spacing w:after="120"/>
        <w:ind w:firstLine="709"/>
        <w:jc w:val="both"/>
      </w:pPr>
      <w:r>
        <w:rPr>
          <w:rFonts w:ascii="Arial" w:cs="Arial" w:eastAsia="Arial" w:hAnsi="Arial"/>
          <w:sz w:val="24"/>
          <w:szCs w:val="24"/>
        </w:rPr>
        <w:t xml:space="preserve">157. Наружные блоки систем кондиционирования и вентиляции и техническое оборудование должны иметь нейтральную окраску, максимально приближенную к архитектурному фону (колеру фасада, тону остекления).</w:t>
      </w:r>
    </w:p>
    <w:p>
      <w:pPr>
        <w:spacing w:after="120"/>
        <w:ind w:firstLine="709"/>
        <w:jc w:val="both"/>
      </w:pPr>
      <w:r>
        <w:rPr>
          <w:rFonts w:ascii="Arial" w:cs="Arial" w:eastAsia="Arial" w:hAnsi="Arial"/>
          <w:sz w:val="24"/>
          <w:szCs w:val="24"/>
        </w:rPr>
        <w:t xml:space="preserve">158. Антенны, расположенные на светлом фоне стены или на кровле, должны иметь светлую окраску. Антенны, расположенные на темном фоне стены, должны иметь темную окраску, приближенную к тону архитектурной поверхности.</w:t>
      </w:r>
    </w:p>
    <w:p>
      <w:pPr>
        <w:spacing w:after="120"/>
        <w:ind w:firstLine="709"/>
        <w:jc w:val="both"/>
      </w:pPr>
      <w:r>
        <w:rPr>
          <w:rFonts w:ascii="Arial" w:cs="Arial" w:eastAsia="Arial" w:hAnsi="Arial"/>
          <w:sz w:val="24"/>
          <w:szCs w:val="24"/>
        </w:rPr>
        <w:t xml:space="preserve">159. Конструкции крепления дополнительного оборудования фасада должны иметь нейтральную окраску, приближенную к колеру фасада.</w:t>
      </w:r>
    </w:p>
    <w:p>
      <w:pPr>
        <w:spacing w:after="120"/>
        <w:ind w:firstLine="709"/>
        <w:jc w:val="both"/>
      </w:pPr>
      <w:r>
        <w:rPr>
          <w:rFonts w:ascii="Arial" w:cs="Arial" w:eastAsia="Arial" w:hAnsi="Arial"/>
          <w:sz w:val="24"/>
          <w:szCs w:val="24"/>
        </w:rPr>
        <w:t xml:space="preserve">160. Дополнительное оборудование в процессе эксплуатации должно содержаться в надлежащем состоянии с проведением текущего ремонта и технического ухода, очистки.</w:t>
      </w:r>
    </w:p>
    <w:p>
      <w:pPr>
        <w:spacing w:after="120"/>
        <w:ind w:firstLine="709"/>
        <w:jc w:val="both"/>
      </w:pPr>
      <w:r>
        <w:rPr>
          <w:rFonts w:ascii="Arial" w:cs="Arial" w:eastAsia="Arial" w:hAnsi="Arial"/>
          <w:sz w:val="24"/>
          <w:szCs w:val="24"/>
        </w:rPr>
        <w:t xml:space="preserve">161. Эксплуатация дополнительного оборудования фасада не должна наносить ущерб внешнему виду и техническому состоянию фасада, причинять неудобства окружающим.</w:t>
      </w:r>
    </w:p>
    <w:p>
      <w:pPr>
        <w:spacing w:after="240" w:before="200"/>
        <w:jc w:val="center"/>
      </w:pPr>
      <w:r>
        <w:rPr>
          <w:rFonts w:ascii="Arial" w:cs="Arial" w:eastAsia="Arial" w:hAnsi="Arial"/>
          <w:b/>
          <w:bCs/>
          <w:sz w:val="32"/>
          <w:szCs w:val="32"/>
        </w:rPr>
        <w:t xml:space="preserve">8. Информационные конструкции</w:t>
      </w:r>
    </w:p>
    <w:p>
      <w:pPr>
        <w:spacing w:after="120"/>
        <w:ind w:firstLine="709"/>
        <w:jc w:val="both"/>
      </w:pPr>
      <w:r>
        <w:rPr>
          <w:rFonts w:ascii="Arial" w:cs="Arial" w:eastAsia="Arial" w:hAnsi="Arial"/>
          <w:sz w:val="24"/>
          <w:szCs w:val="24"/>
        </w:rPr>
        <w:t xml:space="preserve">162. Информационные конструкции - конструкции, сооружения, технические приспособления, художественные элементы и носители, предназначенные для распространения информации, за исключением рекламы.</w:t>
      </w:r>
    </w:p>
    <w:p>
      <w:pPr>
        <w:spacing w:after="120"/>
        <w:ind w:firstLine="709"/>
        <w:jc w:val="both"/>
      </w:pPr>
      <w:r>
        <w:rPr>
          <w:rFonts w:ascii="Arial" w:cs="Arial" w:eastAsia="Arial" w:hAnsi="Arial"/>
          <w:sz w:val="24"/>
          <w:szCs w:val="24"/>
        </w:rPr>
        <w:t xml:space="preserve">163. Настоящими Правилами определены следующие виды информационных конструкций:</w:t>
      </w:r>
    </w:p>
    <w:p>
      <w:pPr>
        <w:spacing w:after="120"/>
        <w:ind w:firstLine="709"/>
        <w:jc w:val="both"/>
      </w:pPr>
      <w:r>
        <w:rPr>
          <w:rFonts w:ascii="Arial" w:cs="Arial" w:eastAsia="Arial" w:hAnsi="Arial"/>
          <w:sz w:val="24"/>
          <w:szCs w:val="24"/>
        </w:rPr>
        <w:t xml:space="preserve">1) Вывеска - крупная информационная конструкция, расположенная на фасаде здания, сооружения, строения и на нестационарных торговых объектах, на месте нахождения или осуществления деятельности физическими и юридическими лицами, содержащая логотип и название компании.</w:t>
      </w:r>
    </w:p>
    <w:p>
      <w:pPr>
        <w:spacing w:after="120"/>
        <w:ind w:firstLine="709"/>
        <w:jc w:val="both"/>
      </w:pPr>
      <w:r>
        <w:rPr>
          <w:rFonts w:ascii="Arial" w:cs="Arial" w:eastAsia="Arial" w:hAnsi="Arial"/>
          <w:sz w:val="24"/>
          <w:szCs w:val="24"/>
        </w:rPr>
        <w:t xml:space="preserve">Вывеска предназначена для информирования неопределенного круга лиц о данных физического лица или наименовании юридического лица с указанием профиля деятельности.</w:t>
      </w:r>
    </w:p>
    <w:p>
      <w:pPr>
        <w:spacing w:after="120"/>
        <w:ind w:firstLine="709"/>
        <w:jc w:val="both"/>
      </w:pPr>
      <w:r>
        <w:rPr>
          <w:rFonts w:ascii="Arial" w:cs="Arial" w:eastAsia="Arial" w:hAnsi="Arial"/>
          <w:sz w:val="24"/>
          <w:szCs w:val="24"/>
        </w:rPr>
        <w:t xml:space="preserve">Настенные конструкции размещаются над входом или окнами (витринами) помещений, на единой горизонтальной оси с настенными конструкциями, установленными в пределах фасада, на уровне линии перекрытий между первым и вторым этажами либо ниже указанной линии.</w:t>
      </w:r>
    </w:p>
    <w:p>
      <w:pPr>
        <w:spacing w:after="120"/>
        <w:ind w:firstLine="709"/>
        <w:jc w:val="both"/>
      </w:pPr>
      <w:r>
        <w:rPr>
          <w:rFonts w:ascii="Arial" w:cs="Arial" w:eastAsia="Arial" w:hAnsi="Arial"/>
          <w:sz w:val="24"/>
          <w:szCs w:val="24"/>
        </w:rPr>
        <w:t xml:space="preserve">При наличии на внешних поверхностях здания, сооружения на месте размещения вывески элементов систем газоснабжения и (или) водоотведения (водосточных труб) размещение настенных конструкций осуществляется при условии обеспечения безопасности указанных систем.</w:t>
      </w:r>
    </w:p>
    <w:p>
      <w:pPr>
        <w:spacing w:after="120"/>
        <w:ind w:firstLine="709"/>
        <w:jc w:val="both"/>
      </w:pPr>
      <w:r>
        <w:rPr>
          <w:rFonts w:ascii="Arial" w:cs="Arial" w:eastAsia="Arial" w:hAnsi="Arial"/>
          <w:sz w:val="24"/>
          <w:szCs w:val="24"/>
        </w:rPr>
        <w:t xml:space="preserve">При размещении на одном фасаде объекта одновременно вывесок нескольких организаций, вывески указанных организаций размещаются в один высотный ряд на единой горизонтальной линии (на одном уровне, высоте).</w:t>
      </w:r>
    </w:p>
    <w:p>
      <w:pPr>
        <w:spacing w:after="120"/>
        <w:ind w:firstLine="709"/>
        <w:jc w:val="both"/>
      </w:pPr>
      <w:r>
        <w:rPr>
          <w:rFonts w:ascii="Arial" w:cs="Arial" w:eastAsia="Arial" w:hAnsi="Arial"/>
          <w:sz w:val="24"/>
          <w:szCs w:val="24"/>
        </w:rPr>
        <w:t xml:space="preserve">При наличии на фасаде объекта фриза настенная конструкция размещается исключительно на фризе конструкции настенных вывесок, допускаемых к размещению на фризе, представляют собой объемные символы (без использования подложки либо с использованием подложки).</w:t>
      </w:r>
    </w:p>
    <w:p>
      <w:pPr>
        <w:spacing w:after="120"/>
        <w:ind w:firstLine="709"/>
        <w:jc w:val="both"/>
      </w:pPr>
      <w:r>
        <w:rPr>
          <w:rFonts w:ascii="Arial" w:cs="Arial" w:eastAsia="Arial" w:hAnsi="Arial"/>
          <w:sz w:val="24"/>
          <w:szCs w:val="24"/>
        </w:rPr>
        <w:t xml:space="preserve">При использовании в настенной конструкции, размещаемой на фризе, подложки указанная подложка размещается на фризе на длину, соответствующую физическим размерам занимаемых соответствующими организациями, индивидуальными предпринимателями помещений. Высота подложки, используемой для размещения настенной конструкции на фризе, должна быть равна высоте фриза. Общая высота информационного поля (текстовой части), а также декоративно-художественных элементов настенной конструкции, размещаемой на фризе в виде объемных символов, не может быть более 70 процентов высоты фриза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фриза. Объемные символы, используемые в настенной конструкции на фризе, должны размещаться на единой горизонтальной оси. В случае размещения на одном фризе нескольких настенных конструкций для них может быть организована единая подложка для размещения объемных символов.</w:t>
      </w:r>
    </w:p>
    <w:p>
      <w:pPr>
        <w:spacing w:after="120"/>
        <w:ind w:firstLine="709"/>
        <w:jc w:val="both"/>
      </w:pPr>
      <w:r>
        <w:rPr>
          <w:rFonts w:ascii="Arial" w:cs="Arial" w:eastAsia="Arial" w:hAnsi="Arial"/>
          <w:sz w:val="24"/>
          <w:szCs w:val="24"/>
        </w:rPr>
        <w:t xml:space="preserve">При наличии на фасаде объекта козырька настенная конструкция может быть размещена на фризе козырька строго в габаритах указанного фриза.</w:t>
      </w:r>
    </w:p>
    <w:p>
      <w:pPr>
        <w:spacing w:after="120"/>
        <w:ind w:firstLine="709"/>
        <w:jc w:val="both"/>
      </w:pPr>
      <w:r>
        <w:rPr>
          <w:rFonts w:ascii="Arial" w:cs="Arial" w:eastAsia="Arial" w:hAnsi="Arial"/>
          <w:sz w:val="24"/>
          <w:szCs w:val="24"/>
        </w:rPr>
        <w:t xml:space="preserve">Запрещается размещение настенной конструкции непосредственно на конструкции козырька.</w:t>
      </w:r>
    </w:p>
    <w:p>
      <w:pPr>
        <w:spacing w:after="120"/>
        <w:ind w:firstLine="709"/>
        <w:jc w:val="both"/>
      </w:pPr>
      <w:r>
        <w:rPr>
          <w:rFonts w:ascii="Arial" w:cs="Arial" w:eastAsia="Arial" w:hAnsi="Arial"/>
          <w:sz w:val="24"/>
          <w:szCs w:val="24"/>
        </w:rPr>
        <w:t xml:space="preserve">Информационное поле настенных конструкций, размещаемых на фасадах объектов историко-культурного наследия и объектов, расположенных в границах охранной зоны объектов историко-культурного наследия, должно выполняться из отдельных элементов (букв, обозначений, декоративных элементов).</w:t>
      </w:r>
    </w:p>
    <w:p>
      <w:pPr>
        <w:spacing w:after="120"/>
        <w:ind w:firstLine="709"/>
        <w:jc w:val="both"/>
      </w:pPr>
      <w:r>
        <w:rPr>
          <w:rFonts w:ascii="Arial" w:cs="Arial" w:eastAsia="Arial" w:hAnsi="Arial"/>
          <w:sz w:val="24"/>
          <w:szCs w:val="24"/>
        </w:rPr>
        <w:t xml:space="preserve">Возможность использования подложки в виде прозрачной основы определяется эскизным проектом размещения вывески, по согласованию с органом по охране объектов культурного наследия.</w:t>
      </w:r>
    </w:p>
    <w:p>
      <w:pPr>
        <w:spacing w:after="120"/>
        <w:ind w:firstLine="709"/>
        <w:jc w:val="both"/>
      </w:pPr>
      <w:r>
        <w:rPr>
          <w:rFonts w:ascii="Arial" w:cs="Arial" w:eastAsia="Arial" w:hAnsi="Arial"/>
          <w:sz w:val="24"/>
          <w:szCs w:val="24"/>
        </w:rPr>
        <w:t xml:space="preserve">Уникальные информационные конструкции:</w:t>
      </w:r>
    </w:p>
    <w:p>
      <w:pPr>
        <w:spacing w:after="120"/>
        <w:ind w:firstLine="709"/>
        <w:jc w:val="both"/>
      </w:pPr>
      <w:r>
        <w:rPr>
          <w:rFonts w:ascii="Arial" w:cs="Arial" w:eastAsia="Arial" w:hAnsi="Arial"/>
          <w:sz w:val="24"/>
          <w:szCs w:val="24"/>
        </w:rPr>
        <w:t xml:space="preserve">вывески, являющиеся объектом монументально-декоративного искусства (барельефы, горельефы, скульптуры);</w:t>
      </w:r>
    </w:p>
    <w:p>
      <w:pPr>
        <w:spacing w:after="120"/>
        <w:ind w:firstLine="709"/>
        <w:jc w:val="both"/>
      </w:pPr>
      <w:r>
        <w:rPr>
          <w:rFonts w:ascii="Arial" w:cs="Arial" w:eastAsia="Arial" w:hAnsi="Arial"/>
          <w:sz w:val="24"/>
          <w:szCs w:val="24"/>
        </w:rPr>
        <w:t xml:space="preserve">вывески, выполненные в технике росписи, мозаичного панно;</w:t>
      </w:r>
    </w:p>
    <w:p>
      <w:pPr>
        <w:spacing w:after="120"/>
        <w:ind w:firstLine="709"/>
        <w:jc w:val="both"/>
      </w:pPr>
      <w:r>
        <w:rPr>
          <w:rFonts w:ascii="Arial" w:cs="Arial" w:eastAsia="Arial" w:hAnsi="Arial"/>
          <w:sz w:val="24"/>
          <w:szCs w:val="24"/>
        </w:rPr>
        <w:t xml:space="preserve">вывески, исторический облик которых определен архитектурным проектом здания, реализованным до дня вступления в силу настоящих Правил;</w:t>
      </w:r>
    </w:p>
    <w:p>
      <w:pPr>
        <w:spacing w:after="120"/>
        <w:ind w:firstLine="709"/>
        <w:jc w:val="both"/>
      </w:pPr>
      <w:r>
        <w:rPr>
          <w:rFonts w:ascii="Arial" w:cs="Arial" w:eastAsia="Arial" w:hAnsi="Arial"/>
          <w:sz w:val="24"/>
          <w:szCs w:val="24"/>
        </w:rPr>
        <w:t xml:space="preserve">вывески, являющиеся архитектурными элементами и декором внешних поверхностей объекта.</w:t>
      </w:r>
    </w:p>
    <w:p>
      <w:pPr>
        <w:spacing w:after="120"/>
        <w:ind w:firstLine="709"/>
        <w:jc w:val="both"/>
      </w:pPr>
      <w:r>
        <w:rPr>
          <w:rFonts w:ascii="Arial" w:cs="Arial" w:eastAsia="Arial" w:hAnsi="Arial"/>
          <w:sz w:val="24"/>
          <w:szCs w:val="24"/>
        </w:rPr>
        <w:t xml:space="preserve">Размещение уникальных информационных конструкций (вывесок), осуществляется согласно эскизному проекту размещения вывески.</w:t>
      </w:r>
    </w:p>
    <w:p>
      <w:pPr>
        <w:spacing w:after="120"/>
        <w:ind w:firstLine="709"/>
        <w:jc w:val="both"/>
      </w:pPr>
      <w:r>
        <w:rPr>
          <w:rFonts w:ascii="Arial" w:cs="Arial" w:eastAsia="Arial" w:hAnsi="Arial"/>
          <w:sz w:val="24"/>
          <w:szCs w:val="24"/>
        </w:rPr>
        <w:t xml:space="preserve">При размещении на одном фасаде объекта одновременно вывесок нескольких организаций вывески указанных организаций размещаются в один высотный ряд на единой горизонтальной линии (на одном уровне, высоте).</w:t>
      </w:r>
    </w:p>
    <w:p>
      <w:pPr>
        <w:spacing w:after="120"/>
        <w:ind w:firstLine="709"/>
        <w:jc w:val="both"/>
      </w:pPr>
      <w:r>
        <w:rPr>
          <w:rFonts w:ascii="Arial" w:cs="Arial" w:eastAsia="Arial" w:hAnsi="Arial"/>
          <w:sz w:val="24"/>
          <w:szCs w:val="24"/>
        </w:rPr>
        <w:t xml:space="preserve">Вывеска должна органично вписываться в архитектурный облик дома, располагаться между первым и вторым этажами здания, быть подсвечена в вечернее время индивидуальными внутренними или внешними источниками света. Подсветка вывески должна иметь немерцающий, приглушенный свет, не создавать прямых направленных лучей в окна жилых помещений.</w:t>
      </w:r>
    </w:p>
    <w:p>
      <w:pPr>
        <w:spacing w:after="120"/>
        <w:ind w:firstLine="709"/>
        <w:jc w:val="both"/>
      </w:pPr>
      <w:r>
        <w:rPr>
          <w:rFonts w:ascii="Arial" w:cs="Arial" w:eastAsia="Arial" w:hAnsi="Arial"/>
          <w:sz w:val="24"/>
          <w:szCs w:val="24"/>
        </w:rPr>
        <w:t xml:space="preserve">На вывесках допускается размещение декоративных элементов, а также текстовых, графических изображений или комбинаций, зарегистрированных в установленном порядке в качестве товарных знаков или знаков обслуживания.</w:t>
      </w:r>
    </w:p>
    <w:p>
      <w:pPr>
        <w:spacing w:after="120"/>
        <w:ind w:firstLine="709"/>
        <w:jc w:val="both"/>
      </w:pPr>
      <w:r>
        <w:rPr>
          <w:rFonts w:ascii="Arial" w:cs="Arial" w:eastAsia="Arial" w:hAnsi="Arial"/>
          <w:sz w:val="24"/>
          <w:szCs w:val="24"/>
        </w:rPr>
        <w:t xml:space="preserve">Вывеска не должна:</w:t>
      </w:r>
    </w:p>
    <w:p>
      <w:pPr>
        <w:spacing w:after="120"/>
        <w:ind w:firstLine="709"/>
        <w:jc w:val="both"/>
      </w:pPr>
      <w:r>
        <w:rPr>
          <w:rFonts w:ascii="Arial" w:cs="Arial" w:eastAsia="Arial" w:hAnsi="Arial"/>
          <w:sz w:val="24"/>
          <w:szCs w:val="24"/>
        </w:rPr>
        <w:t xml:space="preserve">использоваться для рекламы;</w:t>
      </w:r>
    </w:p>
    <w:p>
      <w:pPr>
        <w:spacing w:after="120"/>
        <w:ind w:firstLine="709"/>
        <w:jc w:val="both"/>
      </w:pPr>
      <w:r>
        <w:rPr>
          <w:rFonts w:ascii="Arial" w:cs="Arial" w:eastAsia="Arial" w:hAnsi="Arial"/>
          <w:sz w:val="24"/>
          <w:szCs w:val="24"/>
        </w:rPr>
        <w:t xml:space="preserve">выступать выше уровня низа оконных проемов второго этажа;</w:t>
      </w:r>
    </w:p>
    <w:p>
      <w:pPr>
        <w:spacing w:after="120"/>
        <w:ind w:firstLine="709"/>
        <w:jc w:val="both"/>
      </w:pPr>
      <w:r>
        <w:rPr>
          <w:rFonts w:ascii="Arial" w:cs="Arial" w:eastAsia="Arial" w:hAnsi="Arial"/>
          <w:sz w:val="24"/>
          <w:szCs w:val="24"/>
        </w:rPr>
        <w:t xml:space="preserve">перекрывать окна, декор и архитектурные элементы.</w:t>
      </w:r>
    </w:p>
    <w:p>
      <w:pPr>
        <w:spacing w:after="120"/>
        <w:ind w:firstLine="709"/>
        <w:jc w:val="both"/>
      </w:pPr>
      <w:r>
        <w:rPr>
          <w:rFonts w:ascii="Arial" w:cs="Arial" w:eastAsia="Arial" w:hAnsi="Arial"/>
          <w:sz w:val="24"/>
          <w:szCs w:val="24"/>
        </w:rPr>
        <w:t xml:space="preserve">2) Информационные таблички - отражают сведения об организации, режиме работы и могут размещаться как на входной двери, так и на стеклах витрин, на такой высоте и в таком месте, которые обеспечивают хороший вид посетителям.</w:t>
      </w:r>
    </w:p>
    <w:p>
      <w:pPr>
        <w:spacing w:after="120"/>
        <w:ind w:firstLine="709"/>
        <w:jc w:val="both"/>
      </w:pPr>
      <w:r>
        <w:rPr>
          <w:rFonts w:ascii="Arial" w:cs="Arial" w:eastAsia="Arial" w:hAnsi="Arial"/>
          <w:sz w:val="24"/>
          <w:szCs w:val="24"/>
        </w:rPr>
        <w:t xml:space="preserve">Существует три вида табличек: единичные и сгруппированные. На единичной табличке могут быть размещены название организации, логотип, род деятельности, время работы, адрес. На сгруппированных табличках могут быть размещены название организации, логотип, род деятельности, этажа здания, номера офиса.</w:t>
      </w:r>
    </w:p>
    <w:p>
      <w:pPr>
        <w:spacing w:after="120"/>
        <w:ind w:firstLine="709"/>
        <w:jc w:val="both"/>
      </w:pPr>
      <w:r>
        <w:rPr>
          <w:rFonts w:ascii="Arial" w:cs="Arial" w:eastAsia="Arial" w:hAnsi="Arial"/>
          <w:sz w:val="24"/>
          <w:szCs w:val="24"/>
        </w:rPr>
        <w:t xml:space="preserve">В зданиях с большим количеством арендодателей уместнее использовать сгруппированные таблички. Для этого арендодателю необходимо выделить единое модульное место для табличек организаций. В таком случае все они должны быть одинакового размера, выполнены из одного материала и в одной стилистике.</w:t>
      </w:r>
    </w:p>
    <w:p>
      <w:pPr>
        <w:spacing w:after="120"/>
        <w:ind w:firstLine="709"/>
        <w:jc w:val="both"/>
      </w:pPr>
      <w:r>
        <w:rPr>
          <w:rFonts w:ascii="Arial" w:cs="Arial" w:eastAsia="Arial" w:hAnsi="Arial"/>
          <w:sz w:val="24"/>
          <w:szCs w:val="24"/>
        </w:rPr>
        <w:t xml:space="preserve">Основные требования:</w:t>
      </w:r>
    </w:p>
    <w:p>
      <w:pPr>
        <w:spacing w:after="120"/>
        <w:ind w:firstLine="709"/>
        <w:jc w:val="both"/>
      </w:pPr>
      <w:r>
        <w:rPr>
          <w:rFonts w:ascii="Arial" w:cs="Arial" w:eastAsia="Arial" w:hAnsi="Arial"/>
          <w:sz w:val="24"/>
          <w:szCs w:val="24"/>
        </w:rPr>
        <w:t xml:space="preserve">таблички располагаются непосредственно у входа в здание;</w:t>
      </w:r>
    </w:p>
    <w:p>
      <w:pPr>
        <w:spacing w:after="120"/>
        <w:ind w:firstLine="709"/>
        <w:jc w:val="both"/>
      </w:pPr>
      <w:r>
        <w:rPr>
          <w:rFonts w:ascii="Arial" w:cs="Arial" w:eastAsia="Arial" w:hAnsi="Arial"/>
          <w:sz w:val="24"/>
          <w:szCs w:val="24"/>
        </w:rPr>
        <w:t xml:space="preserve">таблички могут быть расположены на фасаде дома или на остеклении входа;</w:t>
      </w:r>
    </w:p>
    <w:p>
      <w:pPr>
        <w:spacing w:after="120"/>
        <w:ind w:firstLine="709"/>
        <w:jc w:val="both"/>
      </w:pPr>
      <w:r>
        <w:rPr>
          <w:rFonts w:ascii="Arial" w:cs="Arial" w:eastAsia="Arial" w:hAnsi="Arial"/>
          <w:sz w:val="24"/>
          <w:szCs w:val="24"/>
        </w:rPr>
        <w:t xml:space="preserve">у каждого входа в здание может располагаться не более двух однотипных табличек;</w:t>
      </w:r>
    </w:p>
    <w:p>
      <w:pPr>
        <w:spacing w:after="120"/>
        <w:ind w:firstLine="709"/>
        <w:jc w:val="both"/>
      </w:pPr>
      <w:r>
        <w:rPr>
          <w:rFonts w:ascii="Arial" w:cs="Arial" w:eastAsia="Arial" w:hAnsi="Arial"/>
          <w:sz w:val="24"/>
          <w:szCs w:val="24"/>
        </w:rPr>
        <w:t xml:space="preserve">недопустимо расположение двух идентичных табличек у одного входа в здание;</w:t>
      </w:r>
    </w:p>
    <w:p>
      <w:pPr>
        <w:spacing w:after="120"/>
        <w:ind w:firstLine="709"/>
        <w:jc w:val="both"/>
      </w:pPr>
      <w:r>
        <w:rPr>
          <w:rFonts w:ascii="Arial" w:cs="Arial" w:eastAsia="Arial" w:hAnsi="Arial"/>
          <w:sz w:val="24"/>
          <w:szCs w:val="24"/>
        </w:rPr>
        <w:t xml:space="preserve">на остеклении входа могут располагаться только единичные таблички;</w:t>
      </w:r>
    </w:p>
    <w:p>
      <w:pPr>
        <w:spacing w:after="120"/>
        <w:ind w:firstLine="709"/>
        <w:jc w:val="both"/>
      </w:pPr>
      <w:r>
        <w:rPr>
          <w:rFonts w:ascii="Arial" w:cs="Arial" w:eastAsia="Arial" w:hAnsi="Arial"/>
          <w:sz w:val="24"/>
          <w:szCs w:val="24"/>
        </w:rPr>
        <w:t xml:space="preserve">допустимо размещение табличек без подложки на остеклении входных дверей;</w:t>
      </w:r>
    </w:p>
    <w:p>
      <w:pPr>
        <w:spacing w:after="120"/>
        <w:ind w:firstLine="709"/>
        <w:jc w:val="both"/>
      </w:pPr>
      <w:r>
        <w:rPr>
          <w:rFonts w:ascii="Arial" w:cs="Arial" w:eastAsia="Arial" w:hAnsi="Arial"/>
          <w:sz w:val="24"/>
          <w:szCs w:val="24"/>
        </w:rPr>
        <w:t xml:space="preserve">допустимо размещение наименования организации, ее адреса и режима работы на остеклении входной двери и еще одной таблички только с названием на фасаде дома у входа;</w:t>
      </w:r>
    </w:p>
    <w:p>
      <w:pPr>
        <w:spacing w:after="120"/>
        <w:ind w:firstLine="709"/>
        <w:jc w:val="both"/>
      </w:pPr>
      <w:r>
        <w:rPr>
          <w:rFonts w:ascii="Arial" w:cs="Arial" w:eastAsia="Arial" w:hAnsi="Arial"/>
          <w:sz w:val="24"/>
          <w:szCs w:val="24"/>
        </w:rPr>
        <w:t xml:space="preserve">информационные конструкции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сооружение или помещение, или на входных дверях в помещение, в котором фактически находится (осуществляет деятельность) организация, физическое или юридическое лицо, сведения о котором содержатся в данной информационной конструкции;</w:t>
      </w:r>
    </w:p>
    <w:p>
      <w:pPr>
        <w:spacing w:after="120"/>
        <w:ind w:firstLine="709"/>
        <w:jc w:val="both"/>
      </w:pPr>
      <w:r>
        <w:rPr>
          <w:rFonts w:ascii="Arial" w:cs="Arial" w:eastAsia="Arial" w:hAnsi="Arial"/>
          <w:sz w:val="24"/>
          <w:szCs w:val="24"/>
        </w:rPr>
        <w:t xml:space="preserve">для одной организации, физического или юридического лица на одном объекте может быть установлена одна информационная конструкция (табличка);</w:t>
      </w:r>
    </w:p>
    <w:p>
      <w:pPr>
        <w:spacing w:after="120"/>
        <w:ind w:firstLine="709"/>
        <w:jc w:val="both"/>
      </w:pPr>
      <w:r>
        <w:rPr>
          <w:rFonts w:ascii="Arial" w:cs="Arial" w:eastAsia="Arial" w:hAnsi="Arial"/>
          <w:sz w:val="24"/>
          <w:szCs w:val="24"/>
        </w:rPr>
        <w:t xml:space="preserve">размещение информационных конструкций (табличек) на оконных проемах не допускается.</w:t>
      </w:r>
    </w:p>
    <w:p>
      <w:pPr>
        <w:spacing w:after="120"/>
        <w:ind w:firstLine="709"/>
        <w:jc w:val="both"/>
      </w:pPr>
      <w:r>
        <w:rPr>
          <w:rFonts w:ascii="Arial" w:cs="Arial" w:eastAsia="Arial" w:hAnsi="Arial"/>
          <w:sz w:val="24"/>
          <w:szCs w:val="24"/>
        </w:rPr>
        <w:t xml:space="preserve">Обязательным условием содержания информационной таблички должно быть включение знаков для тактичного восприятия. Вся отображенная в табличке (название организации, род деятельности, режим работы) должна быть выполнена рельефно-точечным шрифтом Брайля. Дополнительно к табличке должна быть установлена кнопка вызова персонала для оказания ситуационной помощи. Кнопка вызова и табличка устанавливаются на высоте 1,2-1,6 метра от пола;</w:t>
      </w:r>
    </w:p>
    <w:p>
      <w:pPr>
        <w:spacing w:after="120"/>
        <w:ind w:firstLine="709"/>
        <w:jc w:val="both"/>
      </w:pPr>
      <w:r>
        <w:rPr>
          <w:rFonts w:ascii="Arial" w:cs="Arial" w:eastAsia="Arial" w:hAnsi="Arial"/>
          <w:sz w:val="24"/>
          <w:szCs w:val="24"/>
        </w:rPr>
        <w:t xml:space="preserve">3) маркизы - средства наружной рекламы и информации, выполненные в виде козырьков и навесов с нанесенной на них рекламной информацией, и размещенные над витринами, входами или проемами зданий, сооружений. Маркизы состоят из элементов крепления к зданию, каркаса и информационного поля, выполненного на мягкой или жесткой основе.</w:t>
      </w:r>
    </w:p>
    <w:p>
      <w:pPr>
        <w:spacing w:after="120"/>
        <w:ind w:firstLine="709"/>
        <w:jc w:val="both"/>
      </w:pPr>
      <w:r>
        <w:rPr>
          <w:rFonts w:ascii="Arial" w:cs="Arial" w:eastAsia="Arial" w:hAnsi="Arial"/>
          <w:sz w:val="24"/>
          <w:szCs w:val="24"/>
        </w:rPr>
        <w:t xml:space="preserve">Маркизы устанавливаются на первом этаже над окнами и дверьми. На них можно размещать только логотип и название компании. По дополнительному согласованию маркизы могут размещаться на всех окнах дома.</w:t>
      </w:r>
    </w:p>
    <w:p>
      <w:pPr>
        <w:spacing w:after="120"/>
        <w:ind w:firstLine="709"/>
        <w:jc w:val="both"/>
      </w:pPr>
      <w:r>
        <w:rPr>
          <w:rFonts w:ascii="Arial" w:cs="Arial" w:eastAsia="Arial" w:hAnsi="Arial"/>
          <w:sz w:val="24"/>
          <w:szCs w:val="24"/>
        </w:rPr>
        <w:t xml:space="preserve">Маркизы размещаются над окнами занимаемого помещения на единой горизонтальной оси, на уровне линии между первым и вторым этажами либо ниже этой линии.</w:t>
      </w:r>
    </w:p>
    <w:p>
      <w:pPr>
        <w:spacing w:after="120"/>
        <w:ind w:firstLine="709"/>
        <w:jc w:val="both"/>
      </w:pPr>
      <w:r>
        <w:rPr>
          <w:rFonts w:ascii="Arial" w:cs="Arial" w:eastAsia="Arial" w:hAnsi="Arial"/>
          <w:sz w:val="24"/>
          <w:szCs w:val="24"/>
        </w:rPr>
        <w:t xml:space="preserve">Маркизы должны быть размещены в виде комплекса идентичных взаимосвязанных элементов одной конструкции, не должны занимать более 30% площади витрины, окна или дверного проема, длинные маркизы недопустимы.</w:t>
      </w:r>
    </w:p>
    <w:p>
      <w:pPr>
        <w:spacing w:after="120"/>
        <w:ind w:firstLine="709"/>
        <w:jc w:val="both"/>
      </w:pPr>
      <w:r>
        <w:rPr>
          <w:rFonts w:ascii="Arial" w:cs="Arial" w:eastAsia="Arial" w:hAnsi="Arial"/>
          <w:sz w:val="24"/>
          <w:szCs w:val="24"/>
        </w:rPr>
        <w:t xml:space="preserve">Цветовая гамма должна гармонировать с цветовой гаммой здания, сооружения или в точности повторять ее.</w:t>
      </w:r>
    </w:p>
    <w:p>
      <w:pPr>
        <w:spacing w:after="120"/>
        <w:ind w:firstLine="709"/>
        <w:jc w:val="both"/>
      </w:pPr>
      <w:r>
        <w:rPr>
          <w:rFonts w:ascii="Arial" w:cs="Arial" w:eastAsia="Arial" w:hAnsi="Arial"/>
          <w:sz w:val="24"/>
          <w:szCs w:val="24"/>
        </w:rPr>
        <w:t xml:space="preserve">На период размещения сезонного кафе при стационарном предприятии общественного питания допускается размещение информационных конструкций (вывесок) путем нанесения надписей на маркизы и зонты, используемые для обустройства данного сезонного кафе.</w:t>
      </w:r>
    </w:p>
    <w:p>
      <w:pPr>
        <w:spacing w:after="120"/>
        <w:ind w:firstLine="709"/>
        <w:jc w:val="both"/>
      </w:pPr>
      <w:r>
        <w:rPr>
          <w:rFonts w:ascii="Arial" w:cs="Arial" w:eastAsia="Arial" w:hAnsi="Arial"/>
          <w:sz w:val="24"/>
          <w:szCs w:val="24"/>
        </w:rPr>
        <w:t xml:space="preserve">4) Кронштейн - небольшая двухсторонняя информационная конструкция, установленная перпендикулярно к зданиям и сооружениям, имеющая внутренний или внешний подсвет и предназначенная для информирования населения об объекте.</w:t>
      </w:r>
    </w:p>
    <w:p>
      <w:pPr>
        <w:spacing w:after="120"/>
        <w:ind w:firstLine="709"/>
        <w:jc w:val="both"/>
      </w:pPr>
      <w:r>
        <w:rPr>
          <w:rFonts w:ascii="Arial" w:cs="Arial" w:eastAsia="Arial" w:hAnsi="Arial"/>
          <w:sz w:val="24"/>
          <w:szCs w:val="24"/>
        </w:rPr>
        <w:t xml:space="preserve">Размещение кронштейна возможно только при условии, если по каким-либо причинам отсутствует предполагаемое место для информационной вывески организации.</w:t>
      </w:r>
    </w:p>
    <w:p>
      <w:pPr>
        <w:spacing w:after="120"/>
        <w:ind w:firstLine="709"/>
        <w:jc w:val="both"/>
      </w:pPr>
      <w:r>
        <w:rPr>
          <w:rFonts w:ascii="Arial" w:cs="Arial" w:eastAsia="Arial" w:hAnsi="Arial"/>
          <w:sz w:val="24"/>
          <w:szCs w:val="24"/>
        </w:rPr>
        <w:t xml:space="preserve">Состав информации на кронштейне должен соответствовать информации, которая располагалась бы на вывеске. На кронштейне могут быть расположены логотип, наименование организации и тип ее деятельности. Площадь информационной плоскости определяется общей площадью его сторон.</w:t>
      </w:r>
    </w:p>
    <w:p>
      <w:pPr>
        <w:spacing w:after="120"/>
        <w:ind w:firstLine="709"/>
        <w:jc w:val="both"/>
      </w:pPr>
      <w:r>
        <w:rPr>
          <w:rFonts w:ascii="Arial" w:cs="Arial" w:eastAsia="Arial" w:hAnsi="Arial"/>
          <w:sz w:val="24"/>
          <w:szCs w:val="24"/>
        </w:rPr>
        <w:t xml:space="preserve">Кронштейн должен размещаться на уровне возможных информационных вывесок и не должен иметь мигающих источников света. Установка односторонних кронштейнов не допускается.</w:t>
      </w:r>
    </w:p>
    <w:p>
      <w:pPr>
        <w:spacing w:after="120"/>
        <w:ind w:firstLine="709"/>
        <w:jc w:val="both"/>
      </w:pPr>
      <w:r>
        <w:rPr>
          <w:rFonts w:ascii="Arial" w:cs="Arial" w:eastAsia="Arial" w:hAnsi="Arial"/>
          <w:sz w:val="24"/>
          <w:szCs w:val="24"/>
        </w:rPr>
        <w:t xml:space="preserve">Не допускается установка более одного кронштейна.</w:t>
      </w:r>
    </w:p>
    <w:p>
      <w:pPr>
        <w:spacing w:after="120"/>
        <w:ind w:firstLine="709"/>
        <w:jc w:val="both"/>
      </w:pPr>
      <w:r>
        <w:rPr>
          <w:rFonts w:ascii="Arial" w:cs="Arial" w:eastAsia="Arial" w:hAnsi="Arial"/>
          <w:sz w:val="24"/>
          <w:szCs w:val="24"/>
        </w:rPr>
        <w:t xml:space="preserve">5) Витрина - остекленная часть экстерьера здания, строения, сооружения, предназначенная для экспозиции товаров и услуг, информирования их содержания и особенностей потребления покупателями, которая дает возможность видеть со стороны улицы экспозицию товара внутри помещения, а также для размещения информации об организации.</w:t>
      </w:r>
    </w:p>
    <w:p>
      <w:pPr>
        <w:spacing w:after="120"/>
        <w:ind w:firstLine="709"/>
        <w:jc w:val="both"/>
      </w:pPr>
      <w:r>
        <w:rPr>
          <w:rFonts w:ascii="Arial" w:cs="Arial" w:eastAsia="Arial" w:hAnsi="Arial"/>
          <w:sz w:val="24"/>
          <w:szCs w:val="24"/>
        </w:rPr>
        <w:t xml:space="preserve">Общие требования к витринам:</w:t>
      </w:r>
    </w:p>
    <w:p>
      <w:pPr>
        <w:spacing w:after="120"/>
        <w:ind w:firstLine="709"/>
        <w:jc w:val="both"/>
      </w:pPr>
      <w:r>
        <w:rPr>
          <w:rFonts w:ascii="Arial" w:cs="Arial" w:eastAsia="Arial" w:hAnsi="Arial"/>
          <w:sz w:val="24"/>
          <w:szCs w:val="24"/>
        </w:rPr>
        <w:t xml:space="preserve">витрина должна быть в обязательном порядке оформлена товарной продукцией, раскрывающей ее профиль, и подсвечиваться в вечернее время;</w:t>
      </w:r>
    </w:p>
    <w:p>
      <w:pPr>
        <w:spacing w:after="120"/>
        <w:ind w:firstLine="709"/>
        <w:jc w:val="both"/>
      </w:pPr>
      <w:r>
        <w:rPr>
          <w:rFonts w:ascii="Arial" w:cs="Arial" w:eastAsia="Arial" w:hAnsi="Arial"/>
          <w:sz w:val="24"/>
          <w:szCs w:val="24"/>
        </w:rPr>
        <w:t xml:space="preserve">в витринах разрешается размещать любую информацию о реализуемых товарах и услугах, при этом информация о товарах должна быть доминирующей по количеству и объему (70% и более);</w:t>
      </w:r>
    </w:p>
    <w:p>
      <w:pPr>
        <w:spacing w:after="120"/>
        <w:ind w:firstLine="709"/>
        <w:jc w:val="both"/>
      </w:pPr>
      <w:r>
        <w:rPr>
          <w:rFonts w:ascii="Arial" w:cs="Arial" w:eastAsia="Arial" w:hAnsi="Arial"/>
          <w:sz w:val="24"/>
          <w:szCs w:val="24"/>
        </w:rPr>
        <w:t xml:space="preserve">в витринах разрешается размещать праздничную информацию, приуроченную к общегосударственным или городским праздникам и общественным мероприятиям.</w:t>
      </w:r>
    </w:p>
    <w:p>
      <w:pPr>
        <w:spacing w:after="120"/>
        <w:ind w:firstLine="709"/>
        <w:jc w:val="both"/>
      </w:pPr>
      <w:r>
        <w:rPr>
          <w:rFonts w:ascii="Arial" w:cs="Arial" w:eastAsia="Arial" w:hAnsi="Arial"/>
          <w:sz w:val="24"/>
          <w:szCs w:val="24"/>
        </w:rPr>
        <w:t xml:space="preserve">С внутренней стороны витрины расстояние от остекления витрины до витринной конструкции должно составлять не менее 0,15 метра.</w:t>
      </w:r>
    </w:p>
    <w:p>
      <w:pPr>
        <w:spacing w:after="120"/>
        <w:ind w:firstLine="709"/>
        <w:jc w:val="both"/>
      </w:pPr>
      <w:r>
        <w:rPr>
          <w:rFonts w:ascii="Arial" w:cs="Arial" w:eastAsia="Arial" w:hAnsi="Arial"/>
          <w:sz w:val="24"/>
          <w:szCs w:val="24"/>
        </w:rPr>
        <w:t xml:space="preserve">Максимальный размер витринных конструкций (включая электронные носители - экраны и табло), размещаемых в витрине с внутренней стороны остекления витрины, не должен превышать половины размера остекления витрины. При этом витринные конструкции должны размещаться строго в границах переплетов.</w:t>
      </w:r>
    </w:p>
    <w:p>
      <w:pPr>
        <w:spacing w:after="120"/>
        <w:ind w:firstLine="709"/>
        <w:jc w:val="both"/>
      </w:pPr>
      <w:r>
        <w:rPr>
          <w:rFonts w:ascii="Arial" w:cs="Arial" w:eastAsia="Arial" w:hAnsi="Arial"/>
          <w:sz w:val="24"/>
          <w:szCs w:val="24"/>
        </w:rPr>
        <w:t xml:space="preserve">Витрины определяют внешний вид дома и улицы в целом, поэтому они должны создавать ощущение пространства внутри здания, а не глухих стен.</w:t>
      </w:r>
    </w:p>
    <w:p>
      <w:pPr>
        <w:spacing w:after="120"/>
        <w:ind w:firstLine="709"/>
        <w:jc w:val="both"/>
      </w:pPr>
      <w:r>
        <w:rPr>
          <w:rFonts w:ascii="Arial" w:cs="Arial" w:eastAsia="Arial" w:hAnsi="Arial"/>
          <w:sz w:val="24"/>
          <w:szCs w:val="24"/>
        </w:rPr>
        <w:t xml:space="preserve">Категорически запрещены глухие витрины, витрины, целиком оклеенные пленкой.</w:t>
      </w:r>
    </w:p>
    <w:p>
      <w:pPr>
        <w:spacing w:after="120"/>
        <w:ind w:firstLine="709"/>
        <w:jc w:val="both"/>
      </w:pPr>
      <w:r>
        <w:rPr>
          <w:rFonts w:ascii="Arial" w:cs="Arial" w:eastAsia="Arial" w:hAnsi="Arial"/>
          <w:sz w:val="24"/>
          <w:szCs w:val="24"/>
        </w:rPr>
        <w:t xml:space="preserve">6) Учрежденческие доски - отражают полное зарегистрированное юридическое название организации, ведомственную принадлежность. Учрежденческие доски размещаются при входе в здание.</w:t>
      </w:r>
    </w:p>
    <w:p>
      <w:pPr>
        <w:spacing w:after="120"/>
        <w:ind w:firstLine="709"/>
        <w:jc w:val="both"/>
      </w:pPr>
      <w:r>
        <w:rPr>
          <w:rFonts w:ascii="Arial" w:cs="Arial" w:eastAsia="Arial" w:hAnsi="Arial"/>
          <w:sz w:val="24"/>
          <w:szCs w:val="24"/>
        </w:rPr>
        <w:t xml:space="preserve">7) Мемориальная (памятная) доска - один из видов монументального искусства, представляющий собой жанр текстового памятника, который призван в лаконичной форме отметить значительные события истории, жизни и деятельности граждан. Она устанавливается на фасадах, в интерьерах зданий, сооружений и на закрытых или огороженных территориях, в иных местах.</w:t>
      </w:r>
    </w:p>
    <w:p>
      <w:pPr>
        <w:spacing w:after="120"/>
        <w:ind w:firstLine="709"/>
        <w:jc w:val="both"/>
      </w:pPr>
      <w:r>
        <w:rPr>
          <w:rFonts w:ascii="Arial" w:cs="Arial" w:eastAsia="Arial" w:hAnsi="Arial"/>
          <w:sz w:val="24"/>
          <w:szCs w:val="24"/>
        </w:rPr>
        <w:t xml:space="preserve">Мемориальная доска устанавливается в хорошо просматриваемых местах, на высоте не ниже двух метров. На стене здания, сооружения вблизи мемориальной доски не должна находиться информация (реклама, объявления), не связанная с текстом мемориальной доски.</w:t>
      </w:r>
    </w:p>
    <w:p>
      <w:pPr>
        <w:spacing w:after="120"/>
        <w:ind w:firstLine="709"/>
        <w:jc w:val="both"/>
      </w:pPr>
      <w:r>
        <w:rPr>
          <w:rFonts w:ascii="Arial" w:cs="Arial" w:eastAsia="Arial" w:hAnsi="Arial"/>
          <w:sz w:val="24"/>
          <w:szCs w:val="24"/>
        </w:rPr>
        <w:t xml:space="preserve">В композицию памятных досок могут помимо текста включаться портретные изображения и декоративные элементы.</w:t>
      </w:r>
    </w:p>
    <w:p>
      <w:pPr>
        <w:spacing w:after="120"/>
        <w:ind w:firstLine="709"/>
        <w:jc w:val="both"/>
      </w:pPr>
      <w:r>
        <w:rPr>
          <w:rFonts w:ascii="Arial" w:cs="Arial" w:eastAsia="Arial" w:hAnsi="Arial"/>
          <w:sz w:val="24"/>
          <w:szCs w:val="24"/>
        </w:rPr>
        <w:t xml:space="preserve">Памятные доски должны выполняться только из долговечных материалов.</w:t>
      </w:r>
    </w:p>
    <w:p>
      <w:pPr>
        <w:spacing w:after="120"/>
        <w:ind w:firstLine="709"/>
        <w:jc w:val="both"/>
      </w:pPr>
      <w:r>
        <w:rPr>
          <w:rFonts w:ascii="Arial" w:cs="Arial" w:eastAsia="Arial" w:hAnsi="Arial"/>
          <w:sz w:val="24"/>
          <w:szCs w:val="24"/>
        </w:rPr>
        <w:t xml:space="preserve">8) Памятные знаки - информационные доски (таблички), информирующие об историческом событии или указывающие на места расположения несохранившихся зданий и объектов, являющихся памятниками истории, культуры или архитектуры, или разъясняющие наименования улиц, а также историю улиц, подвергшихся переименованиям.</w:t>
      </w:r>
    </w:p>
    <w:p>
      <w:pPr>
        <w:spacing w:after="120"/>
        <w:ind w:firstLine="709"/>
        <w:jc w:val="both"/>
      </w:pPr>
      <w:r>
        <w:rPr>
          <w:rFonts w:ascii="Arial" w:cs="Arial" w:eastAsia="Arial" w:hAnsi="Arial"/>
          <w:sz w:val="24"/>
          <w:szCs w:val="24"/>
        </w:rPr>
        <w:t xml:space="preserve">9) Указатели - объекты, содержащие информацию о наименовании улиц, площадей, проездов, переулков, проектируемых (номерных) проездов, проспектов, шоссе, набережных, скверов, тупиков, бульваров, аллей, линий, мостов, путепроводов, эстакад и номеров (уличные аншлаги) домов, картографическая информация, маршруты (схемы) движения и расписания городского пассажирского транспорта, местоположения государственных и муниципальных органов.</w:t>
      </w:r>
    </w:p>
    <w:p>
      <w:pPr>
        <w:spacing w:after="120"/>
        <w:ind w:firstLine="709"/>
        <w:jc w:val="both"/>
      </w:pPr>
      <w:r>
        <w:rPr>
          <w:rFonts w:ascii="Arial" w:cs="Arial" w:eastAsia="Arial" w:hAnsi="Arial"/>
          <w:sz w:val="24"/>
          <w:szCs w:val="24"/>
        </w:rPr>
        <w:t xml:space="preserve">Подсобные и временные, приспособленные под жилье строения (сараи, кладовки, склады, котельные) нумерации не подлежат.</w:t>
      </w:r>
    </w:p>
    <w:p>
      <w:pPr>
        <w:spacing w:after="120"/>
        <w:ind w:firstLine="709"/>
        <w:jc w:val="both"/>
      </w:pPr>
      <w:r>
        <w:rPr>
          <w:rFonts w:ascii="Arial" w:cs="Arial" w:eastAsia="Arial" w:hAnsi="Arial"/>
          <w:sz w:val="24"/>
          <w:szCs w:val="24"/>
        </w:rPr>
        <w:t xml:space="preserve">Установка и поддержание в надлежащем состоянии табличек, уличных аншлагов, номеров зданий, подъездов и квартир возлагаются на их владельцев.</w:t>
      </w:r>
    </w:p>
    <w:p>
      <w:pPr>
        <w:spacing w:after="120"/>
        <w:ind w:firstLine="709"/>
        <w:jc w:val="both"/>
      </w:pPr>
      <w:r>
        <w:rPr>
          <w:rFonts w:ascii="Arial" w:cs="Arial" w:eastAsia="Arial" w:hAnsi="Arial"/>
          <w:sz w:val="24"/>
          <w:szCs w:val="24"/>
        </w:rPr>
        <w:t xml:space="preserve">При вывешивании новых аншлагов и номеров на зданиях все старые аншлаги и номера снимаются.</w:t>
      </w:r>
    </w:p>
    <w:p>
      <w:pPr>
        <w:spacing w:after="120"/>
        <w:ind w:firstLine="709"/>
        <w:jc w:val="both"/>
      </w:pPr>
      <w:r>
        <w:rPr>
          <w:rFonts w:ascii="Arial" w:cs="Arial" w:eastAsia="Arial" w:hAnsi="Arial"/>
          <w:sz w:val="24"/>
          <w:szCs w:val="24"/>
        </w:rPr>
        <w:t xml:space="preserve">Требования к размещению и внешнему виду аншлагов и номерных знаков:</w:t>
      </w:r>
    </w:p>
    <w:p>
      <w:pPr>
        <w:spacing w:after="120"/>
        <w:ind w:firstLine="709"/>
        <w:jc w:val="both"/>
      </w:pPr>
      <w:r>
        <w:rPr>
          <w:rFonts w:ascii="Arial" w:cs="Arial" w:eastAsia="Arial" w:hAnsi="Arial"/>
          <w:sz w:val="24"/>
          <w:szCs w:val="24"/>
        </w:rPr>
        <w:t xml:space="preserve">для улиц, имеющих направление с юга на север, увеличение номеров зданий осуществляется на север;</w:t>
      </w:r>
    </w:p>
    <w:p>
      <w:pPr>
        <w:spacing w:after="120"/>
        <w:ind w:firstLine="709"/>
        <w:jc w:val="both"/>
      </w:pPr>
      <w:r>
        <w:rPr>
          <w:rFonts w:ascii="Arial" w:cs="Arial" w:eastAsia="Arial" w:hAnsi="Arial"/>
          <w:sz w:val="24"/>
          <w:szCs w:val="24"/>
        </w:rPr>
        <w:t xml:space="preserve">для улиц, имеющих направление с востока на запад, увеличение номеров осуществляется на запад;</w:t>
      </w:r>
    </w:p>
    <w:p>
      <w:pPr>
        <w:spacing w:after="120"/>
        <w:ind w:firstLine="709"/>
        <w:jc w:val="both"/>
      </w:pPr>
      <w:r>
        <w:rPr>
          <w:rFonts w:ascii="Arial" w:cs="Arial" w:eastAsia="Arial" w:hAnsi="Arial"/>
          <w:sz w:val="24"/>
          <w:szCs w:val="24"/>
        </w:rPr>
        <w:t xml:space="preserve">четные номера присваиваются зданиям, расположенным на западной стороне улиц, имеющих направление с юга на север, и на южной стороне для улиц, расположенных с востока на запад. Нечетные номера соответственно, присваиваются зданиям, расположенным на восточной и северной стороне улиц;</w:t>
      </w:r>
    </w:p>
    <w:p>
      <w:pPr>
        <w:spacing w:after="120"/>
        <w:ind w:firstLine="709"/>
        <w:jc w:val="both"/>
      </w:pPr>
      <w:r>
        <w:rPr>
          <w:rFonts w:ascii="Arial" w:cs="Arial" w:eastAsia="Arial" w:hAnsi="Arial"/>
          <w:sz w:val="24"/>
          <w:szCs w:val="24"/>
        </w:rPr>
        <w:t xml:space="preserve">угловые здания, находящиеся на перекрестках бульваров, проспектов, улиц, переулков, должны иметь по два номерных знака и уличных аншлага, один из которых должен быть установлен на главном фасаде здания, а другой - на его торцевой стороне. Остальные здания должны иметь один номер. Здания, находящиеся внутри квартала, аншлага не имеют;</w:t>
      </w:r>
    </w:p>
    <w:p>
      <w:pPr>
        <w:spacing w:after="120"/>
        <w:ind w:firstLine="709"/>
        <w:jc w:val="both"/>
      </w:pPr>
      <w:r>
        <w:rPr>
          <w:rFonts w:ascii="Arial" w:cs="Arial" w:eastAsia="Arial" w:hAnsi="Arial"/>
          <w:sz w:val="24"/>
          <w:szCs w:val="24"/>
        </w:rPr>
        <w:t xml:space="preserve">порядковой нумерации подлежат все здания и домовладения независимо от их принадлежности и численности находящихся в них граждан;</w:t>
      </w:r>
    </w:p>
    <w:p>
      <w:pPr>
        <w:spacing w:after="120"/>
        <w:ind w:firstLine="709"/>
        <w:jc w:val="both"/>
      </w:pPr>
      <w:r>
        <w:rPr>
          <w:rFonts w:ascii="Arial" w:cs="Arial" w:eastAsia="Arial" w:hAnsi="Arial"/>
          <w:sz w:val="24"/>
          <w:szCs w:val="24"/>
        </w:rPr>
        <w:t xml:space="preserve">на улицах с односторонним движением транспорта аншлаги и номерные знаки размещаются на угловом участке фасада здания, сооружения, ближайшем по направлению движения транспорта;</w:t>
      </w:r>
    </w:p>
    <w:p>
      <w:pPr>
        <w:spacing w:after="120"/>
        <w:ind w:firstLine="709"/>
        <w:jc w:val="both"/>
      </w:pPr>
      <w:r>
        <w:rPr>
          <w:rFonts w:ascii="Arial" w:cs="Arial" w:eastAsia="Arial" w:hAnsi="Arial"/>
          <w:sz w:val="24"/>
          <w:szCs w:val="24"/>
        </w:rPr>
        <w:t xml:space="preserve">на зданиях, расположенных на перекрестках бульваров, проспектов, улиц и переулков, номерной знак вывешивается на том углу здания, который выходит на перекресток;</w:t>
      </w:r>
    </w:p>
    <w:p>
      <w:pPr>
        <w:spacing w:after="120"/>
        <w:ind w:firstLine="709"/>
        <w:jc w:val="both"/>
      </w:pPr>
      <w:r>
        <w:rPr>
          <w:rFonts w:ascii="Arial" w:cs="Arial" w:eastAsia="Arial" w:hAnsi="Arial"/>
          <w:sz w:val="24"/>
          <w:szCs w:val="24"/>
        </w:rPr>
        <w:t xml:space="preserve">на дворовых фасадах аншлаги и номерные знаки размещаются в простенке со стороны внутриквартального проезда;</w:t>
      </w:r>
    </w:p>
    <w:p>
      <w:pPr>
        <w:spacing w:after="120"/>
        <w:ind w:firstLine="709"/>
        <w:jc w:val="both"/>
      </w:pPr>
      <w:r>
        <w:rPr>
          <w:rFonts w:ascii="Arial" w:cs="Arial" w:eastAsia="Arial" w:hAnsi="Arial"/>
          <w:sz w:val="24"/>
          <w:szCs w:val="24"/>
        </w:rPr>
        <w:t xml:space="preserve">на ограждениях и корпусах промышленных предприятий аншлаги и номерные знаки размещаются справа от главного входа, въезда;</w:t>
      </w:r>
    </w:p>
    <w:p>
      <w:pPr>
        <w:spacing w:after="120"/>
        <w:ind w:firstLine="709"/>
        <w:jc w:val="both"/>
      </w:pPr>
      <w:r>
        <w:rPr>
          <w:rFonts w:ascii="Arial" w:cs="Arial" w:eastAsia="Arial" w:hAnsi="Arial"/>
          <w:sz w:val="24"/>
          <w:szCs w:val="24"/>
        </w:rPr>
        <w:t xml:space="preserve">на участке фасада, свободном от выступающих архитектурных деталей и элементов декора, за исключением отделки фасада;</w:t>
      </w:r>
    </w:p>
    <w:p>
      <w:pPr>
        <w:spacing w:after="120"/>
        <w:ind w:firstLine="709"/>
        <w:jc w:val="both"/>
      </w:pPr>
      <w:r>
        <w:rPr>
          <w:rFonts w:ascii="Arial" w:cs="Arial" w:eastAsia="Arial" w:hAnsi="Arial"/>
          <w:sz w:val="24"/>
          <w:szCs w:val="24"/>
        </w:rPr>
        <w:t xml:space="preserve">на единой вертикальной отметке размещения знаков адресации на соседних фасадах зданий, сооружений при формировании ими единой линии фронта застройки;</w:t>
      </w:r>
    </w:p>
    <w:p>
      <w:pPr>
        <w:spacing w:after="120"/>
        <w:ind w:firstLine="709"/>
        <w:jc w:val="both"/>
      </w:pPr>
      <w:r>
        <w:rPr>
          <w:rFonts w:ascii="Arial" w:cs="Arial" w:eastAsia="Arial" w:hAnsi="Arial"/>
          <w:sz w:val="24"/>
          <w:szCs w:val="24"/>
        </w:rPr>
        <w:t xml:space="preserve">таблички, обозначающие номера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(вертикальная табличка);</w:t>
      </w:r>
    </w:p>
    <w:p>
      <w:pPr>
        <w:spacing w:after="120"/>
        <w:ind w:firstLine="709"/>
        <w:jc w:val="both"/>
      </w:pPr>
      <w:r>
        <w:rPr>
          <w:rFonts w:ascii="Arial" w:cs="Arial" w:eastAsia="Arial" w:hAnsi="Arial"/>
          <w:sz w:val="24"/>
          <w:szCs w:val="24"/>
        </w:rPr>
        <w:t xml:space="preserve">номерные знаки, обозначающие номера домов, размещаются совместно с указателями названий улицы, площади;</w:t>
      </w:r>
    </w:p>
    <w:p>
      <w:pPr>
        <w:spacing w:after="120"/>
        <w:ind w:firstLine="709"/>
        <w:jc w:val="both"/>
      </w:pPr>
      <w:r>
        <w:rPr>
          <w:rFonts w:ascii="Arial" w:cs="Arial" w:eastAsia="Arial" w:hAnsi="Arial"/>
          <w:sz w:val="24"/>
          <w:szCs w:val="24"/>
        </w:rPr>
        <w:t xml:space="preserve">аншлаги размещаются в двух местах в начале и в конце квартала, если длина квартала более 500 метров - дополнительно посередине квартала;</w:t>
      </w:r>
    </w:p>
    <w:p>
      <w:pPr>
        <w:spacing w:after="120"/>
        <w:ind w:firstLine="709"/>
        <w:jc w:val="both"/>
      </w:pPr>
      <w:r>
        <w:rPr>
          <w:rFonts w:ascii="Arial" w:cs="Arial" w:eastAsia="Arial" w:hAnsi="Arial"/>
          <w:sz w:val="24"/>
          <w:szCs w:val="24"/>
        </w:rPr>
        <w:t xml:space="preserve">аншлаги и номерные знаки выполняются на оцинкованном листе толщиной 1,8 миллиметра. Для покрытия используется высококачественная эмаль. Цветовое решение аншлагов и номерных знаков согласно эскизу: фон белый, знаки синие. Крепление осуществляется декоративными шурупами с круглой головкой в угловых точках.</w:t>
      </w:r>
    </w:p>
    <w:p>
      <w:pPr>
        <w:spacing w:after="120"/>
        <w:ind w:firstLine="709"/>
        <w:jc w:val="both"/>
      </w:pPr>
      <w:r>
        <w:rPr>
          <w:rFonts w:ascii="Arial" w:cs="Arial" w:eastAsia="Arial" w:hAnsi="Arial"/>
          <w:sz w:val="24"/>
          <w:szCs w:val="24"/>
        </w:rPr>
        <w:t xml:space="preserve">10) Навигационные указатели - двусторонние конструкции, устанавливаемые на опорах (собственных опорах, мачтах-опорах городского освещения, опорах контактной сети), на земельных участках, содержащие информацию о планировочной организации территории населенного пункта, местах нахождения объектов инфраструктуры, объектов историко-культурного наследия, учреждений и организаций городского значения, предприятий и объектов потребительского рынка.</w:t>
      </w:r>
    </w:p>
    <w:p>
      <w:pPr>
        <w:spacing w:after="120"/>
        <w:ind w:firstLine="709"/>
        <w:jc w:val="both"/>
      </w:pPr>
      <w:r>
        <w:rPr>
          <w:rFonts w:ascii="Arial" w:cs="Arial" w:eastAsia="Arial" w:hAnsi="Arial"/>
          <w:sz w:val="24"/>
          <w:szCs w:val="24"/>
        </w:rPr>
        <w:t xml:space="preserve">11) Информационный стенд - элемент благоустройства, представляющий собой информационную плоскостную отдельно стоящую на собственной опоре конструкцию.</w:t>
      </w:r>
    </w:p>
    <w:p>
      <w:pPr>
        <w:spacing w:after="120"/>
        <w:ind w:firstLine="709"/>
        <w:jc w:val="both"/>
      </w:pPr>
      <w:r>
        <w:rPr>
          <w:rFonts w:ascii="Arial" w:cs="Arial" w:eastAsia="Arial" w:hAnsi="Arial"/>
          <w:sz w:val="24"/>
          <w:szCs w:val="24"/>
        </w:rPr>
        <w:t xml:space="preserve">Информационные стенды размещаются в подъездах и на внешних поверхностях многоквартирных домов, жилых домов, зданиях учреждений и предприятий, а также на муниципальных земельных участках и предназначены для информирования населения города Бишкек.</w:t>
      </w:r>
    </w:p>
    <w:p>
      <w:pPr>
        <w:spacing w:after="240" w:before="200"/>
        <w:jc w:val="center"/>
      </w:pPr>
      <w:r>
        <w:rPr>
          <w:rFonts w:ascii="Arial" w:cs="Arial" w:eastAsia="Arial" w:hAnsi="Arial"/>
          <w:b/>
          <w:bCs/>
          <w:sz w:val="32"/>
          <w:szCs w:val="32"/>
        </w:rPr>
        <w:t xml:space="preserve">9. Рекламные конструкции</w:t>
      </w:r>
    </w:p>
    <w:p>
      <w:pPr>
        <w:spacing w:after="120"/>
        <w:ind w:firstLine="709"/>
        <w:jc w:val="both"/>
      </w:pPr>
      <w:r>
        <w:rPr>
          <w:rFonts w:ascii="Arial" w:cs="Arial" w:eastAsia="Arial" w:hAnsi="Arial"/>
          <w:sz w:val="24"/>
          <w:szCs w:val="24"/>
        </w:rPr>
        <w:t xml:space="preserve">164. Рекламные конструкции - щиты, стенды, плакаты, перетяжки, световые и электронные табло, проекционное и оборудование, предназначенное для проекции рекламы на любые поверхности, воздушные шары, аэростаты и технические средства размещения наружной рекламы, установленные на территории города Бишкек в целях распространения рекламы.</w:t>
      </w:r>
    </w:p>
    <w:p>
      <w:pPr>
        <w:spacing w:after="120"/>
        <w:ind w:firstLine="709"/>
        <w:jc w:val="both"/>
      </w:pPr>
      <w:r>
        <w:rPr>
          <w:rFonts w:ascii="Arial" w:cs="Arial" w:eastAsia="Arial" w:hAnsi="Arial"/>
          <w:sz w:val="24"/>
          <w:szCs w:val="24"/>
        </w:rPr>
        <w:t xml:space="preserve">165. Рекламные конструкции по видам размещения подразделяются на следующие типы:</w:t>
      </w:r>
    </w:p>
    <w:p>
      <w:pPr>
        <w:spacing w:after="120"/>
        <w:ind w:firstLine="709"/>
        <w:jc w:val="both"/>
      </w:pPr>
      <w:r>
        <w:rPr>
          <w:rFonts w:ascii="Arial" w:cs="Arial" w:eastAsia="Arial" w:hAnsi="Arial"/>
          <w:sz w:val="24"/>
          <w:szCs w:val="24"/>
        </w:rPr>
        <w:t xml:space="preserve">отдельно стоящие, размещаемые на земельных участках всех форм собственности;</w:t>
      </w:r>
    </w:p>
    <w:p>
      <w:pPr>
        <w:spacing w:after="120"/>
        <w:ind w:firstLine="709"/>
        <w:jc w:val="both"/>
      </w:pPr>
      <w:r>
        <w:rPr>
          <w:rFonts w:ascii="Arial" w:cs="Arial" w:eastAsia="Arial" w:hAnsi="Arial"/>
          <w:sz w:val="24"/>
          <w:szCs w:val="24"/>
        </w:rPr>
        <w:t xml:space="preserve">средства, присоединяемые к объектам недвижимости (здания, сооружения) всех форм собственности;</w:t>
      </w:r>
    </w:p>
    <w:p>
      <w:pPr>
        <w:spacing w:after="120"/>
        <w:ind w:firstLine="709"/>
        <w:jc w:val="both"/>
      </w:pPr>
      <w:r>
        <w:rPr>
          <w:rFonts w:ascii="Arial" w:cs="Arial" w:eastAsia="Arial" w:hAnsi="Arial"/>
          <w:sz w:val="24"/>
          <w:szCs w:val="24"/>
        </w:rPr>
        <w:t xml:space="preserve">нестандартные, выполненные по индивидуальным проектам (воздушные шары, аэростаты).</w:t>
      </w:r>
    </w:p>
    <w:p>
      <w:pPr>
        <w:spacing w:after="120"/>
        <w:ind w:firstLine="709"/>
        <w:jc w:val="both"/>
      </w:pPr>
      <w:r>
        <w:rPr>
          <w:rFonts w:ascii="Arial" w:cs="Arial" w:eastAsia="Arial" w:hAnsi="Arial"/>
          <w:sz w:val="24"/>
          <w:szCs w:val="24"/>
        </w:rPr>
        <w:t xml:space="preserve">166. Отдельно стоящие рекламные конструкции подразделяются на следующие виды:</w:t>
      </w:r>
    </w:p>
    <w:p>
      <w:pPr>
        <w:spacing w:after="120"/>
        <w:ind w:firstLine="709"/>
        <w:jc w:val="both"/>
      </w:pPr>
      <w:r>
        <w:rPr>
          <w:rFonts w:ascii="Arial" w:cs="Arial" w:eastAsia="Arial" w:hAnsi="Arial"/>
          <w:sz w:val="24"/>
          <w:szCs w:val="24"/>
        </w:rPr>
        <w:t xml:space="preserve">малоформатные;</w:t>
      </w:r>
    </w:p>
    <w:p>
      <w:pPr>
        <w:spacing w:after="120"/>
        <w:ind w:firstLine="709"/>
        <w:jc w:val="both"/>
      </w:pPr>
      <w:r>
        <w:rPr>
          <w:rFonts w:ascii="Arial" w:cs="Arial" w:eastAsia="Arial" w:hAnsi="Arial"/>
          <w:sz w:val="24"/>
          <w:szCs w:val="24"/>
        </w:rPr>
        <w:t xml:space="preserve">среднеформатные;</w:t>
      </w:r>
    </w:p>
    <w:p>
      <w:pPr>
        <w:spacing w:after="120"/>
        <w:ind w:firstLine="709"/>
        <w:jc w:val="both"/>
      </w:pPr>
      <w:r>
        <w:rPr>
          <w:rFonts w:ascii="Arial" w:cs="Arial" w:eastAsia="Arial" w:hAnsi="Arial"/>
          <w:sz w:val="24"/>
          <w:szCs w:val="24"/>
        </w:rPr>
        <w:t xml:space="preserve">большеформатные;</w:t>
      </w:r>
    </w:p>
    <w:p>
      <w:pPr>
        <w:spacing w:after="120"/>
        <w:ind w:firstLine="709"/>
        <w:jc w:val="both"/>
      </w:pPr>
      <w:r>
        <w:rPr>
          <w:rFonts w:ascii="Arial" w:cs="Arial" w:eastAsia="Arial" w:hAnsi="Arial"/>
          <w:sz w:val="24"/>
          <w:szCs w:val="24"/>
        </w:rPr>
        <w:t xml:space="preserve">крупноформатные.</w:t>
      </w:r>
    </w:p>
    <w:p>
      <w:pPr>
        <w:spacing w:after="120"/>
        <w:ind w:firstLine="709"/>
        <w:jc w:val="both"/>
      </w:pPr>
      <w:r>
        <w:rPr>
          <w:rFonts w:ascii="Arial" w:cs="Arial" w:eastAsia="Arial" w:hAnsi="Arial"/>
          <w:sz w:val="24"/>
          <w:szCs w:val="24"/>
        </w:rPr>
        <w:t xml:space="preserve">167. Рекламные конструкции должны проходить не реже одного раза в год технический осмотр в специализированных организациях, имеющих лицензии на проведение соответствующих работ.</w:t>
      </w:r>
    </w:p>
    <w:p>
      <w:pPr>
        <w:spacing w:after="120"/>
        <w:ind w:firstLine="709"/>
        <w:jc w:val="both"/>
      </w:pPr>
      <w:r>
        <w:rPr>
          <w:rFonts w:ascii="Arial" w:cs="Arial" w:eastAsia="Arial" w:hAnsi="Arial"/>
          <w:sz w:val="24"/>
          <w:szCs w:val="24"/>
        </w:rPr>
        <w:t xml:space="preserve">168. Все рекламные конструкции должны иметь маркировку с указанием данных владельца информационной, рекламной конструкции (название организации, адрес, номер телефона, инвентаризационный номер, присваиваемый уполномоченным органом).</w:t>
      </w:r>
    </w:p>
    <w:p>
      <w:pPr>
        <w:spacing w:after="120"/>
        <w:ind w:firstLine="709"/>
        <w:jc w:val="both"/>
      </w:pPr>
      <w:r>
        <w:rPr>
          <w:rFonts w:ascii="Arial" w:cs="Arial" w:eastAsia="Arial" w:hAnsi="Arial"/>
          <w:sz w:val="24"/>
          <w:szCs w:val="24"/>
        </w:rPr>
        <w:t xml:space="preserve">169. К малоформатным относятся рекламные конструкции рекламной площадью до 6 квадратных метров включительно:</w:t>
      </w:r>
    </w:p>
    <w:p>
      <w:pPr>
        <w:spacing w:after="120"/>
        <w:ind w:firstLine="709"/>
        <w:jc w:val="both"/>
      </w:pPr>
      <w:r>
        <w:rPr>
          <w:rFonts w:ascii="Arial" w:cs="Arial" w:eastAsia="Arial" w:hAnsi="Arial"/>
          <w:sz w:val="24"/>
          <w:szCs w:val="24"/>
        </w:rPr>
        <w:t xml:space="preserve">1) Флагшток - конструкция для вывешивания фирменных флагов, устанавливаемая как на специальных кронштейнах на стенах зданий, сооружений, так и на отдельно стоящих стойках на земельных участках.</w:t>
      </w:r>
    </w:p>
    <w:p>
      <w:pPr>
        <w:spacing w:after="120"/>
        <w:ind w:firstLine="709"/>
        <w:jc w:val="both"/>
      </w:pPr>
      <w:r>
        <w:rPr>
          <w:rFonts w:ascii="Arial" w:cs="Arial" w:eastAsia="Arial" w:hAnsi="Arial"/>
          <w:sz w:val="24"/>
          <w:szCs w:val="24"/>
        </w:rPr>
        <w:t xml:space="preserve">К флагштокам устанавливаются следующие требования:</w:t>
      </w:r>
    </w:p>
    <w:p>
      <w:pPr>
        <w:spacing w:after="120"/>
        <w:ind w:firstLine="709"/>
        <w:jc w:val="both"/>
      </w:pPr>
      <w:r>
        <w:rPr>
          <w:rFonts w:ascii="Arial" w:cs="Arial" w:eastAsia="Arial" w:hAnsi="Arial"/>
          <w:sz w:val="24"/>
          <w:szCs w:val="24"/>
        </w:rPr>
        <w:t xml:space="preserve">флагшток состоит из фундамента, опорной рамы, вертикальных стоек и мягких полотнищ, оснащен устройствами для поднятия и регулировки высоты флага;</w:t>
      </w:r>
    </w:p>
    <w:p>
      <w:pPr>
        <w:spacing w:after="120"/>
        <w:ind w:firstLine="709"/>
        <w:jc w:val="both"/>
      </w:pPr>
      <w:r>
        <w:rPr>
          <w:rFonts w:ascii="Arial" w:cs="Arial" w:eastAsia="Arial" w:hAnsi="Arial"/>
          <w:sz w:val="24"/>
          <w:szCs w:val="24"/>
        </w:rPr>
        <w:t xml:space="preserve">фундамент должен быть исполнен с бетонным основанием;</w:t>
      </w:r>
    </w:p>
    <w:p>
      <w:pPr>
        <w:spacing w:after="120"/>
        <w:ind w:firstLine="709"/>
        <w:jc w:val="both"/>
      </w:pPr>
      <w:r>
        <w:rPr>
          <w:rFonts w:ascii="Arial" w:cs="Arial" w:eastAsia="Arial" w:hAnsi="Arial"/>
          <w:sz w:val="24"/>
          <w:szCs w:val="24"/>
        </w:rPr>
        <w:t xml:space="preserve">рекламная площадь определяется площадью всех сторон отдельных флагов в его составе;</w:t>
      </w:r>
    </w:p>
    <w:p>
      <w:pPr>
        <w:spacing w:after="120"/>
        <w:ind w:firstLine="709"/>
        <w:jc w:val="both"/>
      </w:pPr>
      <w:r>
        <w:rPr>
          <w:rFonts w:ascii="Arial" w:cs="Arial" w:eastAsia="Arial" w:hAnsi="Arial"/>
          <w:sz w:val="24"/>
          <w:szCs w:val="24"/>
        </w:rPr>
        <w:t xml:space="preserve">фирменные флаги могут быть вывешены постоянно;</w:t>
      </w:r>
    </w:p>
    <w:p>
      <w:pPr>
        <w:spacing w:after="120"/>
        <w:ind w:firstLine="709"/>
        <w:jc w:val="both"/>
      </w:pPr>
      <w:r>
        <w:rPr>
          <w:rFonts w:ascii="Arial" w:cs="Arial" w:eastAsia="Arial" w:hAnsi="Arial"/>
          <w:sz w:val="24"/>
          <w:szCs w:val="24"/>
        </w:rPr>
        <w:t xml:space="preserve">по мере изнашивания флаги должны быть обновлены или сняты.</w:t>
      </w:r>
    </w:p>
    <w:p>
      <w:pPr>
        <w:spacing w:after="120"/>
        <w:ind w:firstLine="709"/>
        <w:jc w:val="both"/>
      </w:pPr>
      <w:r>
        <w:rPr>
          <w:rFonts w:ascii="Arial" w:cs="Arial" w:eastAsia="Arial" w:hAnsi="Arial"/>
          <w:sz w:val="24"/>
          <w:szCs w:val="24"/>
        </w:rPr>
        <w:t xml:space="preserve">2) Сити-формат - отдельно стоящая двухсторонняя рекламная конструкция с двумя рекламными плоскостями и внутренним подсветом, располагаемая на тротуарах.</w:t>
      </w:r>
    </w:p>
    <w:p>
      <w:pPr>
        <w:spacing w:after="120"/>
        <w:ind w:firstLine="709"/>
        <w:jc w:val="both"/>
      </w:pPr>
      <w:r>
        <w:rPr>
          <w:rFonts w:ascii="Arial" w:cs="Arial" w:eastAsia="Arial" w:hAnsi="Arial"/>
          <w:sz w:val="24"/>
          <w:szCs w:val="24"/>
        </w:rPr>
        <w:t xml:space="preserve">3) Пиллар - отдельно стоящая рекламная конструкция с внутренним подсветом, имеющая форму треугольной либо четырехугольной призмы, на каждой вертикальной грани которой расположены рекламные плоскости размером 1,4 метра на 3 метра.</w:t>
      </w:r>
    </w:p>
    <w:p>
      <w:pPr>
        <w:spacing w:after="120"/>
        <w:ind w:firstLine="709"/>
        <w:jc w:val="both"/>
      </w:pPr>
      <w:r>
        <w:rPr>
          <w:rFonts w:ascii="Arial" w:cs="Arial" w:eastAsia="Arial" w:hAnsi="Arial"/>
          <w:sz w:val="24"/>
          <w:szCs w:val="24"/>
        </w:rPr>
        <w:t xml:space="preserve">Площадь рекламной плоскости определяется общей площадью эксплуатируемых сторон.</w:t>
      </w:r>
    </w:p>
    <w:p>
      <w:pPr>
        <w:spacing w:after="120"/>
        <w:ind w:firstLine="709"/>
        <w:jc w:val="both"/>
      </w:pPr>
      <w:r>
        <w:rPr>
          <w:rFonts w:ascii="Arial" w:cs="Arial" w:eastAsia="Arial" w:hAnsi="Arial"/>
          <w:sz w:val="24"/>
          <w:szCs w:val="24"/>
        </w:rPr>
        <w:t xml:space="preserve">4) Афишные стенды и тумбы - рекламные конструкции с одним или двумя информационными полями, располагаемые на тротуарах.</w:t>
      </w:r>
    </w:p>
    <w:p>
      <w:pPr>
        <w:spacing w:after="120"/>
        <w:ind w:firstLine="709"/>
        <w:jc w:val="both"/>
      </w:pPr>
      <w:r>
        <w:rPr>
          <w:rFonts w:ascii="Arial" w:cs="Arial" w:eastAsia="Arial" w:hAnsi="Arial"/>
          <w:sz w:val="24"/>
          <w:szCs w:val="24"/>
        </w:rPr>
        <w:t xml:space="preserve">Афишные стенды и тумбы предназначены для размещения рекламы и информации исключительно о репертуарах театров, кинотеатров, спортивных и массовых мероприятиях, событиях общественного, культурно-развлекательного, спортивно-оздоровительного характера.</w:t>
      </w:r>
    </w:p>
    <w:p>
      <w:pPr>
        <w:spacing w:after="120"/>
        <w:ind w:firstLine="709"/>
        <w:jc w:val="both"/>
      </w:pPr>
      <w:r>
        <w:rPr>
          <w:rFonts w:ascii="Arial" w:cs="Arial" w:eastAsia="Arial" w:hAnsi="Arial"/>
          <w:sz w:val="24"/>
          <w:szCs w:val="24"/>
        </w:rPr>
        <w:t xml:space="preserve">К афишным стендам и тумбам устанавливаются следующие требования:</w:t>
      </w:r>
    </w:p>
    <w:p>
      <w:pPr>
        <w:spacing w:after="120"/>
        <w:ind w:firstLine="709"/>
        <w:jc w:val="both"/>
      </w:pPr>
      <w:r>
        <w:rPr>
          <w:rFonts w:ascii="Arial" w:cs="Arial" w:eastAsia="Arial" w:hAnsi="Arial"/>
          <w:sz w:val="24"/>
          <w:szCs w:val="24"/>
        </w:rPr>
        <w:t xml:space="preserve">рекламные материалы, размещаемые на афишных стендах или тумбах, могут содержать информацию о спонсорах соответствующих мероприятий;</w:t>
      </w:r>
    </w:p>
    <w:p>
      <w:pPr>
        <w:spacing w:after="120"/>
        <w:ind w:firstLine="709"/>
        <w:jc w:val="both"/>
      </w:pPr>
      <w:r>
        <w:rPr>
          <w:rFonts w:ascii="Arial" w:cs="Arial" w:eastAsia="Arial" w:hAnsi="Arial"/>
          <w:sz w:val="24"/>
          <w:szCs w:val="24"/>
        </w:rPr>
        <w:t xml:space="preserve">размер одной стороны информационного поля афишного стенда или тумбы составляет 1,4 метра на 3 метра;</w:t>
      </w:r>
    </w:p>
    <w:p>
      <w:pPr>
        <w:spacing w:after="120"/>
        <w:ind w:firstLine="709"/>
        <w:jc w:val="both"/>
      </w:pPr>
      <w:r>
        <w:rPr>
          <w:rFonts w:ascii="Arial" w:cs="Arial" w:eastAsia="Arial" w:hAnsi="Arial"/>
          <w:sz w:val="24"/>
          <w:szCs w:val="24"/>
        </w:rPr>
        <w:t xml:space="preserve">площадь информационного поля афишного стенда или тумбы определяется общей площадью его сторон.</w:t>
      </w:r>
    </w:p>
    <w:p>
      <w:pPr>
        <w:spacing w:after="120"/>
        <w:ind w:firstLine="709"/>
        <w:jc w:val="both"/>
      </w:pPr>
      <w:r>
        <w:rPr>
          <w:rFonts w:ascii="Arial" w:cs="Arial" w:eastAsia="Arial" w:hAnsi="Arial"/>
          <w:sz w:val="24"/>
          <w:szCs w:val="24"/>
        </w:rPr>
        <w:t xml:space="preserve">Афишный стенд или тумба могут быть прямоугольной или цилиндрической формы.</w:t>
      </w:r>
    </w:p>
    <w:p>
      <w:pPr>
        <w:spacing w:after="120"/>
        <w:ind w:firstLine="709"/>
        <w:jc w:val="both"/>
      </w:pPr>
      <w:r>
        <w:rPr>
          <w:rFonts w:ascii="Arial" w:cs="Arial" w:eastAsia="Arial" w:hAnsi="Arial"/>
          <w:sz w:val="24"/>
          <w:szCs w:val="24"/>
        </w:rPr>
        <w:t xml:space="preserve">170. Заявление о подготовке АТЗ для размещения малоформатных рекламных конструкций рассматривается индивидуально.</w:t>
      </w:r>
    </w:p>
    <w:p>
      <w:pPr>
        <w:spacing w:after="120"/>
        <w:ind w:firstLine="709"/>
        <w:jc w:val="both"/>
      </w:pPr>
      <w:r>
        <w:rPr>
          <w:rFonts w:ascii="Arial" w:cs="Arial" w:eastAsia="Arial" w:hAnsi="Arial"/>
          <w:sz w:val="24"/>
          <w:szCs w:val="24"/>
        </w:rPr>
        <w:t xml:space="preserve">171. К среднеформатным относятся следующие рекламные конструкции рекламной площадью до 12 квадратных метров включительно:</w:t>
      </w:r>
    </w:p>
    <w:p>
      <w:pPr>
        <w:spacing w:after="120"/>
        <w:ind w:firstLine="709"/>
        <w:jc w:val="both"/>
      </w:pPr>
      <w:r>
        <w:rPr>
          <w:rFonts w:ascii="Arial" w:cs="Arial" w:eastAsia="Arial" w:hAnsi="Arial"/>
          <w:sz w:val="24"/>
          <w:szCs w:val="24"/>
        </w:rPr>
        <w:t xml:space="preserve">1) Ситиборд - отдельно стоящая рекламная конструкция с внутренним или внешним подсветом, имеющая внешние поверхности, специально предназначенные для размещения рекламы.</w:t>
      </w:r>
    </w:p>
    <w:p>
      <w:pPr>
        <w:spacing w:after="120"/>
        <w:ind w:firstLine="709"/>
        <w:jc w:val="both"/>
      </w:pPr>
      <w:r>
        <w:rPr>
          <w:rFonts w:ascii="Arial" w:cs="Arial" w:eastAsia="Arial" w:hAnsi="Arial"/>
          <w:sz w:val="24"/>
          <w:szCs w:val="24"/>
        </w:rPr>
        <w:t xml:space="preserve">Размер одной стороны рекламной плоскости ситиборда не должен превышать 3 метра на 4 метра.</w:t>
      </w:r>
    </w:p>
    <w:p>
      <w:pPr>
        <w:spacing w:after="120"/>
        <w:ind w:firstLine="709"/>
        <w:jc w:val="both"/>
      </w:pPr>
      <w:r>
        <w:rPr>
          <w:rFonts w:ascii="Arial" w:cs="Arial" w:eastAsia="Arial" w:hAnsi="Arial"/>
          <w:sz w:val="24"/>
          <w:szCs w:val="24"/>
        </w:rPr>
        <w:t xml:space="preserve">Площадь рекламной плоскости ситиборда определяется общей площадью его эксплуатируемых сторон.</w:t>
      </w:r>
    </w:p>
    <w:p>
      <w:pPr>
        <w:spacing w:after="120"/>
        <w:ind w:firstLine="709"/>
        <w:jc w:val="both"/>
      </w:pPr>
      <w:r>
        <w:rPr>
          <w:rFonts w:ascii="Arial" w:cs="Arial" w:eastAsia="Arial" w:hAnsi="Arial"/>
          <w:sz w:val="24"/>
          <w:szCs w:val="24"/>
        </w:rPr>
        <w:t xml:space="preserve">Материалы для остекления конструкции должны применяться с учетом безопасности.</w:t>
      </w:r>
    </w:p>
    <w:p>
      <w:pPr>
        <w:spacing w:after="120"/>
        <w:ind w:firstLine="709"/>
        <w:jc w:val="both"/>
      </w:pPr>
      <w:r>
        <w:rPr>
          <w:rFonts w:ascii="Arial" w:cs="Arial" w:eastAsia="Arial" w:hAnsi="Arial"/>
          <w:sz w:val="24"/>
          <w:szCs w:val="24"/>
        </w:rPr>
        <w:t xml:space="preserve">2) Световой короб (лайтбокс) - рекламная конструкция, лицевая часть которой является рекламным носителем, устанавливаемая на фасадах зданий, сооружений и имеющая внутренний подсвет.</w:t>
      </w:r>
    </w:p>
    <w:p>
      <w:pPr>
        <w:spacing w:after="120"/>
        <w:ind w:firstLine="709"/>
        <w:jc w:val="both"/>
      </w:pPr>
      <w:r>
        <w:rPr>
          <w:rFonts w:ascii="Arial" w:cs="Arial" w:eastAsia="Arial" w:hAnsi="Arial"/>
          <w:sz w:val="24"/>
          <w:szCs w:val="24"/>
        </w:rPr>
        <w:t xml:space="preserve">Площадь рекламной плоскости определяется эксплуатируемой площадью.</w:t>
      </w:r>
    </w:p>
    <w:p>
      <w:pPr>
        <w:spacing w:after="120"/>
        <w:ind w:firstLine="709"/>
        <w:jc w:val="both"/>
      </w:pPr>
      <w:r>
        <w:rPr>
          <w:rFonts w:ascii="Arial" w:cs="Arial" w:eastAsia="Arial" w:hAnsi="Arial"/>
          <w:sz w:val="24"/>
          <w:szCs w:val="24"/>
        </w:rPr>
        <w:t xml:space="preserve">Световой короб располагается параллельно к поверхности фасада здания и не должен выступать от плоскости фасада более чем на 0,25 метра.</w:t>
      </w:r>
    </w:p>
    <w:p>
      <w:pPr>
        <w:spacing w:after="120"/>
        <w:ind w:firstLine="709"/>
        <w:jc w:val="both"/>
      </w:pPr>
      <w:r>
        <w:rPr>
          <w:rFonts w:ascii="Arial" w:cs="Arial" w:eastAsia="Arial" w:hAnsi="Arial"/>
          <w:sz w:val="24"/>
          <w:szCs w:val="24"/>
        </w:rPr>
        <w:t xml:space="preserve">3) Стелы - отдельно стоящие рекламные конструкции, предназначенные для обозначения местонахождения объекта, режима работы, перечисления основных услуг. Стелы состоят из фундамента, опоры, каркаса, информационных полей и имеют внутренний или внешний подсвет.</w:t>
      </w:r>
    </w:p>
    <w:p>
      <w:pPr>
        <w:spacing w:after="120"/>
        <w:ind w:firstLine="709"/>
        <w:jc w:val="both"/>
      </w:pPr>
      <w:r>
        <w:rPr>
          <w:rFonts w:ascii="Arial" w:cs="Arial" w:eastAsia="Arial" w:hAnsi="Arial"/>
          <w:sz w:val="24"/>
          <w:szCs w:val="24"/>
        </w:rPr>
        <w:t xml:space="preserve">Количество сторон стелы не может быть более четырех.</w:t>
      </w:r>
    </w:p>
    <w:p>
      <w:pPr>
        <w:spacing w:after="120"/>
        <w:ind w:firstLine="709"/>
        <w:jc w:val="both"/>
      </w:pPr>
      <w:r>
        <w:rPr>
          <w:rFonts w:ascii="Arial" w:cs="Arial" w:eastAsia="Arial" w:hAnsi="Arial"/>
          <w:sz w:val="24"/>
          <w:szCs w:val="24"/>
        </w:rPr>
        <w:t xml:space="preserve">Допускаются к установке стелы следующих типов:</w:t>
      </w:r>
    </w:p>
    <w:p>
      <w:pPr>
        <w:spacing w:after="120"/>
        <w:ind w:firstLine="709"/>
        <w:jc w:val="both"/>
      </w:pPr>
      <w:r>
        <w:rPr>
          <w:rFonts w:ascii="Arial" w:cs="Arial" w:eastAsia="Arial" w:hAnsi="Arial"/>
          <w:sz w:val="24"/>
          <w:szCs w:val="24"/>
        </w:rPr>
        <w:t xml:space="preserve">большая - габаритами не более 1,5 метра на 5 метров;</w:t>
      </w:r>
    </w:p>
    <w:p>
      <w:pPr>
        <w:spacing w:after="120"/>
        <w:ind w:firstLine="709"/>
        <w:jc w:val="both"/>
      </w:pPr>
      <w:r>
        <w:rPr>
          <w:rFonts w:ascii="Arial" w:cs="Arial" w:eastAsia="Arial" w:hAnsi="Arial"/>
          <w:sz w:val="24"/>
          <w:szCs w:val="24"/>
        </w:rPr>
        <w:t xml:space="preserve">средняя - габаритами не более 1,2 метра на 3 метра;</w:t>
      </w:r>
    </w:p>
    <w:p>
      <w:pPr>
        <w:spacing w:after="120"/>
        <w:ind w:firstLine="709"/>
        <w:jc w:val="both"/>
      </w:pPr>
      <w:r>
        <w:rPr>
          <w:rFonts w:ascii="Arial" w:cs="Arial" w:eastAsia="Arial" w:hAnsi="Arial"/>
          <w:sz w:val="24"/>
          <w:szCs w:val="24"/>
        </w:rPr>
        <w:t xml:space="preserve">малая - габаритами не более 1 метра на 2 метра;</w:t>
      </w:r>
    </w:p>
    <w:p>
      <w:pPr>
        <w:spacing w:after="120"/>
        <w:ind w:firstLine="709"/>
        <w:jc w:val="both"/>
      </w:pPr>
      <w:r>
        <w:rPr>
          <w:rFonts w:ascii="Arial" w:cs="Arial" w:eastAsia="Arial" w:hAnsi="Arial"/>
          <w:sz w:val="24"/>
          <w:szCs w:val="24"/>
        </w:rPr>
        <w:t xml:space="preserve">индивидуальная - габариты согласовываются в зависимости от места расположения объекта.</w:t>
      </w:r>
    </w:p>
    <w:p>
      <w:pPr>
        <w:spacing w:after="120"/>
        <w:ind w:firstLine="709"/>
        <w:jc w:val="both"/>
      </w:pPr>
      <w:r>
        <w:rPr>
          <w:rFonts w:ascii="Arial" w:cs="Arial" w:eastAsia="Arial" w:hAnsi="Arial"/>
          <w:sz w:val="24"/>
          <w:szCs w:val="24"/>
        </w:rPr>
        <w:t xml:space="preserve">Фундамент стелы не может выступать над уровнем дорожного покрытия или уровнем земли. Стелы должны быть оборудованы системой аварийного отключения от сети электропитания и соответствовать требованиям пожарной безопасности.</w:t>
      </w:r>
    </w:p>
    <w:p>
      <w:pPr>
        <w:spacing w:after="120"/>
        <w:ind w:firstLine="709"/>
        <w:jc w:val="both"/>
      </w:pPr>
      <w:r>
        <w:rPr>
          <w:rFonts w:ascii="Arial" w:cs="Arial" w:eastAsia="Arial" w:hAnsi="Arial"/>
          <w:sz w:val="24"/>
          <w:szCs w:val="24"/>
        </w:rPr>
        <w:t xml:space="preserve">Площадь рекламной плоскости определяется общей площадью его сторон.</w:t>
      </w:r>
    </w:p>
    <w:p>
      <w:pPr>
        <w:spacing w:after="120"/>
        <w:ind w:firstLine="709"/>
        <w:jc w:val="both"/>
      </w:pPr>
      <w:r>
        <w:rPr>
          <w:rFonts w:ascii="Arial" w:cs="Arial" w:eastAsia="Arial" w:hAnsi="Arial"/>
          <w:sz w:val="24"/>
          <w:szCs w:val="24"/>
        </w:rPr>
        <w:t xml:space="preserve">172. Среднеформатные рекламные конструкции размещаются на расстоянии не менее 200 метров от существующей рекламной конструкции.</w:t>
      </w:r>
    </w:p>
    <w:p>
      <w:pPr>
        <w:spacing w:after="120"/>
        <w:ind w:firstLine="709"/>
        <w:jc w:val="both"/>
      </w:pPr>
      <w:r>
        <w:rPr>
          <w:rFonts w:ascii="Arial" w:cs="Arial" w:eastAsia="Arial" w:hAnsi="Arial"/>
          <w:sz w:val="24"/>
          <w:szCs w:val="24"/>
        </w:rPr>
        <w:t xml:space="preserve">173. К большеформатным относятся рекламные конструкции рекламной площадью до 36 квадратных метров включительно.</w:t>
      </w:r>
    </w:p>
    <w:p>
      <w:pPr>
        <w:spacing w:after="120"/>
        <w:ind w:firstLine="709"/>
        <w:jc w:val="both"/>
      </w:pPr>
      <w:r>
        <w:rPr>
          <w:rFonts w:ascii="Arial" w:cs="Arial" w:eastAsia="Arial" w:hAnsi="Arial"/>
          <w:sz w:val="24"/>
          <w:szCs w:val="24"/>
        </w:rPr>
        <w:t xml:space="preserve">Билборд (рекламный щит) - отдельно стоящая щитовая конструкция, имеющая внешнюю поверхность, специально предназначенную для размещения рекламы.</w:t>
      </w:r>
    </w:p>
    <w:p>
      <w:pPr>
        <w:spacing w:after="120"/>
        <w:ind w:firstLine="709"/>
        <w:jc w:val="both"/>
      </w:pPr>
      <w:r>
        <w:rPr>
          <w:rFonts w:ascii="Arial" w:cs="Arial" w:eastAsia="Arial" w:hAnsi="Arial"/>
          <w:sz w:val="24"/>
          <w:szCs w:val="24"/>
        </w:rPr>
        <w:t xml:space="preserve">Размеры рекламной плоскости билборда составляют 6 метров на 3 метра и 4 метра на 9 метров.</w:t>
      </w:r>
    </w:p>
    <w:p>
      <w:pPr>
        <w:spacing w:after="120"/>
        <w:ind w:firstLine="709"/>
        <w:jc w:val="both"/>
      </w:pPr>
      <w:r>
        <w:rPr>
          <w:rFonts w:ascii="Arial" w:cs="Arial" w:eastAsia="Arial" w:hAnsi="Arial"/>
          <w:sz w:val="24"/>
          <w:szCs w:val="24"/>
        </w:rPr>
        <w:t xml:space="preserve">Площадь рекламной плоскости билборда определяется общей площадью его эксплуатируемых сторон.</w:t>
      </w:r>
    </w:p>
    <w:p>
      <w:pPr>
        <w:spacing w:after="120"/>
        <w:ind w:firstLine="709"/>
        <w:jc w:val="both"/>
      </w:pPr>
      <w:r>
        <w:rPr>
          <w:rFonts w:ascii="Arial" w:cs="Arial" w:eastAsia="Arial" w:hAnsi="Arial"/>
          <w:sz w:val="24"/>
          <w:szCs w:val="24"/>
        </w:rPr>
        <w:t xml:space="preserve">174. Фундамент большеформатной рекламной конструкции не должен выступать над уровнем дорожного покрытия, газона более чем на 150 миллиметров. При этом фундамент в обязательном порядке облицовывается декоративным материалом, соответствующим дизайну рекламной конструкции.</w:t>
      </w:r>
    </w:p>
    <w:p>
      <w:pPr>
        <w:spacing w:after="120"/>
        <w:ind w:firstLine="709"/>
        <w:jc w:val="both"/>
      </w:pPr>
      <w:r>
        <w:rPr>
          <w:rFonts w:ascii="Arial" w:cs="Arial" w:eastAsia="Arial" w:hAnsi="Arial"/>
          <w:sz w:val="24"/>
          <w:szCs w:val="24"/>
        </w:rPr>
        <w:t xml:space="preserve">175. Конструкции, выполненные в одностороннем варианте, должны иметь декоративно-оформленную обратную сторону и внешнюю или внутреннюю подсветку.</w:t>
      </w:r>
    </w:p>
    <w:p>
      <w:pPr>
        <w:spacing w:after="120"/>
        <w:ind w:firstLine="709"/>
        <w:jc w:val="both"/>
      </w:pPr>
      <w:r>
        <w:rPr>
          <w:rFonts w:ascii="Arial" w:cs="Arial" w:eastAsia="Arial" w:hAnsi="Arial"/>
          <w:sz w:val="24"/>
          <w:szCs w:val="24"/>
        </w:rPr>
        <w:t xml:space="preserve">176. Большеформатные рекламные конструкции размещаются на расстоянии не менее 300 метров от существующей рекламной конструкции в шахматном порядке.</w:t>
      </w:r>
    </w:p>
    <w:p>
      <w:pPr>
        <w:spacing w:after="120"/>
        <w:ind w:firstLine="709"/>
        <w:jc w:val="both"/>
      </w:pPr>
      <w:r>
        <w:rPr>
          <w:rFonts w:ascii="Arial" w:cs="Arial" w:eastAsia="Arial" w:hAnsi="Arial"/>
          <w:sz w:val="24"/>
          <w:szCs w:val="24"/>
        </w:rPr>
        <w:t xml:space="preserve">177. Большеформатные рекламные конструкции размещаются только в зоне общей регламентации.</w:t>
      </w:r>
    </w:p>
    <w:p>
      <w:pPr>
        <w:spacing w:after="120"/>
        <w:ind w:firstLine="709"/>
        <w:jc w:val="both"/>
      </w:pPr>
      <w:r>
        <w:rPr>
          <w:rFonts w:ascii="Arial" w:cs="Arial" w:eastAsia="Arial" w:hAnsi="Arial"/>
          <w:sz w:val="24"/>
          <w:szCs w:val="24"/>
        </w:rPr>
        <w:t xml:space="preserve">178. К крупноформатным относятся следующие рекламные конструкции рекламной площадью более 36 квадратных метров:</w:t>
      </w:r>
    </w:p>
    <w:p>
      <w:pPr>
        <w:spacing w:after="120"/>
        <w:ind w:firstLine="709"/>
        <w:jc w:val="both"/>
      </w:pPr>
      <w:r>
        <w:rPr>
          <w:rFonts w:ascii="Arial" w:cs="Arial" w:eastAsia="Arial" w:hAnsi="Arial"/>
          <w:sz w:val="24"/>
          <w:szCs w:val="24"/>
        </w:rPr>
        <w:t xml:space="preserve">1) Суперборд - отдельно стоящая щитовая рекламная конструкция, имеющая внешние поверхности, специально предназначенные для размещения рекламы.</w:t>
      </w:r>
    </w:p>
    <w:p>
      <w:pPr>
        <w:spacing w:after="120"/>
        <w:ind w:firstLine="709"/>
        <w:jc w:val="both"/>
      </w:pPr>
      <w:r>
        <w:rPr>
          <w:rFonts w:ascii="Arial" w:cs="Arial" w:eastAsia="Arial" w:hAnsi="Arial"/>
          <w:sz w:val="24"/>
          <w:szCs w:val="24"/>
        </w:rPr>
        <w:t xml:space="preserve">Размер одной стороны рекламной плоскости суперборда должен составлять не более 12 метров на 4 метра.</w:t>
      </w:r>
    </w:p>
    <w:p>
      <w:pPr>
        <w:spacing w:after="120"/>
        <w:ind w:firstLine="709"/>
        <w:jc w:val="both"/>
      </w:pPr>
      <w:r>
        <w:rPr>
          <w:rFonts w:ascii="Arial" w:cs="Arial" w:eastAsia="Arial" w:hAnsi="Arial"/>
          <w:sz w:val="24"/>
          <w:szCs w:val="24"/>
        </w:rPr>
        <w:t xml:space="preserve">Площадь рекламной плоскости суперборда определяется общей площадью его сторон.</w:t>
      </w:r>
    </w:p>
    <w:p>
      <w:pPr>
        <w:spacing w:after="120"/>
        <w:ind w:firstLine="709"/>
        <w:jc w:val="both"/>
      </w:pPr>
      <w:r>
        <w:rPr>
          <w:rFonts w:ascii="Arial" w:cs="Arial" w:eastAsia="Arial" w:hAnsi="Arial"/>
          <w:sz w:val="24"/>
          <w:szCs w:val="24"/>
        </w:rPr>
        <w:t xml:space="preserve">2) Мегаборд, (суперсайт) - отдельно стоящая щитовая рекламная конструкция, имеющая внешние поверхности, специально предназначенные для размещения рекламы.</w:t>
      </w:r>
    </w:p>
    <w:p>
      <w:pPr>
        <w:spacing w:after="120"/>
        <w:ind w:firstLine="709"/>
        <w:jc w:val="both"/>
      </w:pPr>
      <w:r>
        <w:rPr>
          <w:rFonts w:ascii="Arial" w:cs="Arial" w:eastAsia="Arial" w:hAnsi="Arial"/>
          <w:sz w:val="24"/>
          <w:szCs w:val="24"/>
        </w:rPr>
        <w:t xml:space="preserve">Размер одной стороны информационного поля суперсайта должен составлять не более 15 метров на 5 метров.</w:t>
      </w:r>
    </w:p>
    <w:p>
      <w:pPr>
        <w:spacing w:after="120"/>
        <w:ind w:firstLine="709"/>
        <w:jc w:val="both"/>
      </w:pPr>
      <w:r>
        <w:rPr>
          <w:rFonts w:ascii="Arial" w:cs="Arial" w:eastAsia="Arial" w:hAnsi="Arial"/>
          <w:sz w:val="24"/>
          <w:szCs w:val="24"/>
        </w:rPr>
        <w:t xml:space="preserve">Площадь рекламной плоскости суперсайта определяется общей площадью его сторон.</w:t>
      </w:r>
    </w:p>
    <w:p>
      <w:pPr>
        <w:spacing w:after="120"/>
        <w:ind w:firstLine="709"/>
        <w:jc w:val="both"/>
      </w:pPr>
      <w:r>
        <w:rPr>
          <w:rFonts w:ascii="Arial" w:cs="Arial" w:eastAsia="Arial" w:hAnsi="Arial"/>
          <w:sz w:val="24"/>
          <w:szCs w:val="24"/>
        </w:rPr>
        <w:t xml:space="preserve">3) Арка (П-образная) - рекламная конструкция, отдельно стоящая на земле, имеющая внешние поверхности для размещения рекламы, состоящая из фундамента, каркаса и рекламной плоскости.</w:t>
      </w:r>
    </w:p>
    <w:p>
      <w:pPr>
        <w:spacing w:after="120"/>
        <w:ind w:firstLine="709"/>
        <w:jc w:val="both"/>
      </w:pPr>
      <w:r>
        <w:rPr>
          <w:rFonts w:ascii="Arial" w:cs="Arial" w:eastAsia="Arial" w:hAnsi="Arial"/>
          <w:sz w:val="24"/>
          <w:szCs w:val="24"/>
        </w:rPr>
        <w:t xml:space="preserve">Расстояние между стойками может варьироваться в зависимости от технологических, инженерных условий и ландшафта на месте установки рекламной конструкции и при этом, независимо от габарита рекламной площади, на данный вид конструкции распространяются все требования к крупноформатным видам рекламных средств.</w:t>
      </w:r>
    </w:p>
    <w:p>
      <w:pPr>
        <w:spacing w:after="120"/>
        <w:ind w:firstLine="709"/>
        <w:jc w:val="both"/>
      </w:pPr>
      <w:r>
        <w:rPr>
          <w:rFonts w:ascii="Arial" w:cs="Arial" w:eastAsia="Arial" w:hAnsi="Arial"/>
          <w:sz w:val="24"/>
          <w:szCs w:val="24"/>
        </w:rPr>
        <w:t xml:space="preserve">Площадь рекламной плоскости арки определяется общей площадью ее сторон.</w:t>
      </w:r>
    </w:p>
    <w:p>
      <w:pPr>
        <w:spacing w:after="120"/>
        <w:ind w:firstLine="709"/>
        <w:jc w:val="both"/>
      </w:pPr>
      <w:r>
        <w:rPr>
          <w:rFonts w:ascii="Arial" w:cs="Arial" w:eastAsia="Arial" w:hAnsi="Arial"/>
          <w:sz w:val="24"/>
          <w:szCs w:val="24"/>
        </w:rPr>
        <w:t xml:space="preserve">4) Медиафасады - светопропускающие рекламные конструкции (дисплеи) крупного формата, размещаемые непосредственно на поверхности стен зданий, сооружений или на металлокаркасе, повторяющем пластику стены (в случае размещения медиафасада на существующем остеклении здания, строения, сооружения), позволяющие демонстрировать информационные материалы.</w:t>
      </w:r>
    </w:p>
    <w:p>
      <w:pPr>
        <w:spacing w:after="120"/>
        <w:ind w:firstLine="709"/>
        <w:jc w:val="both"/>
      </w:pPr>
      <w:r>
        <w:rPr>
          <w:rFonts w:ascii="Arial" w:cs="Arial" w:eastAsia="Arial" w:hAnsi="Arial"/>
          <w:sz w:val="24"/>
          <w:szCs w:val="24"/>
        </w:rPr>
        <w:t xml:space="preserve">Медиафасады, размещаемые на территории города, не должны нарушать внешний архитектурный облик.</w:t>
      </w:r>
    </w:p>
    <w:p>
      <w:pPr>
        <w:spacing w:after="120"/>
        <w:ind w:firstLine="709"/>
        <w:jc w:val="both"/>
      </w:pPr>
      <w:r>
        <w:rPr>
          <w:rFonts w:ascii="Arial" w:cs="Arial" w:eastAsia="Arial" w:hAnsi="Arial"/>
          <w:sz w:val="24"/>
          <w:szCs w:val="24"/>
        </w:rPr>
        <w:t xml:space="preserve">Конструкция медиафасада состоит из сетки на металлической или полимерной основе с интегрированными в нее светодиодными устройствами, демонстрирующими изображения.</w:t>
      </w:r>
    </w:p>
    <w:p>
      <w:pPr>
        <w:spacing w:after="120"/>
        <w:ind w:firstLine="709"/>
        <w:jc w:val="both"/>
      </w:pPr>
      <w:r>
        <w:rPr>
          <w:rFonts w:ascii="Arial" w:cs="Arial" w:eastAsia="Arial" w:hAnsi="Arial"/>
          <w:sz w:val="24"/>
          <w:szCs w:val="24"/>
        </w:rPr>
        <w:t xml:space="preserve">Площадь рекламного поля медиафасада определяется индивидуально, исходя из размеров рекламного поля и количества демонстрируемых изображений.</w:t>
      </w:r>
    </w:p>
    <w:p>
      <w:pPr>
        <w:spacing w:after="120"/>
        <w:ind w:firstLine="709"/>
        <w:jc w:val="both"/>
      </w:pPr>
      <w:r>
        <w:rPr>
          <w:rFonts w:ascii="Arial" w:cs="Arial" w:eastAsia="Arial" w:hAnsi="Arial"/>
          <w:sz w:val="24"/>
          <w:szCs w:val="24"/>
        </w:rPr>
        <w:t xml:space="preserve">При размещении рекламной конструкции в виде медиафасада не должно нарушаться естественное освещение окон, нормативная инсоляция.</w:t>
      </w:r>
    </w:p>
    <w:p>
      <w:pPr>
        <w:spacing w:after="120"/>
        <w:ind w:firstLine="709"/>
        <w:jc w:val="both"/>
      </w:pPr>
      <w:r>
        <w:rPr>
          <w:rFonts w:ascii="Arial" w:cs="Arial" w:eastAsia="Arial" w:hAnsi="Arial"/>
          <w:sz w:val="24"/>
          <w:szCs w:val="24"/>
        </w:rPr>
        <w:t xml:space="preserve">Для размещения медиафасада на конкретном здании в обязательном порядке разрабатывается комплексный эскизный проект рекламного оформления всего здания и техническая документация конструкции (сетки) с целью обеспечения безопасности при ее эксплуатации.</w:t>
      </w:r>
    </w:p>
    <w:p>
      <w:pPr>
        <w:spacing w:after="120"/>
        <w:ind w:firstLine="709"/>
        <w:jc w:val="both"/>
      </w:pPr>
      <w:r>
        <w:rPr>
          <w:rFonts w:ascii="Arial" w:cs="Arial" w:eastAsia="Arial" w:hAnsi="Arial"/>
          <w:sz w:val="24"/>
          <w:szCs w:val="24"/>
        </w:rPr>
        <w:t xml:space="preserve">Медиафасады должны быть оборудованы системой аварийного отключения от сети электропитания и соответствовать требованиям пожарной безопасности.</w:t>
      </w:r>
    </w:p>
    <w:p>
      <w:pPr>
        <w:spacing w:after="120"/>
        <w:ind w:firstLine="709"/>
        <w:jc w:val="both"/>
      </w:pPr>
      <w:r>
        <w:rPr>
          <w:rFonts w:ascii="Arial" w:cs="Arial" w:eastAsia="Arial" w:hAnsi="Arial"/>
          <w:sz w:val="24"/>
          <w:szCs w:val="24"/>
        </w:rPr>
        <w:t xml:space="preserve">Демонстрация изображений на медиафасадах в светлое время суток может производиться с использованием динамических эффектов. В темное время суток демонстрация изображений на медиафасадах с использованием динамических эффектов запрещена.</w:t>
      </w:r>
    </w:p>
    <w:p>
      <w:pPr>
        <w:spacing w:after="120"/>
        <w:ind w:firstLine="709"/>
        <w:jc w:val="both"/>
      </w:pPr>
      <w:r>
        <w:rPr>
          <w:rFonts w:ascii="Arial" w:cs="Arial" w:eastAsia="Arial" w:hAnsi="Arial"/>
          <w:sz w:val="24"/>
          <w:szCs w:val="24"/>
        </w:rPr>
        <w:t xml:space="preserve">Смена изображения на медиафасадах в темное время суток должна производиться не чаще одного раза в 1 минуту, продолжительность смены изображения должна составлять более 10 секунд и производиться путем плавного снижения яркости до нулевого значения и последующего плавного повышения яркости.</w:t>
      </w:r>
    </w:p>
    <w:p>
      <w:pPr>
        <w:spacing w:after="120"/>
        <w:ind w:firstLine="709"/>
        <w:jc w:val="both"/>
      </w:pPr>
      <w:r>
        <w:rPr>
          <w:rFonts w:ascii="Arial" w:cs="Arial" w:eastAsia="Arial" w:hAnsi="Arial"/>
          <w:sz w:val="24"/>
          <w:szCs w:val="24"/>
        </w:rPr>
        <w:t xml:space="preserve">Медиафасады размещаются только на фасадах торговых центров.</w:t>
      </w:r>
    </w:p>
    <w:p>
      <w:pPr>
        <w:spacing w:after="120"/>
        <w:ind w:firstLine="709"/>
        <w:jc w:val="both"/>
      </w:pPr>
      <w:r>
        <w:rPr>
          <w:rFonts w:ascii="Arial" w:cs="Arial" w:eastAsia="Arial" w:hAnsi="Arial"/>
          <w:sz w:val="24"/>
          <w:szCs w:val="24"/>
        </w:rPr>
        <w:t xml:space="preserve">179. Ценовое табло автозаправочной станции - отдельно стоящая информационная конструкция, состоящая из фундамента, каркаса и внешних поверхностей, предназначенная для информирования покупателей о текущих ценах на различные виды горюче-смазочных материалов на автозаправочных станциях (далее - АЗС).</w:t>
      </w:r>
    </w:p>
    <w:p>
      <w:pPr>
        <w:spacing w:after="120"/>
        <w:ind w:firstLine="709"/>
        <w:jc w:val="both"/>
      </w:pPr>
      <w:r>
        <w:rPr>
          <w:rFonts w:ascii="Arial" w:cs="Arial" w:eastAsia="Arial" w:hAnsi="Arial"/>
          <w:sz w:val="24"/>
          <w:szCs w:val="24"/>
        </w:rPr>
        <w:t xml:space="preserve">Допускается размещение не более одного ценового табло АЗС в границах земельного участка, занимаемого автозаправочной станцией, и одного ценового табло АЗС за пределами границ занимаемого земельного участка. При этом ценовое табло АЗС за пределами границ земельного участка размещается в попутном направлении на расстоянии не более 100 метров от границ указанного земельного участка.</w:t>
      </w:r>
    </w:p>
    <w:p>
      <w:pPr>
        <w:spacing w:after="120"/>
        <w:ind w:firstLine="709"/>
        <w:jc w:val="both"/>
      </w:pPr>
      <w:r>
        <w:rPr>
          <w:rFonts w:ascii="Arial" w:cs="Arial" w:eastAsia="Arial" w:hAnsi="Arial"/>
          <w:sz w:val="24"/>
          <w:szCs w:val="24"/>
        </w:rPr>
        <w:t xml:space="preserve">Ценовое табло АЗС может содержать сведения о наименовании (фирменное наименование, коммерческое обозначение) АЗС, месте фактического нахождения (месте осуществления деятельности) АЗС, видах, экологических классах реализуемого им топлива и ценах на него, предоставляемых услугах, системах оплаты.</w:t>
      </w:r>
    </w:p>
    <w:p>
      <w:pPr>
        <w:spacing w:after="120"/>
        <w:ind w:firstLine="709"/>
        <w:jc w:val="both"/>
      </w:pPr>
      <w:r>
        <w:rPr>
          <w:rFonts w:ascii="Arial" w:cs="Arial" w:eastAsia="Arial" w:hAnsi="Arial"/>
          <w:sz w:val="24"/>
          <w:szCs w:val="24"/>
        </w:rPr>
        <w:t xml:space="preserve">Размещение ценовых табло АЗС за пределами границ занимаемых земельных участков осуществляется в соответствии с утвержденным проектом строительства АЗС или дизайн-проектом размещения ценовых табло АЗС, разработанным и согласованным в соответствии с требованиями настоящих Правил.</w:t>
      </w:r>
    </w:p>
    <w:p>
      <w:pPr>
        <w:spacing w:after="120"/>
        <w:ind w:firstLine="709"/>
        <w:jc w:val="both"/>
      </w:pPr>
      <w:r>
        <w:rPr>
          <w:rFonts w:ascii="Arial" w:cs="Arial" w:eastAsia="Arial" w:hAnsi="Arial"/>
          <w:sz w:val="24"/>
          <w:szCs w:val="24"/>
        </w:rPr>
        <w:t xml:space="preserve">Дизайн-проект вывесок при размещении ценовых табло АЗС подлежит согласованию с уполномоченным органом в области транспорта, а также соответствующим территориальным подразделением по обеспечению безопасности дорожного движения.</w:t>
      </w:r>
    </w:p>
    <w:p>
      <w:pPr>
        <w:spacing w:after="120"/>
        <w:ind w:firstLine="709"/>
        <w:jc w:val="both"/>
      </w:pPr>
      <w:r>
        <w:rPr>
          <w:rFonts w:ascii="Arial" w:cs="Arial" w:eastAsia="Arial" w:hAnsi="Arial"/>
          <w:sz w:val="24"/>
          <w:szCs w:val="24"/>
        </w:rPr>
        <w:t xml:space="preserve">Критериями оценки дизайн-проекта размещения ценовых табло АЗС являются:</w:t>
      </w:r>
    </w:p>
    <w:p>
      <w:pPr>
        <w:spacing w:after="120"/>
        <w:ind w:firstLine="709"/>
        <w:jc w:val="both"/>
      </w:pPr>
      <w:r>
        <w:rPr>
          <w:rFonts w:ascii="Arial" w:cs="Arial" w:eastAsia="Arial" w:hAnsi="Arial"/>
          <w:sz w:val="24"/>
          <w:szCs w:val="24"/>
        </w:rPr>
        <w:t xml:space="preserve">обеспечение видимости на автомобильной дороге;</w:t>
      </w:r>
    </w:p>
    <w:p>
      <w:pPr>
        <w:spacing w:after="120"/>
        <w:ind w:firstLine="709"/>
        <w:jc w:val="both"/>
      </w:pPr>
      <w:r>
        <w:rPr>
          <w:rFonts w:ascii="Arial" w:cs="Arial" w:eastAsia="Arial" w:hAnsi="Arial"/>
          <w:sz w:val="24"/>
          <w:szCs w:val="24"/>
        </w:rPr>
        <w:t xml:space="preserve">обеспечение видимости дорожных знаков, светофоров и технических средств организации дорожного движения;</w:t>
      </w:r>
    </w:p>
    <w:p>
      <w:pPr>
        <w:spacing w:after="120"/>
        <w:ind w:firstLine="709"/>
        <w:jc w:val="both"/>
      </w:pPr>
      <w:r>
        <w:rPr>
          <w:rFonts w:ascii="Arial" w:cs="Arial" w:eastAsia="Arial" w:hAnsi="Arial"/>
          <w:sz w:val="24"/>
          <w:szCs w:val="24"/>
        </w:rPr>
        <w:t xml:space="preserve">отсутствие сходства ценовых табло АЗС с дорожными знаками или техническими средствами организации дорожного движения;</w:t>
      </w:r>
    </w:p>
    <w:p>
      <w:pPr>
        <w:spacing w:after="120"/>
        <w:ind w:firstLine="709"/>
        <w:jc w:val="both"/>
      </w:pPr>
      <w:r>
        <w:rPr>
          <w:rFonts w:ascii="Arial" w:cs="Arial" w:eastAsia="Arial" w:hAnsi="Arial"/>
          <w:sz w:val="24"/>
          <w:szCs w:val="24"/>
        </w:rPr>
        <w:t xml:space="preserve">отсутствие возможности отвлечения внимания и ослепления участников дорожного движения.</w:t>
      </w:r>
    </w:p>
    <w:p>
      <w:pPr>
        <w:spacing w:after="120"/>
        <w:ind w:firstLine="709"/>
        <w:jc w:val="both"/>
      </w:pPr>
      <w:r>
        <w:rPr>
          <w:rFonts w:ascii="Arial" w:cs="Arial" w:eastAsia="Arial" w:hAnsi="Arial"/>
          <w:sz w:val="24"/>
          <w:szCs w:val="24"/>
        </w:rPr>
        <w:t xml:space="preserve">180. Требования к крупноформатным рекламным средствам:</w:t>
      </w:r>
    </w:p>
    <w:p>
      <w:pPr>
        <w:spacing w:after="120"/>
        <w:ind w:firstLine="709"/>
        <w:jc w:val="both"/>
      </w:pPr>
      <w:r>
        <w:rPr>
          <w:rFonts w:ascii="Arial" w:cs="Arial" w:eastAsia="Arial" w:hAnsi="Arial"/>
          <w:sz w:val="24"/>
          <w:szCs w:val="24"/>
        </w:rPr>
        <w:t xml:space="preserve">крупноформатные конструкции должны иметь внешнюю или внутреннюю подсветку;</w:t>
      </w:r>
    </w:p>
    <w:p>
      <w:pPr>
        <w:spacing w:after="120"/>
        <w:ind w:firstLine="709"/>
        <w:jc w:val="both"/>
      </w:pPr>
      <w:r>
        <w:rPr>
          <w:rFonts w:ascii="Arial" w:cs="Arial" w:eastAsia="Arial" w:hAnsi="Arial"/>
          <w:sz w:val="24"/>
          <w:szCs w:val="24"/>
        </w:rPr>
        <w:t xml:space="preserve">на крупноформатные конструкции, размещаемые на земельных участках, разрабатывается проектная документация, подлежащая экспертизе в установленном порядке.</w:t>
      </w:r>
    </w:p>
    <w:p>
      <w:pPr>
        <w:spacing w:after="120"/>
        <w:ind w:firstLine="709"/>
        <w:jc w:val="both"/>
      </w:pPr>
      <w:r>
        <w:rPr>
          <w:rFonts w:ascii="Arial" w:cs="Arial" w:eastAsia="Arial" w:hAnsi="Arial"/>
          <w:sz w:val="24"/>
          <w:szCs w:val="24"/>
        </w:rPr>
        <w:t xml:space="preserve">181. Нестандартные рекламные конструкции, выполненные по индивидуальным проектам, - рекламные конструкции, имеющие формат, отличный от форматов, предусмотренных настоящими Правилами.</w:t>
      </w:r>
    </w:p>
    <w:p>
      <w:pPr>
        <w:spacing w:after="120"/>
        <w:ind w:firstLine="709"/>
        <w:jc w:val="both"/>
      </w:pPr>
      <w:r>
        <w:rPr>
          <w:rFonts w:ascii="Arial" w:cs="Arial" w:eastAsia="Arial" w:hAnsi="Arial"/>
          <w:sz w:val="24"/>
          <w:szCs w:val="24"/>
        </w:rPr>
        <w:t xml:space="preserve">К нестандартным рекламным конструкциям, выполненным по индивидуальным проектам, относятся объемно-пространственные конструкции - рекламные конструкции, на которых для распространения рекламной информации используется как объем объекта, так и его поверхность (в том числе воздушные шары, аэростаты, объемно-пространственные модели).</w:t>
      </w:r>
    </w:p>
    <w:p>
      <w:pPr>
        <w:spacing w:after="120"/>
        <w:ind w:firstLine="709"/>
        <w:jc w:val="both"/>
      </w:pPr>
      <w:r>
        <w:rPr>
          <w:rFonts w:ascii="Arial" w:cs="Arial" w:eastAsia="Arial" w:hAnsi="Arial"/>
          <w:sz w:val="24"/>
          <w:szCs w:val="24"/>
        </w:rPr>
        <w:t xml:space="preserve">Площадь информационного поля объемно-пространственных конструкций определяется расчетным путем.</w:t>
      </w:r>
    </w:p>
    <w:p>
      <w:pPr>
        <w:spacing w:after="120"/>
        <w:ind w:firstLine="709"/>
        <w:jc w:val="both"/>
      </w:pPr>
      <w:r>
        <w:rPr>
          <w:rFonts w:ascii="Arial" w:cs="Arial" w:eastAsia="Arial" w:hAnsi="Arial"/>
          <w:sz w:val="24"/>
          <w:szCs w:val="24"/>
        </w:rPr>
        <w:t xml:space="preserve">182. Выносные рекламные конструкции (штендеры) - переносные рекламные установки, которые обычно выставляются недалеко от места продажи товара в часы работы торговой организации.</w:t>
      </w:r>
    </w:p>
    <w:p>
      <w:pPr>
        <w:spacing w:after="120"/>
        <w:ind w:firstLine="709"/>
        <w:jc w:val="both"/>
      </w:pPr>
      <w:r>
        <w:rPr>
          <w:rFonts w:ascii="Arial" w:cs="Arial" w:eastAsia="Arial" w:hAnsi="Arial"/>
          <w:sz w:val="24"/>
          <w:szCs w:val="24"/>
        </w:rPr>
        <w:t xml:space="preserve">Штендеры должны быть двусторонними, не должны иметь собственного подсвета, площадь одной стороны не должна превышать 1 квадратного метра. Штендеры размещаются в пределах 2 метров от входа в здание.</w:t>
      </w:r>
    </w:p>
    <w:p>
      <w:pPr>
        <w:spacing w:after="120"/>
        <w:ind w:firstLine="709"/>
        <w:jc w:val="both"/>
      </w:pPr>
      <w:r>
        <w:rPr>
          <w:rFonts w:ascii="Arial" w:cs="Arial" w:eastAsia="Arial" w:hAnsi="Arial"/>
          <w:sz w:val="24"/>
          <w:szCs w:val="24"/>
        </w:rPr>
        <w:t xml:space="preserve">Запрещается установка штендеров, мешающих проходу пешеходов, а также ориентированных на восприятие с проезжей части дороги.</w:t>
      </w:r>
    </w:p>
    <w:p>
      <w:pPr>
        <w:spacing w:after="120"/>
        <w:ind w:firstLine="709"/>
        <w:jc w:val="both"/>
      </w:pPr>
      <w:r>
        <w:rPr>
          <w:rFonts w:ascii="Arial" w:cs="Arial" w:eastAsia="Arial" w:hAnsi="Arial"/>
          <w:sz w:val="24"/>
          <w:szCs w:val="24"/>
        </w:rPr>
        <w:t xml:space="preserve">183. Носимые рекламные конструкции - временные средства наружной рекламы и информации, перемещаемые физическими лицами без использования технических средств.</w:t>
      </w:r>
    </w:p>
    <w:p>
      <w:pPr>
        <w:spacing w:after="120"/>
        <w:ind w:firstLine="709"/>
        <w:jc w:val="both"/>
      </w:pPr>
      <w:r>
        <w:rPr>
          <w:rFonts w:ascii="Arial" w:cs="Arial" w:eastAsia="Arial" w:hAnsi="Arial"/>
          <w:sz w:val="24"/>
          <w:szCs w:val="24"/>
        </w:rPr>
        <w:t xml:space="preserve">Рекламная площадь зависит от размера рекламного поля носимой конструкции.</w:t>
      </w:r>
    </w:p>
    <w:p>
      <w:pPr>
        <w:spacing w:after="120"/>
        <w:ind w:firstLine="709"/>
        <w:jc w:val="both"/>
      </w:pPr>
      <w:r>
        <w:rPr>
          <w:rFonts w:ascii="Arial" w:cs="Arial" w:eastAsia="Arial" w:hAnsi="Arial"/>
          <w:sz w:val="24"/>
          <w:szCs w:val="24"/>
        </w:rPr>
        <w:t xml:space="preserve">Эксплуатация носимых рекламных конструкций допускается в пешеходных зонах и на тротуарах. Запрещается использование носимых рекламных конструкций, мешающих проходу пешеходов, а также ориентированных на восприятие с проезжей части.</w:t>
      </w:r>
    </w:p>
    <w:p>
      <w:pPr>
        <w:spacing w:after="120"/>
        <w:ind w:firstLine="709"/>
        <w:jc w:val="both"/>
      </w:pPr>
      <w:r>
        <w:rPr>
          <w:rFonts w:ascii="Arial" w:cs="Arial" w:eastAsia="Arial" w:hAnsi="Arial"/>
          <w:sz w:val="24"/>
          <w:szCs w:val="24"/>
        </w:rPr>
        <w:t xml:space="preserve">184. Проекционные установки - рекламные конструкции, предназначенные для воспроизведения изображения на земле, на плоскостях глухих стен, состоящие из проецирующего устройства и поверхности (экрана) или объема, где формируется рекламное изображение.</w:t>
      </w:r>
    </w:p>
    <w:p>
      <w:pPr>
        <w:spacing w:after="120"/>
        <w:ind w:firstLine="709"/>
        <w:jc w:val="both"/>
      </w:pPr>
      <w:r>
        <w:rPr>
          <w:rFonts w:ascii="Arial" w:cs="Arial" w:eastAsia="Arial" w:hAnsi="Arial"/>
          <w:sz w:val="24"/>
          <w:szCs w:val="24"/>
        </w:rPr>
        <w:t xml:space="preserve">Площадь информационного поля для плоских изображений определяется габаритами проецируемой поверхности, а для объемных изображений определяется расчетным путем.</w:t>
      </w:r>
    </w:p>
    <w:p>
      <w:pPr>
        <w:spacing w:after="120"/>
        <w:ind w:firstLine="709"/>
        <w:jc w:val="both"/>
      </w:pPr>
      <w:r>
        <w:rPr>
          <w:rFonts w:ascii="Arial" w:cs="Arial" w:eastAsia="Arial" w:hAnsi="Arial"/>
          <w:sz w:val="24"/>
          <w:szCs w:val="24"/>
        </w:rPr>
        <w:t xml:space="preserve">Размещение проекционных установок допускается как на земельных участках, так и на зданиях, строениях, сооружениях.</w:t>
      </w:r>
    </w:p>
    <w:p>
      <w:pPr>
        <w:spacing w:after="120"/>
        <w:ind w:firstLine="709"/>
        <w:jc w:val="both"/>
      </w:pPr>
      <w:r>
        <w:rPr>
          <w:rFonts w:ascii="Arial" w:cs="Arial" w:eastAsia="Arial" w:hAnsi="Arial"/>
          <w:sz w:val="24"/>
          <w:szCs w:val="24"/>
        </w:rPr>
        <w:t xml:space="preserve">185. Электронные экраны (LED экраны, электронные табло) - конструкции, предназначенные для воспроизведения изображения на плоскости экрана за счет светоизлучения светодиодов, ламп, источников света или светоотражающих элементов.</w:t>
      </w:r>
    </w:p>
    <w:p>
      <w:pPr>
        <w:spacing w:after="120"/>
        <w:ind w:firstLine="709"/>
        <w:jc w:val="both"/>
      </w:pPr>
      <w:r>
        <w:rPr>
          <w:rFonts w:ascii="Arial" w:cs="Arial" w:eastAsia="Arial" w:hAnsi="Arial"/>
          <w:sz w:val="24"/>
          <w:szCs w:val="24"/>
        </w:rPr>
        <w:t xml:space="preserve">Площадь информационного поля определяется габаритами светоизлучающей поверхности.</w:t>
      </w:r>
    </w:p>
    <w:p>
      <w:pPr>
        <w:spacing w:after="120"/>
        <w:ind w:firstLine="709"/>
        <w:jc w:val="both"/>
      </w:pPr>
      <w:r>
        <w:rPr>
          <w:rFonts w:ascii="Arial" w:cs="Arial" w:eastAsia="Arial" w:hAnsi="Arial"/>
          <w:sz w:val="24"/>
          <w:szCs w:val="24"/>
        </w:rPr>
        <w:t xml:space="preserve">Электронные экраны могут размещаться как в виде отдельно стоящих конструкций, так и в виде конструкций, размещаемых на фасадах зданий, сооружений.</w:t>
      </w:r>
    </w:p>
    <w:p>
      <w:pPr>
        <w:spacing w:after="120"/>
        <w:ind w:firstLine="709"/>
        <w:jc w:val="both"/>
      </w:pPr>
      <w:r>
        <w:rPr>
          <w:rFonts w:ascii="Arial" w:cs="Arial" w:eastAsia="Arial" w:hAnsi="Arial"/>
          <w:sz w:val="24"/>
          <w:szCs w:val="24"/>
        </w:rPr>
        <w:t xml:space="preserve">Информационная и рекламная площадь электронных экранов определяется расчетным путем индивидуально, исходя из размеров информационного и рекламного поля или непосредственно количеством транслируемого изображения.</w:t>
      </w:r>
    </w:p>
    <w:p>
      <w:pPr>
        <w:spacing w:after="120"/>
        <w:ind w:firstLine="709"/>
        <w:jc w:val="both"/>
      </w:pPr>
      <w:r>
        <w:rPr>
          <w:rFonts w:ascii="Arial" w:cs="Arial" w:eastAsia="Arial" w:hAnsi="Arial"/>
          <w:sz w:val="24"/>
          <w:szCs w:val="24"/>
        </w:rPr>
        <w:t xml:space="preserve">Требования к электронным экранам (LED экраны, электронные табло):</w:t>
      </w:r>
    </w:p>
    <w:p>
      <w:pPr>
        <w:spacing w:after="120"/>
        <w:ind w:firstLine="709"/>
        <w:jc w:val="both"/>
      </w:pPr>
      <w:r>
        <w:rPr>
          <w:rFonts w:ascii="Arial" w:cs="Arial" w:eastAsia="Arial" w:hAnsi="Arial"/>
          <w:sz w:val="24"/>
          <w:szCs w:val="24"/>
        </w:rPr>
        <w:t xml:space="preserve">демонстрация изображений на электронных носителях должна производиться с использованием технологии статичного изображения, без использования динамических эффектов, содержащих аудиовизуальные произведения (за исключением медиафасадов);</w:t>
      </w:r>
    </w:p>
    <w:p>
      <w:pPr>
        <w:spacing w:after="120"/>
        <w:ind w:firstLine="709"/>
        <w:jc w:val="both"/>
      </w:pPr>
      <w:r>
        <w:rPr>
          <w:rFonts w:ascii="Arial" w:cs="Arial" w:eastAsia="Arial" w:hAnsi="Arial"/>
          <w:sz w:val="24"/>
          <w:szCs w:val="24"/>
        </w:rPr>
        <w:t xml:space="preserve">смена изображения в светлое время суток должна производиться не чаще одного раза в 5 секунд, продолжительность смены изображения должна составлять более 2 секунд и производиться путем плавного снижения яркости до нулевого значения и последующего плавного повышения яркости;</w:t>
      </w:r>
    </w:p>
    <w:p>
      <w:pPr>
        <w:spacing w:after="120"/>
        <w:ind w:firstLine="709"/>
        <w:jc w:val="both"/>
      </w:pPr>
      <w:r>
        <w:rPr>
          <w:rFonts w:ascii="Arial" w:cs="Arial" w:eastAsia="Arial" w:hAnsi="Arial"/>
          <w:sz w:val="24"/>
          <w:szCs w:val="24"/>
        </w:rPr>
        <w:t xml:space="preserve">демонстрация изображений на электронных носителях табло обмена валют должна производиться с использованием технологии статичного изображения без использования динамических эффектов. Смена изображения должна производиться не чаще одного раза в 30 секунд, скорость смены изображения не должна превышать 2 секунд;</w:t>
      </w:r>
    </w:p>
    <w:p>
      <w:pPr>
        <w:spacing w:after="120"/>
        <w:ind w:firstLine="709"/>
        <w:jc w:val="both"/>
      </w:pPr>
      <w:r>
        <w:rPr>
          <w:rFonts w:ascii="Arial" w:cs="Arial" w:eastAsia="Arial" w:hAnsi="Arial"/>
          <w:sz w:val="24"/>
          <w:szCs w:val="24"/>
        </w:rPr>
        <w:t xml:space="preserve">в темное время суток при демонстрации изображений на электронных носителях не допускается использование белого фона;</w:t>
      </w:r>
    </w:p>
    <w:p>
      <w:pPr>
        <w:spacing w:after="120"/>
        <w:ind w:firstLine="709"/>
        <w:jc w:val="both"/>
      </w:pPr>
      <w:r>
        <w:rPr>
          <w:rFonts w:ascii="Arial" w:cs="Arial" w:eastAsia="Arial" w:hAnsi="Arial"/>
          <w:sz w:val="24"/>
          <w:szCs w:val="24"/>
        </w:rPr>
        <w:t xml:space="preserve">электронные экраны не допускается размещать на фасадах жилых домов, на зданиях дошкольных и общеобразовательных учреждений;</w:t>
      </w:r>
    </w:p>
    <w:p>
      <w:pPr>
        <w:spacing w:after="120"/>
        <w:ind w:firstLine="709"/>
        <w:jc w:val="both"/>
      </w:pPr>
      <w:r>
        <w:rPr>
          <w:rFonts w:ascii="Arial" w:cs="Arial" w:eastAsia="Arial" w:hAnsi="Arial"/>
          <w:sz w:val="24"/>
          <w:szCs w:val="24"/>
        </w:rPr>
        <w:t xml:space="preserve">электронные экраны устанавливаются на фасадах торгово-развлекательных центров.</w:t>
      </w:r>
    </w:p>
    <w:p>
      <w:pPr>
        <w:spacing w:after="120"/>
        <w:ind w:firstLine="709"/>
        <w:jc w:val="both"/>
      </w:pPr>
      <w:r>
        <w:rPr>
          <w:rFonts w:ascii="Arial" w:cs="Arial" w:eastAsia="Arial" w:hAnsi="Arial"/>
          <w:sz w:val="24"/>
          <w:szCs w:val="24"/>
        </w:rPr>
        <w:t xml:space="preserve">На внешних поверхностях одного здания, сооружения физическое или юридическое лицо вправе установить не более одной информационной конструкции следующих типов:</w:t>
      </w:r>
    </w:p>
    <w:p>
      <w:pPr>
        <w:spacing w:after="120"/>
        <w:ind w:firstLine="709"/>
        <w:jc w:val="both"/>
      </w:pPr>
      <w:r>
        <w:rPr>
          <w:rFonts w:ascii="Arial" w:cs="Arial" w:eastAsia="Arial" w:hAnsi="Arial"/>
          <w:sz w:val="24"/>
          <w:szCs w:val="24"/>
        </w:rPr>
        <w:t xml:space="preserve">настенная конструкция (конструкция вывесок располагается параллельно к поверхности фасадов объектов и (или) их конструктивных элементов непосредственно на плоскости фасада объекта);</w:t>
      </w:r>
    </w:p>
    <w:p>
      <w:pPr>
        <w:spacing w:after="120"/>
        <w:ind w:firstLine="709"/>
        <w:jc w:val="both"/>
      </w:pPr>
      <w:r>
        <w:rPr>
          <w:rFonts w:ascii="Arial" w:cs="Arial" w:eastAsia="Arial" w:hAnsi="Arial"/>
          <w:sz w:val="24"/>
          <w:szCs w:val="24"/>
        </w:rPr>
        <w:t xml:space="preserve">табло обмена валют должны быть стандартным размером 1,2 метра на 0,8 метра.</w:t>
      </w:r>
    </w:p>
    <w:p>
      <w:pPr>
        <w:spacing w:after="120"/>
        <w:ind w:firstLine="709"/>
        <w:jc w:val="both"/>
      </w:pPr>
      <w:r>
        <w:rPr>
          <w:rFonts w:ascii="Arial" w:cs="Arial" w:eastAsia="Arial" w:hAnsi="Arial"/>
          <w:sz w:val="24"/>
          <w:szCs w:val="24"/>
        </w:rPr>
        <w:t xml:space="preserve">186. Реклама на строительных объектах - реклама, размещаемая на временных ограждениях строящегося или реконструируемого объекта либо на фасадах строящегося, реконструируемого здания.</w:t>
      </w:r>
    </w:p>
    <w:p>
      <w:pPr>
        <w:spacing w:after="120"/>
        <w:ind w:firstLine="709"/>
        <w:jc w:val="both"/>
      </w:pPr>
      <w:r>
        <w:rPr>
          <w:rFonts w:ascii="Arial" w:cs="Arial" w:eastAsia="Arial" w:hAnsi="Arial"/>
          <w:sz w:val="24"/>
          <w:szCs w:val="24"/>
        </w:rPr>
        <w:t xml:space="preserve">На строительном ограждении может располагаться информация о строящимся объекте.</w:t>
      </w:r>
    </w:p>
    <w:p>
      <w:pPr>
        <w:spacing w:after="120"/>
        <w:ind w:firstLine="709"/>
        <w:jc w:val="both"/>
      </w:pPr>
      <w:r>
        <w:rPr>
          <w:rFonts w:ascii="Arial" w:cs="Arial" w:eastAsia="Arial" w:hAnsi="Arial"/>
          <w:sz w:val="24"/>
          <w:szCs w:val="24"/>
        </w:rPr>
        <w:t xml:space="preserve">К размещению на строящихся зданиях, сооружениях допускаются временные рекламные конструкции - строительные сетки.</w:t>
      </w:r>
    </w:p>
    <w:p>
      <w:pPr>
        <w:spacing w:after="120"/>
        <w:ind w:firstLine="709"/>
        <w:jc w:val="both"/>
      </w:pPr>
      <w:r>
        <w:rPr>
          <w:rFonts w:ascii="Arial" w:cs="Arial" w:eastAsia="Arial" w:hAnsi="Arial"/>
          <w:sz w:val="24"/>
          <w:szCs w:val="24"/>
        </w:rPr>
        <w:t xml:space="preserve">Требования к размещению и внешнему виду строительных сеток устанавливаются АТЗ.</w:t>
      </w:r>
    </w:p>
    <w:p>
      <w:pPr>
        <w:spacing w:after="120"/>
        <w:ind w:firstLine="709"/>
        <w:jc w:val="both"/>
      </w:pPr>
      <w:r>
        <w:rPr>
          <w:rFonts w:ascii="Arial" w:cs="Arial" w:eastAsia="Arial" w:hAnsi="Arial"/>
          <w:sz w:val="24"/>
          <w:szCs w:val="24"/>
        </w:rPr>
        <w:t xml:space="preserve">Внешний вид строительных сеток может быть однотонным или фон изображения должен имитировать фасад строящегося, реконструируемого, ремонтируемого здания, сооружения во фронтальной проекции в масштабе 1:1 в соответствии с колерным бланком.</w:t>
      </w:r>
    </w:p>
    <w:p>
      <w:pPr>
        <w:spacing w:after="240" w:before="200"/>
        <w:jc w:val="center"/>
      </w:pPr>
      <w:r>
        <w:rPr>
          <w:rFonts w:ascii="Arial" w:cs="Arial" w:eastAsia="Arial" w:hAnsi="Arial"/>
          <w:b/>
          <w:bCs/>
          <w:sz w:val="32"/>
          <w:szCs w:val="32"/>
        </w:rPr>
        <w:t xml:space="preserve">10. Общие правила установки информационных, рекламных конструкций</w:t>
      </w:r>
    </w:p>
    <w:p>
      <w:pPr>
        <w:spacing w:after="120"/>
        <w:ind w:firstLine="709"/>
        <w:jc w:val="both"/>
      </w:pPr>
      <w:r>
        <w:rPr>
          <w:rFonts w:ascii="Arial" w:cs="Arial" w:eastAsia="Arial" w:hAnsi="Arial"/>
          <w:sz w:val="24"/>
          <w:szCs w:val="24"/>
        </w:rPr>
        <w:t xml:space="preserve">187. Информационные, рекламные конструкции должны быть безопасны, изготовлены и установлены в соответствии с требованиями настоящих Правил, АТЗ, законодательства Кыргызской Республики.</w:t>
      </w:r>
    </w:p>
    <w:p>
      <w:pPr>
        <w:spacing w:after="120"/>
        <w:ind w:firstLine="709"/>
        <w:jc w:val="both"/>
      </w:pPr>
      <w:r>
        <w:rPr>
          <w:rFonts w:ascii="Arial" w:cs="Arial" w:eastAsia="Arial" w:hAnsi="Arial"/>
          <w:sz w:val="24"/>
          <w:szCs w:val="24"/>
        </w:rPr>
        <w:t xml:space="preserve">Материалы, используемые при изготовлении конструкций, должны отвечать современным требованиям качества. Не допускается наличие на информационных, рекламных конструкциях механических повреждений, а также нарушение целостности конструкции.</w:t>
      </w:r>
    </w:p>
    <w:p>
      <w:pPr>
        <w:spacing w:after="120"/>
        <w:ind w:firstLine="709"/>
        <w:jc w:val="both"/>
      </w:pPr>
      <w:r>
        <w:rPr>
          <w:rFonts w:ascii="Arial" w:cs="Arial" w:eastAsia="Arial" w:hAnsi="Arial"/>
          <w:sz w:val="24"/>
          <w:szCs w:val="24"/>
        </w:rPr>
        <w:t xml:space="preserve">188. Общие правила к внешнему виду информационных, рекламных конструкций:</w:t>
      </w:r>
    </w:p>
    <w:p>
      <w:pPr>
        <w:spacing w:after="120"/>
        <w:ind w:firstLine="709"/>
        <w:jc w:val="both"/>
      </w:pPr>
      <w:r>
        <w:rPr>
          <w:rFonts w:ascii="Arial" w:cs="Arial" w:eastAsia="Arial" w:hAnsi="Arial"/>
          <w:sz w:val="24"/>
          <w:szCs w:val="24"/>
        </w:rPr>
        <w:t xml:space="preserve">информационные, рекламные конструкции не должны нарушать внешний архитектурно-художественный облик города Бишкек;</w:t>
      </w:r>
    </w:p>
    <w:p>
      <w:pPr>
        <w:spacing w:after="120"/>
        <w:ind w:firstLine="709"/>
        <w:jc w:val="both"/>
      </w:pPr>
      <w:r>
        <w:rPr>
          <w:rFonts w:ascii="Arial" w:cs="Arial" w:eastAsia="Arial" w:hAnsi="Arial"/>
          <w:sz w:val="24"/>
          <w:szCs w:val="24"/>
        </w:rPr>
        <w:t xml:space="preserve">внешний вид должен иметь целостность, аккуратно покрашенные каркасы, подсвет конструкций в темное время суток;</w:t>
      </w:r>
    </w:p>
    <w:p>
      <w:pPr>
        <w:spacing w:after="120"/>
        <w:ind w:firstLine="709"/>
        <w:jc w:val="both"/>
      </w:pPr>
      <w:r>
        <w:rPr>
          <w:rFonts w:ascii="Arial" w:cs="Arial" w:eastAsia="Arial" w:hAnsi="Arial"/>
          <w:sz w:val="24"/>
          <w:szCs w:val="24"/>
        </w:rPr>
        <w:t xml:space="preserve">не допускается наличие ржавчины и грязи, лишних элементов (веревки), наклеенных объявлений и других информационных сообщений, повреждений поверхности, порывов рекламных полотен, а также посторонних надписей и изображений на всех частях и элементах конструкций;</w:t>
      </w:r>
    </w:p>
    <w:p>
      <w:pPr>
        <w:spacing w:after="120"/>
        <w:ind w:firstLine="709"/>
        <w:jc w:val="both"/>
      </w:pPr>
      <w:r>
        <w:rPr>
          <w:rFonts w:ascii="Arial" w:cs="Arial" w:eastAsia="Arial" w:hAnsi="Arial"/>
          <w:sz w:val="24"/>
          <w:szCs w:val="24"/>
        </w:rPr>
        <w:t xml:space="preserve">в целях сохранения художественно-эстетического облика города Бишкек, при отсутствии рекламы на конструкциях рекламораспространитель обязан разместить социальную рекламу;</w:t>
      </w:r>
    </w:p>
    <w:p>
      <w:pPr>
        <w:spacing w:after="120"/>
        <w:ind w:firstLine="709"/>
        <w:jc w:val="both"/>
      </w:pPr>
      <w:r>
        <w:rPr>
          <w:rFonts w:ascii="Arial" w:cs="Arial" w:eastAsia="Arial" w:hAnsi="Arial"/>
          <w:sz w:val="24"/>
          <w:szCs w:val="24"/>
        </w:rPr>
        <w:t xml:space="preserve">конструктивные элементы (крепления, болтовые соединения, элементы опор, технологические косынки) должны быть закрыты декоративными элементами либо скрыты или иметь эстетически проработанный вид.</w:t>
      </w:r>
    </w:p>
    <w:p>
      <w:pPr>
        <w:spacing w:after="120"/>
        <w:ind w:firstLine="709"/>
        <w:jc w:val="both"/>
      </w:pPr>
      <w:r>
        <w:rPr>
          <w:rFonts w:ascii="Arial" w:cs="Arial" w:eastAsia="Arial" w:hAnsi="Arial"/>
          <w:sz w:val="24"/>
          <w:szCs w:val="24"/>
        </w:rPr>
        <w:t xml:space="preserve">189. Общие требования по эксплуатации информационных, рекламных конструкций:</w:t>
      </w:r>
    </w:p>
    <w:p>
      <w:pPr>
        <w:spacing w:after="120"/>
        <w:ind w:firstLine="709"/>
        <w:jc w:val="both"/>
      </w:pPr>
      <w:r>
        <w:rPr>
          <w:rFonts w:ascii="Arial" w:cs="Arial" w:eastAsia="Arial" w:hAnsi="Arial"/>
          <w:sz w:val="24"/>
          <w:szCs w:val="24"/>
        </w:rPr>
        <w:t xml:space="preserve">размещение, замена информации либо рекламы в отдельно стоящих конструкциях на территории города Бишкек должны проводиться в ночное время суток - с 22 часов вечера до 6 часов утра;</w:t>
      </w:r>
    </w:p>
    <w:p>
      <w:pPr>
        <w:spacing w:after="120"/>
        <w:ind w:firstLine="709"/>
        <w:jc w:val="both"/>
      </w:pPr>
      <w:r>
        <w:rPr>
          <w:rFonts w:ascii="Arial" w:cs="Arial" w:eastAsia="Arial" w:hAnsi="Arial"/>
          <w:sz w:val="24"/>
          <w:szCs w:val="24"/>
        </w:rPr>
        <w:t xml:space="preserve">эксплуатация рекламных конструкций на территориях общего пользования должна обеспечивать свободный проход пешеходов, возможность уборки улиц и тротуаров;</w:t>
      </w:r>
    </w:p>
    <w:p>
      <w:pPr>
        <w:spacing w:after="120"/>
        <w:ind w:firstLine="709"/>
        <w:jc w:val="both"/>
      </w:pPr>
      <w:r>
        <w:rPr>
          <w:rFonts w:ascii="Arial" w:cs="Arial" w:eastAsia="Arial" w:hAnsi="Arial"/>
          <w:sz w:val="24"/>
          <w:szCs w:val="24"/>
        </w:rPr>
        <w:t xml:space="preserve">конструкции подлежат промывке и очистке от грязи и мусора. Очистка конструкций проводится по мере необходимости.</w:t>
      </w:r>
    </w:p>
    <w:p>
      <w:pPr>
        <w:spacing w:after="120"/>
        <w:ind w:firstLine="709"/>
        <w:jc w:val="both"/>
      </w:pPr>
      <w:r>
        <w:rPr>
          <w:rFonts w:ascii="Arial" w:cs="Arial" w:eastAsia="Arial" w:hAnsi="Arial"/>
          <w:sz w:val="24"/>
          <w:szCs w:val="24"/>
        </w:rPr>
        <w:t xml:space="preserve">190. Требования к информационным, рекламным конструкциям на территории города Бишкек:</w:t>
      </w:r>
    </w:p>
    <w:p>
      <w:pPr>
        <w:spacing w:after="120"/>
        <w:ind w:firstLine="709"/>
        <w:jc w:val="both"/>
      </w:pPr>
      <w:r>
        <w:rPr>
          <w:rFonts w:ascii="Arial" w:cs="Arial" w:eastAsia="Arial" w:hAnsi="Arial"/>
          <w:sz w:val="24"/>
          <w:szCs w:val="24"/>
        </w:rPr>
        <w:t xml:space="preserve">тексты, содержащиеся в информационных, рекламных конструкциях, должны быть изложены на государственном и официальном языках;</w:t>
      </w:r>
    </w:p>
    <w:p>
      <w:pPr>
        <w:spacing w:after="120"/>
        <w:ind w:firstLine="709"/>
        <w:jc w:val="both"/>
      </w:pPr>
      <w:r>
        <w:rPr>
          <w:rFonts w:ascii="Arial" w:cs="Arial" w:eastAsia="Arial" w:hAnsi="Arial"/>
          <w:sz w:val="24"/>
          <w:szCs w:val="24"/>
        </w:rPr>
        <w:t xml:space="preserve">в рекламных текстах зарегистрированные в установленном порядке товарные знаки (знаки обслуживания), слоговые литеры в типографском наборе (логотипы) могут приводиться на языке оригинала;</w:t>
      </w:r>
    </w:p>
    <w:p>
      <w:pPr>
        <w:spacing w:after="120"/>
        <w:ind w:firstLine="709"/>
        <w:jc w:val="both"/>
      </w:pPr>
      <w:r>
        <w:rPr>
          <w:rFonts w:ascii="Arial" w:cs="Arial" w:eastAsia="Arial" w:hAnsi="Arial"/>
          <w:sz w:val="24"/>
          <w:szCs w:val="24"/>
        </w:rPr>
        <w:t xml:space="preserve">в письменных и устных текстах рекламы должны четко соблюдаться нормы кыргызского литературного языка (орфоэпические и орфографические правила);</w:t>
      </w:r>
    </w:p>
    <w:p>
      <w:pPr>
        <w:spacing w:after="120"/>
        <w:ind w:firstLine="709"/>
        <w:jc w:val="both"/>
      </w:pPr>
      <w:r>
        <w:rPr>
          <w:rFonts w:ascii="Arial" w:cs="Arial" w:eastAsia="Arial" w:hAnsi="Arial"/>
          <w:sz w:val="24"/>
          <w:szCs w:val="24"/>
        </w:rPr>
        <w:t xml:space="preserve">в информационных, рекламных конструкциях текст на государственном языке должен располагаться в видной части информационной, рекламной конструкции. Размер шрифта текста на официальном языке по величине должен быть меньше размера шрифта текста на государственном языке и размещаться справа или внизу;</w:t>
      </w:r>
    </w:p>
    <w:p>
      <w:pPr>
        <w:spacing w:after="120"/>
        <w:ind w:firstLine="709"/>
        <w:jc w:val="both"/>
      </w:pPr>
      <w:r>
        <w:rPr>
          <w:rFonts w:ascii="Arial" w:cs="Arial" w:eastAsia="Arial" w:hAnsi="Arial"/>
          <w:sz w:val="24"/>
          <w:szCs w:val="24"/>
        </w:rPr>
        <w:t xml:space="preserve">рекламные конструкции должны содержать указание на номер лицензии в случае, если деятельность рекламодателей подлежит лицензированию, а также наименование органа, выдавшего лицензию;</w:t>
      </w:r>
    </w:p>
    <w:p>
      <w:pPr>
        <w:spacing w:after="120"/>
        <w:ind w:firstLine="709"/>
        <w:jc w:val="both"/>
      </w:pPr>
      <w:r>
        <w:rPr>
          <w:rFonts w:ascii="Arial" w:cs="Arial" w:eastAsia="Arial" w:hAnsi="Arial"/>
          <w:sz w:val="24"/>
          <w:szCs w:val="24"/>
        </w:rPr>
        <w:t xml:space="preserve">рекламные конструкции должны сопровождаться пометкой "товар сертифицирован" при рекламе товаров, подлежащих обязательной сертификации;</w:t>
      </w:r>
    </w:p>
    <w:p>
      <w:pPr>
        <w:spacing w:after="120"/>
        <w:ind w:firstLine="709"/>
        <w:jc w:val="both"/>
      </w:pPr>
      <w:r>
        <w:rPr>
          <w:rFonts w:ascii="Arial" w:cs="Arial" w:eastAsia="Arial" w:hAnsi="Arial"/>
          <w:sz w:val="24"/>
          <w:szCs w:val="24"/>
        </w:rPr>
        <w:t xml:space="preserve">собственники рекламных конструкций должны обеспечивать размещение социальной рекламы на безвозмездной основе сроком не менее 18 календарных дней в году;</w:t>
      </w:r>
    </w:p>
    <w:p>
      <w:pPr>
        <w:spacing w:after="120"/>
        <w:ind w:firstLine="709"/>
        <w:jc w:val="both"/>
      </w:pPr>
      <w:r>
        <w:rPr>
          <w:rFonts w:ascii="Arial" w:cs="Arial" w:eastAsia="Arial" w:hAnsi="Arial"/>
          <w:sz w:val="24"/>
          <w:szCs w:val="24"/>
        </w:rPr>
        <w:t xml:space="preserve">информационные, рекламные конструкции должны соответствовать установленным нормативам шума, вибрации, световых, электромагнитных и иных излучений.</w:t>
      </w:r>
    </w:p>
    <w:p>
      <w:pPr>
        <w:spacing w:after="120"/>
        <w:ind w:firstLine="709"/>
        <w:jc w:val="both"/>
      </w:pPr>
      <w:r>
        <w:rPr>
          <w:rFonts w:ascii="Arial" w:cs="Arial" w:eastAsia="Arial" w:hAnsi="Arial"/>
          <w:sz w:val="24"/>
          <w:szCs w:val="24"/>
        </w:rPr>
        <w:t xml:space="preserve">191. Запрещается размещать рекламу, агитационные материалы, транспаранты, баннеры на сооружениях, конструктивных элементах объектов инфраструктуры и благоустройства (остановочные комплексы общественного городского транспорта, малые архитектурные формы (МАФ), придорожные осветительные и троллейбусные опоры).</w:t>
      </w:r>
    </w:p>
    <w:p>
      <w:pPr>
        <w:spacing w:after="120"/>
        <w:ind w:firstLine="709"/>
        <w:jc w:val="both"/>
      </w:pPr>
      <w:r>
        <w:rPr>
          <w:rFonts w:ascii="Arial" w:cs="Arial" w:eastAsia="Arial" w:hAnsi="Arial"/>
          <w:sz w:val="24"/>
          <w:szCs w:val="24"/>
        </w:rPr>
        <w:t xml:space="preserve">192. Запрещается размещение рекламных конструкций на территории, фасадах, крышах и конструктивных элементах зданий, сооружений, являющихся объектами историко-культурного наследия, культовыми и ритуальными объектами, учебными заведениями, школьными и дошкольными учреждениями, лечебными учреждениями.</w:t>
      </w:r>
    </w:p>
    <w:p>
      <w:pPr>
        <w:spacing w:after="120"/>
        <w:ind w:firstLine="709"/>
        <w:jc w:val="both"/>
      </w:pPr>
      <w:r>
        <w:rPr>
          <w:rFonts w:ascii="Arial" w:cs="Arial" w:eastAsia="Arial" w:hAnsi="Arial"/>
          <w:sz w:val="24"/>
          <w:szCs w:val="24"/>
        </w:rPr>
        <w:t xml:space="preserve">193. Информационный, рекламный текст не должен:</w:t>
      </w:r>
    </w:p>
    <w:p>
      <w:pPr>
        <w:spacing w:after="120"/>
        <w:ind w:firstLine="709"/>
        <w:jc w:val="both"/>
      </w:pPr>
      <w:r>
        <w:rPr>
          <w:rFonts w:ascii="Arial" w:cs="Arial" w:eastAsia="Arial" w:hAnsi="Arial"/>
          <w:sz w:val="24"/>
          <w:szCs w:val="24"/>
        </w:rPr>
        <w:t xml:space="preserve">содержать сведения, на которые распространяются ограничения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формировать негативное отношение к лицам, не пользующимся рекламируемыми товарами, или осуждение таких лиц.</w:t>
      </w:r>
    </w:p>
    <w:p>
      <w:pPr>
        <w:spacing w:after="120"/>
        <w:ind w:firstLine="709"/>
        <w:jc w:val="both"/>
      </w:pPr>
      <w:r>
        <w:rPr>
          <w:rFonts w:ascii="Arial" w:cs="Arial" w:eastAsia="Arial" w:hAnsi="Arial"/>
          <w:sz w:val="24"/>
          <w:szCs w:val="24"/>
        </w:rPr>
        <w:t xml:space="preserve">194. Информационные, рекламные конструкции (вывески) на объектах облегченного типа (павильон, киоск, не являющиеся объектами недвижимости) следует размещать на фризовой части главного фасада объекта. Вывеску рекомендуется делать без подложки, с внутренней подсветкой, буквы размещать в одну строку. Вывеска выравнивается относительно центральной оси фасада.</w:t>
      </w:r>
    </w:p>
    <w:p>
      <w:pPr>
        <w:spacing w:after="120"/>
        <w:ind w:firstLine="709"/>
        <w:jc w:val="both"/>
      </w:pPr>
      <w:r>
        <w:rPr>
          <w:rFonts w:ascii="Arial" w:cs="Arial" w:eastAsia="Arial" w:hAnsi="Arial"/>
          <w:sz w:val="24"/>
          <w:szCs w:val="24"/>
        </w:rPr>
        <w:t xml:space="preserve">Не допускается размещение рекламных конструкций (баннеров) на внешней поверхности объекта облегченного типа.</w:t>
      </w:r>
    </w:p>
    <w:p>
      <w:pPr>
        <w:spacing w:after="120"/>
        <w:ind w:firstLine="709"/>
        <w:jc w:val="both"/>
      </w:pPr>
      <w:r>
        <w:rPr>
          <w:rFonts w:ascii="Arial" w:cs="Arial" w:eastAsia="Arial" w:hAnsi="Arial"/>
          <w:sz w:val="24"/>
          <w:szCs w:val="24"/>
        </w:rPr>
        <w:t xml:space="preserve">195. В целях сохранения художественно-эстетичного облика города Бишкек владелец информационной, рекламной конструкции обязан оперативно реагировать на требования уполномоченного органа по градостроительству и архитектуре, в том числе в случае выявления рекламных конструкций с электронной технологией смены изображения, эксплуатирующихся с нарушением требований к естественному, искусственному и совмещенному освещению жилых и общественных зданий. Владелец информационной, рекламной конструкции обязан незамедлительно принять меры по устранению выявленных нарушений. В случае невозможности устранения выявленных нарушений владелец информационной, рекламной конструкции обязан изменить технологию смены изображения.</w:t>
      </w:r>
    </w:p>
    <w:p>
      <w:pPr>
        <w:spacing w:after="120"/>
        <w:ind w:firstLine="709"/>
        <w:jc w:val="both"/>
      </w:pPr>
      <w:r>
        <w:rPr>
          <w:rFonts w:ascii="Arial" w:cs="Arial" w:eastAsia="Arial" w:hAnsi="Arial"/>
          <w:sz w:val="24"/>
          <w:szCs w:val="24"/>
        </w:rPr>
        <w:t xml:space="preserve">196. При размещении на территории города Бишкек информационных, рекламных конструкций запрещается:</w:t>
      </w:r>
    </w:p>
    <w:p>
      <w:pPr>
        <w:spacing w:after="120"/>
        <w:ind w:firstLine="709"/>
        <w:jc w:val="both"/>
      </w:pPr>
      <w:r>
        <w:rPr>
          <w:rFonts w:ascii="Arial" w:cs="Arial" w:eastAsia="Arial" w:hAnsi="Arial"/>
          <w:sz w:val="24"/>
          <w:szCs w:val="24"/>
        </w:rPr>
        <w:t xml:space="preserve">нарушение установленных требований к местам размещения вывесок;</w:t>
      </w:r>
    </w:p>
    <w:p>
      <w:pPr>
        <w:spacing w:after="120"/>
        <w:ind w:firstLine="709"/>
        <w:jc w:val="both"/>
      </w:pPr>
      <w:r>
        <w:rPr>
          <w:rFonts w:ascii="Arial" w:cs="Arial" w:eastAsia="Arial" w:hAnsi="Arial"/>
          <w:sz w:val="24"/>
          <w:szCs w:val="24"/>
        </w:rPr>
        <w:t xml:space="preserve">вертикальный порядок расположения букв на информационном поле вывески;</w:t>
      </w:r>
    </w:p>
    <w:p>
      <w:pPr>
        <w:spacing w:after="120"/>
        <w:ind w:firstLine="709"/>
        <w:jc w:val="both"/>
      </w:pPr>
      <w:r>
        <w:rPr>
          <w:rFonts w:ascii="Arial" w:cs="Arial" w:eastAsia="Arial" w:hAnsi="Arial"/>
          <w:sz w:val="24"/>
          <w:szCs w:val="24"/>
        </w:rPr>
        <w:t xml:space="preserve">размещение вывесок выше линии перекрытий между первым и вторым этажами;</w:t>
      </w:r>
    </w:p>
    <w:p>
      <w:pPr>
        <w:spacing w:after="120"/>
        <w:ind w:firstLine="709"/>
        <w:jc w:val="both"/>
      </w:pPr>
      <w:r>
        <w:rPr>
          <w:rFonts w:ascii="Arial" w:cs="Arial" w:eastAsia="Arial" w:hAnsi="Arial"/>
          <w:sz w:val="24"/>
          <w:szCs w:val="24"/>
        </w:rPr>
        <w:t xml:space="preserve">полное перекрытие (закрытие) балконов, лоджий, оконных и дверных проемов, а также витражей и витрин;</w:t>
      </w:r>
    </w:p>
    <w:p>
      <w:pPr>
        <w:spacing w:after="120"/>
        <w:ind w:firstLine="709"/>
        <w:jc w:val="both"/>
      </w:pPr>
      <w:r>
        <w:rPr>
          <w:rFonts w:ascii="Arial" w:cs="Arial" w:eastAsia="Arial" w:hAnsi="Arial"/>
          <w:sz w:val="24"/>
          <w:szCs w:val="24"/>
        </w:rPr>
        <w:t xml:space="preserve">размещение вывесок в границах жилых помещений, в том числе на глухих торцах фасада;</w:t>
      </w:r>
    </w:p>
    <w:p>
      <w:pPr>
        <w:spacing w:after="120"/>
        <w:ind w:firstLine="709"/>
        <w:jc w:val="both"/>
      </w:pPr>
      <w:r>
        <w:rPr>
          <w:rFonts w:ascii="Arial" w:cs="Arial" w:eastAsia="Arial" w:hAnsi="Arial"/>
          <w:sz w:val="24"/>
          <w:szCs w:val="24"/>
        </w:rPr>
        <w:t xml:space="preserve">размещение вывесок на кровлях лоджий и балконов и (или) на лоджиях и балконах;</w:t>
      </w:r>
    </w:p>
    <w:p>
      <w:pPr>
        <w:spacing w:after="120"/>
        <w:ind w:firstLine="709"/>
        <w:jc w:val="both"/>
      </w:pPr>
      <w:r>
        <w:rPr>
          <w:rFonts w:ascii="Arial" w:cs="Arial" w:eastAsia="Arial" w:hAnsi="Arial"/>
          <w:sz w:val="24"/>
          <w:szCs w:val="24"/>
        </w:rPr>
        <w:t xml:space="preserve">размещение вывесок на архитектурных деталях фасадов объектов (в том числе на колоннах, пилястрах, орнаментах, лепнине);</w:t>
      </w:r>
    </w:p>
    <w:p>
      <w:pPr>
        <w:spacing w:after="120"/>
        <w:ind w:firstLine="709"/>
        <w:jc w:val="both"/>
      </w:pPr>
      <w:r>
        <w:rPr>
          <w:rFonts w:ascii="Arial" w:cs="Arial" w:eastAsia="Arial" w:hAnsi="Arial"/>
          <w:sz w:val="24"/>
          <w:szCs w:val="24"/>
        </w:rPr>
        <w:t xml:space="preserve">размещение вывесок на расстоянии ближе 2-10 метров от мемориальных досок;</w:t>
      </w:r>
    </w:p>
    <w:p>
      <w:pPr>
        <w:spacing w:after="120"/>
        <w:ind w:firstLine="709"/>
        <w:jc w:val="both"/>
      </w:pPr>
      <w:r>
        <w:rPr>
          <w:rFonts w:ascii="Arial" w:cs="Arial" w:eastAsia="Arial" w:hAnsi="Arial"/>
          <w:sz w:val="24"/>
          <w:szCs w:val="24"/>
        </w:rPr>
        <w:t xml:space="preserve">перекрытие (закрытие) указателей наименований улиц и номеров домов;</w:t>
      </w:r>
    </w:p>
    <w:p>
      <w:pPr>
        <w:spacing w:after="120"/>
        <w:ind w:firstLine="709"/>
        <w:jc w:val="both"/>
      </w:pPr>
      <w:r>
        <w:rPr>
          <w:rFonts w:ascii="Arial" w:cs="Arial" w:eastAsia="Arial" w:hAnsi="Arial"/>
          <w:sz w:val="24"/>
          <w:szCs w:val="24"/>
        </w:rPr>
        <w:t xml:space="preserve">размещение одной настенной вывески над другой;</w:t>
      </w:r>
    </w:p>
    <w:p>
      <w:pPr>
        <w:spacing w:after="120"/>
        <w:ind w:firstLine="709"/>
        <w:jc w:val="both"/>
      </w:pPr>
      <w:r>
        <w:rPr>
          <w:rFonts w:ascii="Arial" w:cs="Arial" w:eastAsia="Arial" w:hAnsi="Arial"/>
          <w:sz w:val="24"/>
          <w:szCs w:val="24"/>
        </w:rPr>
        <w:t xml:space="preserve">размещение консольных вывесок на расстоянии менее 10 метров друг от друга, а также одной консольной вывески над другой;</w:t>
      </w:r>
    </w:p>
    <w:p>
      <w:pPr>
        <w:spacing w:after="120"/>
        <w:ind w:firstLine="709"/>
        <w:jc w:val="both"/>
      </w:pPr>
      <w:r>
        <w:rPr>
          <w:rFonts w:ascii="Arial" w:cs="Arial" w:eastAsia="Arial" w:hAnsi="Arial"/>
          <w:sz w:val="24"/>
          <w:szCs w:val="24"/>
        </w:rPr>
        <w:t xml:space="preserve">размещение вывесок с использованием картона, ткани, баннерной ткани на сооружениях;</w:t>
      </w:r>
    </w:p>
    <w:p>
      <w:pPr>
        <w:spacing w:after="120"/>
        <w:ind w:firstLine="709"/>
        <w:jc w:val="both"/>
      </w:pPr>
      <w:r>
        <w:rPr>
          <w:rFonts w:ascii="Arial" w:cs="Arial" w:eastAsia="Arial" w:hAnsi="Arial"/>
          <w:sz w:val="24"/>
          <w:szCs w:val="24"/>
        </w:rPr>
        <w:t xml:space="preserve">размещение вывесок с использованием неоновых светильников, мигающих (мерцающих) элементов;</w:t>
      </w:r>
    </w:p>
    <w:p>
      <w:pPr>
        <w:spacing w:after="120"/>
        <w:ind w:firstLine="709"/>
        <w:jc w:val="both"/>
      </w:pPr>
      <w:r>
        <w:rPr>
          <w:rFonts w:ascii="Arial" w:cs="Arial" w:eastAsia="Arial" w:hAnsi="Arial"/>
          <w:sz w:val="24"/>
          <w:szCs w:val="24"/>
        </w:rPr>
        <w:t xml:space="preserve">размещение вывесок с выступом выше уровня низа оконных проемов второго этажа;</w:t>
      </w:r>
    </w:p>
    <w:p>
      <w:pPr>
        <w:spacing w:after="120"/>
        <w:ind w:firstLine="709"/>
        <w:jc w:val="both"/>
      </w:pPr>
      <w:r>
        <w:rPr>
          <w:rFonts w:ascii="Arial" w:cs="Arial" w:eastAsia="Arial" w:hAnsi="Arial"/>
          <w:sz w:val="24"/>
          <w:szCs w:val="24"/>
        </w:rPr>
        <w:t xml:space="preserve">размещение вывесок с перекрытием окон, декора и архитектурных элементов;</w:t>
      </w:r>
    </w:p>
    <w:p>
      <w:pPr>
        <w:spacing w:after="120"/>
        <w:ind w:firstLine="709"/>
        <w:jc w:val="both"/>
      </w:pPr>
      <w:r>
        <w:rPr>
          <w:rFonts w:ascii="Arial" w:cs="Arial" w:eastAsia="Arial" w:hAnsi="Arial"/>
          <w:sz w:val="24"/>
          <w:szCs w:val="24"/>
        </w:rPr>
        <w:t xml:space="preserve">размещение вывесок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w:t>
      </w:r>
    </w:p>
    <w:p>
      <w:pPr>
        <w:spacing w:after="120"/>
        <w:ind w:firstLine="709"/>
        <w:jc w:val="both"/>
      </w:pPr>
      <w:r>
        <w:rPr>
          <w:rFonts w:ascii="Arial" w:cs="Arial" w:eastAsia="Arial" w:hAnsi="Arial"/>
          <w:sz w:val="24"/>
          <w:szCs w:val="24"/>
        </w:rPr>
        <w:t xml:space="preserve">размещение вывесок с использованием бегущей строки;</w:t>
      </w:r>
    </w:p>
    <w:p>
      <w:pPr>
        <w:spacing w:after="120"/>
        <w:ind w:firstLine="709"/>
        <w:jc w:val="both"/>
      </w:pPr>
      <w:r>
        <w:rPr>
          <w:rFonts w:ascii="Arial" w:cs="Arial" w:eastAsia="Arial" w:hAnsi="Arial"/>
          <w:sz w:val="24"/>
          <w:szCs w:val="24"/>
        </w:rPr>
        <w:t xml:space="preserve">окраска и покрытие декоративными пленками витрин, замена остекления витрин световыми коробами, размещение вывесок с использованием неоновых светильников, мигающих (мерцающих) элементов, электронных носителей-экранов (LED экран) на всю высоту и (или) длину остекления витрины, размещение вывесок с использованием картона, ткани, баннерной ткани;</w:t>
      </w:r>
    </w:p>
    <w:p>
      <w:pPr>
        <w:spacing w:after="120"/>
        <w:ind w:firstLine="709"/>
        <w:jc w:val="both"/>
      </w:pPr>
      <w:r>
        <w:rPr>
          <w:rFonts w:ascii="Arial" w:cs="Arial" w:eastAsia="Arial" w:hAnsi="Arial"/>
          <w:sz w:val="24"/>
          <w:szCs w:val="24"/>
        </w:rPr>
        <w:t xml:space="preserve">окраска, рисование и нанесение красок (граффити, стрит-арт) на фасадах зданий, сооружений в целях рекламы, за исключением социальной рекламы и информации, художественной деятельности;</w:t>
      </w:r>
    </w:p>
    <w:p>
      <w:pPr>
        <w:spacing w:after="120"/>
        <w:ind w:firstLine="709"/>
        <w:jc w:val="both"/>
      </w:pPr>
      <w:r>
        <w:rPr>
          <w:rFonts w:ascii="Arial" w:cs="Arial" w:eastAsia="Arial" w:hAnsi="Arial"/>
          <w:sz w:val="24"/>
          <w:szCs w:val="24"/>
        </w:rPr>
        <w:t xml:space="preserve">размещение стрит-баннеров (конструкция для вывешивания баннеров) на опорах контактной сети троллейбусов и городского освещения;</w:t>
      </w:r>
    </w:p>
    <w:p>
      <w:pPr>
        <w:spacing w:after="120"/>
        <w:ind w:firstLine="709"/>
        <w:jc w:val="both"/>
      </w:pPr>
      <w:r>
        <w:rPr>
          <w:rFonts w:ascii="Arial" w:cs="Arial" w:eastAsia="Arial" w:hAnsi="Arial"/>
          <w:sz w:val="24"/>
          <w:szCs w:val="24"/>
        </w:rPr>
        <w:t xml:space="preserve">размещение брандмауэрного панно. Брандмауэрное панно - рекламная конструкция, размещаемая на плоскости боковых глухих фасадов зданий, сооружений, не имеющих оконных проемов, витрин, архитектурных деталей, декоративного оформления, в виде изображения, непосредственно нанесенного на стену, либо конструкции, состоящей из элементов крепления, каркаса и рекламного поля;</w:t>
      </w:r>
    </w:p>
    <w:p>
      <w:pPr>
        <w:spacing w:after="120"/>
        <w:ind w:firstLine="709"/>
        <w:jc w:val="both"/>
      </w:pPr>
      <w:r>
        <w:rPr>
          <w:rFonts w:ascii="Arial" w:cs="Arial" w:eastAsia="Arial" w:hAnsi="Arial"/>
          <w:sz w:val="24"/>
          <w:szCs w:val="24"/>
        </w:rPr>
        <w:t xml:space="preserve">размещение, наклеивание или фиксирование рекламы и информации на ограждающих конструкциях (заборах, воротах, шлагбаумах, ограждениях, перилах), а также на столбах, троллейбусных опорах, опорах электроосвещения, деревьях;</w:t>
      </w:r>
    </w:p>
    <w:p>
      <w:pPr>
        <w:spacing w:after="120"/>
        <w:ind w:firstLine="709"/>
        <w:jc w:val="both"/>
      </w:pPr>
      <w:r>
        <w:rPr>
          <w:rFonts w:ascii="Arial" w:cs="Arial" w:eastAsia="Arial" w:hAnsi="Arial"/>
          <w:sz w:val="24"/>
          <w:szCs w:val="24"/>
        </w:rPr>
        <w:t xml:space="preserve">размещение вывесок в виде отдельно стоящих сборно-разборных (складных) конструкций - штендеров;</w:t>
      </w:r>
    </w:p>
    <w:p>
      <w:pPr>
        <w:spacing w:after="120"/>
        <w:ind w:firstLine="709"/>
        <w:jc w:val="both"/>
      </w:pPr>
      <w:r>
        <w:rPr>
          <w:rFonts w:ascii="Arial" w:cs="Arial" w:eastAsia="Arial" w:hAnsi="Arial"/>
          <w:sz w:val="24"/>
          <w:szCs w:val="24"/>
        </w:rPr>
        <w:t xml:space="preserve">использование мест размещения вывесок, определенных в согласованном эскизном проекте, для размещения иной рекламы;</w:t>
      </w:r>
    </w:p>
    <w:p>
      <w:pPr>
        <w:spacing w:after="120"/>
        <w:ind w:firstLine="709"/>
        <w:jc w:val="both"/>
      </w:pPr>
      <w:r>
        <w:rPr>
          <w:rFonts w:ascii="Arial" w:cs="Arial" w:eastAsia="Arial" w:hAnsi="Arial"/>
          <w:sz w:val="24"/>
          <w:szCs w:val="24"/>
        </w:rPr>
        <w:t xml:space="preserve">размещение вывесок на внешних поверхностях объектов незавершенного строительства.</w:t>
      </w:r>
    </w:p>
    <w:p>
      <w:pPr>
        <w:spacing w:after="120"/>
        <w:ind w:firstLine="709"/>
        <w:jc w:val="both"/>
      </w:pPr>
      <w:r>
        <w:rPr>
          <w:rFonts w:ascii="Arial" w:cs="Arial" w:eastAsia="Arial" w:hAnsi="Arial"/>
          <w:sz w:val="24"/>
          <w:szCs w:val="24"/>
        </w:rPr>
        <w:t xml:space="preserve">197. Параметры (размеры) информационных, рекламных конструкций (вывесок), размещаемых на стилобатной (на пристраиваемой) части объекта, определяются в зависимости от этажности стилобатной (пристраиваемой) части объекта.</w:t>
      </w:r>
    </w:p>
    <w:p>
      <w:pPr>
        <w:spacing w:after="120"/>
        <w:ind w:firstLine="709"/>
        <w:jc w:val="both"/>
      </w:pPr>
      <w:r>
        <w:rPr>
          <w:rFonts w:ascii="Arial" w:cs="Arial" w:eastAsia="Arial" w:hAnsi="Arial"/>
          <w:sz w:val="24"/>
          <w:szCs w:val="24"/>
        </w:rPr>
        <w:t xml:space="preserve">198. Запрещается установка информационных, рекламных конструкций:</w:t>
      </w:r>
    </w:p>
    <w:p>
      <w:pPr>
        <w:spacing w:after="120"/>
        <w:ind w:firstLine="709"/>
        <w:jc w:val="both"/>
      </w:pPr>
      <w:r>
        <w:rPr>
          <w:rFonts w:ascii="Arial" w:cs="Arial" w:eastAsia="Arial" w:hAnsi="Arial"/>
          <w:sz w:val="24"/>
          <w:szCs w:val="24"/>
        </w:rPr>
        <w:t xml:space="preserve">затрудняющих оценку реальной дорожно-транспортной обстановки, имеющих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создающих впечатление нахождения на дороге пешеходов, транспортных средств, животных или предметов, объектов;</w:t>
      </w:r>
    </w:p>
    <w:p>
      <w:pPr>
        <w:spacing w:after="120"/>
        <w:ind w:firstLine="709"/>
        <w:jc w:val="both"/>
      </w:pPr>
      <w:r>
        <w:rPr>
          <w:rFonts w:ascii="Arial" w:cs="Arial" w:eastAsia="Arial" w:hAnsi="Arial"/>
          <w:sz w:val="24"/>
          <w:szCs w:val="24"/>
        </w:rPr>
        <w:t xml:space="preserve">на одной опоре с дорожными знаками, светофорными опорами или приспособлениями, предназначенными для регулирования дорожного движения и в створе с ними;</w:t>
      </w:r>
    </w:p>
    <w:p>
      <w:pPr>
        <w:spacing w:after="120"/>
        <w:ind w:firstLine="709"/>
        <w:jc w:val="both"/>
      </w:pPr>
      <w:r>
        <w:rPr>
          <w:rFonts w:ascii="Arial" w:cs="Arial" w:eastAsia="Arial" w:hAnsi="Arial"/>
          <w:sz w:val="24"/>
          <w:szCs w:val="24"/>
        </w:rPr>
        <w:t xml:space="preserve">на аварийно-опасных участках дорог;</w:t>
      </w:r>
    </w:p>
    <w:p>
      <w:pPr>
        <w:spacing w:after="120"/>
        <w:ind w:firstLine="709"/>
        <w:jc w:val="both"/>
      </w:pPr>
      <w:r>
        <w:rPr>
          <w:rFonts w:ascii="Arial" w:cs="Arial" w:eastAsia="Arial" w:hAnsi="Arial"/>
          <w:sz w:val="24"/>
          <w:szCs w:val="24"/>
        </w:rPr>
        <w:t xml:space="preserve">на железнодорожных переездах и ближе 50 метров от них, при этом размещение на путепроводах возможно при согласовании с соответствующим органом управления железными дорогами;</w:t>
      </w:r>
    </w:p>
    <w:p>
      <w:pPr>
        <w:spacing w:after="120"/>
        <w:ind w:firstLine="709"/>
        <w:jc w:val="both"/>
      </w:pPr>
      <w:r>
        <w:rPr>
          <w:rFonts w:ascii="Arial" w:cs="Arial" w:eastAsia="Arial" w:hAnsi="Arial"/>
          <w:sz w:val="24"/>
          <w:szCs w:val="24"/>
        </w:rPr>
        <w:t xml:space="preserve">в пределах границ транспортных развязок в разных уровнях, на мостовых сооружениях, под путепроводами, а также на расстоянии менее 25 метров от них;</w:t>
      </w:r>
    </w:p>
    <w:p>
      <w:pPr>
        <w:spacing w:after="120"/>
        <w:ind w:firstLine="709"/>
        <w:jc w:val="both"/>
      </w:pPr>
      <w:r>
        <w:rPr>
          <w:rFonts w:ascii="Arial" w:cs="Arial" w:eastAsia="Arial" w:hAnsi="Arial"/>
          <w:sz w:val="24"/>
          <w:szCs w:val="24"/>
        </w:rPr>
        <w:t xml:space="preserve">в пределах треугольников видимости "транспорт-транспорт" и "транспорт-пешеход", определяемых в соответствии с действующими государственными стандартами и нормативными актами;</w:t>
      </w:r>
    </w:p>
    <w:p>
      <w:pPr>
        <w:spacing w:after="120"/>
        <w:ind w:firstLine="709"/>
        <w:jc w:val="both"/>
      </w:pPr>
      <w:r>
        <w:rPr>
          <w:rFonts w:ascii="Arial" w:cs="Arial" w:eastAsia="Arial" w:hAnsi="Arial"/>
          <w:sz w:val="24"/>
          <w:szCs w:val="24"/>
        </w:rPr>
        <w:t xml:space="preserve">на дорожных ограждениях и направляющих устройствах;</w:t>
      </w:r>
    </w:p>
    <w:p>
      <w:pPr>
        <w:spacing w:after="120"/>
        <w:ind w:firstLine="709"/>
        <w:jc w:val="both"/>
      </w:pPr>
      <w:r>
        <w:rPr>
          <w:rFonts w:ascii="Arial" w:cs="Arial" w:eastAsia="Arial" w:hAnsi="Arial"/>
          <w:sz w:val="24"/>
          <w:szCs w:val="24"/>
        </w:rPr>
        <w:t xml:space="preserve">на участках улиц и дорог с продольным уклоном более 4%;</w:t>
      </w:r>
    </w:p>
    <w:p>
      <w:pPr>
        <w:spacing w:after="120"/>
        <w:ind w:firstLine="709"/>
        <w:jc w:val="both"/>
      </w:pPr>
      <w:r>
        <w:rPr>
          <w:rFonts w:ascii="Arial" w:cs="Arial" w:eastAsia="Arial" w:hAnsi="Arial"/>
          <w:sz w:val="24"/>
          <w:szCs w:val="24"/>
        </w:rPr>
        <w:t xml:space="preserve">ближе 25 метров от остановок маршрутных транспортных средств;</w:t>
      </w:r>
    </w:p>
    <w:p>
      <w:pPr>
        <w:spacing w:after="120"/>
        <w:ind w:firstLine="709"/>
        <w:jc w:val="both"/>
      </w:pPr>
      <w:r>
        <w:rPr>
          <w:rFonts w:ascii="Arial" w:cs="Arial" w:eastAsia="Arial" w:hAnsi="Arial"/>
          <w:sz w:val="24"/>
          <w:szCs w:val="24"/>
        </w:rPr>
        <w:t xml:space="preserve">использование изображения, включающего в себя движущиеся элементы, особенно в случае, если вся информация или реклама не появляется целиком в одно время и тем самым увеличивается время ее прочтения участниками дорожного движения;</w:t>
      </w:r>
    </w:p>
    <w:p>
      <w:pPr>
        <w:spacing w:after="120"/>
        <w:ind w:firstLine="709"/>
        <w:jc w:val="both"/>
      </w:pPr>
      <w:r>
        <w:rPr>
          <w:rFonts w:ascii="Arial" w:cs="Arial" w:eastAsia="Arial" w:hAnsi="Arial"/>
          <w:sz w:val="24"/>
          <w:szCs w:val="24"/>
        </w:rPr>
        <w:t xml:space="preserve">реклама, а также надписи и изображения о товарах, работах, услугах, торговых объектах, хозяйствующих субъектах и иной подобной информации путем нанесения либо вкрапления с использованием строительных материалов, краски, дорожной разметки на поверхности автомобильных дорог, тротуаров, площадок или стоянок транспортных средств, мест движения пешеходов вне зданий;</w:t>
      </w:r>
    </w:p>
    <w:p>
      <w:pPr>
        <w:spacing w:after="120"/>
        <w:ind w:firstLine="709"/>
        <w:jc w:val="both"/>
      </w:pPr>
      <w:r>
        <w:rPr>
          <w:rFonts w:ascii="Arial" w:cs="Arial" w:eastAsia="Arial" w:hAnsi="Arial"/>
          <w:sz w:val="24"/>
          <w:szCs w:val="24"/>
        </w:rPr>
        <w:t xml:space="preserve">на территориях, используемых для цветочного оформления города, а также на тротуарах, если после их установки ширина прохода для пешеходов, а также для осуществления механизированной уборки составит менее 2 метров;</w:t>
      </w:r>
    </w:p>
    <w:p>
      <w:pPr>
        <w:spacing w:after="120"/>
        <w:ind w:firstLine="709"/>
        <w:jc w:val="both"/>
      </w:pPr>
      <w:r>
        <w:rPr>
          <w:rFonts w:ascii="Arial" w:cs="Arial" w:eastAsia="Arial" w:hAnsi="Arial"/>
          <w:sz w:val="24"/>
          <w:szCs w:val="24"/>
        </w:rPr>
        <w:t xml:space="preserve">на наружных (уличных) конструкциях подземных и надземных пешеходных переходов;</w:t>
      </w:r>
    </w:p>
    <w:p>
      <w:pPr>
        <w:spacing w:after="120"/>
        <w:ind w:firstLine="709"/>
        <w:jc w:val="both"/>
      </w:pPr>
      <w:r>
        <w:rPr>
          <w:rFonts w:ascii="Arial" w:cs="Arial" w:eastAsia="Arial" w:hAnsi="Arial"/>
          <w:sz w:val="24"/>
          <w:szCs w:val="24"/>
        </w:rPr>
        <w:t xml:space="preserve">на консолях фасадов зданий, предназначенных для размещения на них сменных рекламных сообщений;</w:t>
      </w:r>
    </w:p>
    <w:p>
      <w:pPr>
        <w:spacing w:after="120"/>
        <w:ind w:firstLine="709"/>
        <w:jc w:val="both"/>
      </w:pPr>
      <w:r>
        <w:rPr>
          <w:rFonts w:ascii="Arial" w:cs="Arial" w:eastAsia="Arial" w:hAnsi="Arial"/>
          <w:sz w:val="24"/>
          <w:szCs w:val="24"/>
        </w:rPr>
        <w:t xml:space="preserve">установка мерцающей подсветки, неприглушенного света, создающих прямые направленные лучи в окна жилых помещений;</w:t>
      </w:r>
    </w:p>
    <w:p>
      <w:pPr>
        <w:spacing w:after="120"/>
        <w:ind w:firstLine="709"/>
        <w:jc w:val="both"/>
      </w:pPr>
      <w:r>
        <w:rPr>
          <w:rFonts w:ascii="Arial" w:cs="Arial" w:eastAsia="Arial" w:hAnsi="Arial"/>
          <w:sz w:val="24"/>
          <w:szCs w:val="24"/>
        </w:rPr>
        <w:t xml:space="preserve">над подземными коммуникациями;</w:t>
      </w:r>
    </w:p>
    <w:p>
      <w:pPr>
        <w:spacing w:after="120"/>
        <w:ind w:firstLine="709"/>
        <w:jc w:val="both"/>
      </w:pPr>
      <w:r>
        <w:rPr>
          <w:rFonts w:ascii="Arial" w:cs="Arial" w:eastAsia="Arial" w:hAnsi="Arial"/>
          <w:sz w:val="24"/>
          <w:szCs w:val="24"/>
        </w:rPr>
        <w:t xml:space="preserve">транспарантов, перетяжек и растяжек на действующей системе подвесок контактной сети троллейбусов и линий электропередач, выполненных на мягкой основе, размещаемых через проезжую часть улиц;</w:t>
      </w:r>
    </w:p>
    <w:p>
      <w:pPr>
        <w:spacing w:after="120"/>
        <w:ind w:firstLine="709"/>
        <w:jc w:val="both"/>
      </w:pPr>
      <w:r>
        <w:rPr>
          <w:rFonts w:ascii="Arial" w:cs="Arial" w:eastAsia="Arial" w:hAnsi="Arial"/>
          <w:sz w:val="24"/>
          <w:szCs w:val="24"/>
        </w:rPr>
        <w:t xml:space="preserve">кронштейнов на контактной сети троллейбусов, линиях электропередач и опорах уличного освещения.</w:t>
      </w:r>
    </w:p>
    <w:p>
      <w:pPr>
        <w:spacing w:after="120"/>
        <w:ind w:firstLine="709"/>
        <w:jc w:val="both"/>
      </w:pPr>
      <w:r>
        <w:rPr>
          <w:rFonts w:ascii="Arial" w:cs="Arial" w:eastAsia="Arial" w:hAnsi="Arial"/>
          <w:sz w:val="24"/>
          <w:szCs w:val="24"/>
        </w:rPr>
        <w:t xml:space="preserve">199. Средства наружной рекламы не должны:</w:t>
      </w:r>
    </w:p>
    <w:p>
      <w:pPr>
        <w:spacing w:after="120"/>
        <w:ind w:firstLine="709"/>
        <w:jc w:val="both"/>
      </w:pPr>
      <w:r>
        <w:rPr>
          <w:rFonts w:ascii="Arial" w:cs="Arial" w:eastAsia="Arial" w:hAnsi="Arial"/>
          <w:sz w:val="24"/>
          <w:szCs w:val="24"/>
        </w:rPr>
        <w:t xml:space="preserve">мешать восприятию участникам дорожного движения дорожной обстановки или эксплуатации транспортного средства, а также создавать препятствия для движения пешеходов и велосипедистов;</w:t>
      </w:r>
    </w:p>
    <w:p>
      <w:pPr>
        <w:spacing w:after="120"/>
        <w:ind w:firstLine="709"/>
        <w:jc w:val="both"/>
      </w:pPr>
      <w:r>
        <w:rPr>
          <w:rFonts w:ascii="Arial" w:cs="Arial" w:eastAsia="Arial" w:hAnsi="Arial"/>
          <w:sz w:val="24"/>
          <w:szCs w:val="24"/>
        </w:rPr>
        <w:t xml:space="preserve">ограничивать видимость элементов обустройства;</w:t>
      </w:r>
    </w:p>
    <w:p>
      <w:pPr>
        <w:spacing w:after="120"/>
        <w:ind w:firstLine="709"/>
        <w:jc w:val="both"/>
      </w:pPr>
      <w:r>
        <w:rPr>
          <w:rFonts w:ascii="Arial" w:cs="Arial" w:eastAsia="Arial" w:hAnsi="Arial"/>
          <w:sz w:val="24"/>
          <w:szCs w:val="24"/>
        </w:rPr>
        <w:t xml:space="preserve">иметь сходство (по внешнему виду или изображению) с техническими средствами организации дорожного движения и специальными сигналами, ухудшать и ограничивать их видимость, а также создавать впечатление нахождения на дороге транспортного средства, пешехода или объекта.</w:t>
      </w:r>
    </w:p>
    <w:p>
      <w:pPr>
        <w:spacing w:after="120"/>
        <w:ind w:firstLine="709"/>
        <w:jc w:val="both"/>
      </w:pPr>
      <w:r>
        <w:rPr>
          <w:rFonts w:ascii="Arial" w:cs="Arial" w:eastAsia="Arial" w:hAnsi="Arial"/>
          <w:sz w:val="24"/>
          <w:szCs w:val="24"/>
        </w:rPr>
        <w:t xml:space="preserve">200. Запрещается размещение информационных конструкций (вывесок) на крышах зданий, сооружений, являющихся специальными объектами и расположенных в границах охранной зоны объектов историко-культурного наследия, за исключением случаев восстановления ранее существовавших информационных конструкций (вывесок) на крышах зданий, сооружений, являющихся объектами историко-культурного наследия, при наличии утвержденного в установленном порядке проекта реставрации, предусматривающего размещение указанных информационных конструкций (вывесок).</w:t>
      </w:r>
    </w:p>
    <w:p>
      <w:pPr>
        <w:spacing w:after="120"/>
        <w:ind w:firstLine="709"/>
        <w:jc w:val="both"/>
      </w:pPr>
      <w:r>
        <w:rPr>
          <w:rFonts w:ascii="Arial" w:cs="Arial" w:eastAsia="Arial" w:hAnsi="Arial"/>
          <w:sz w:val="24"/>
          <w:szCs w:val="24"/>
        </w:rPr>
        <w:t xml:space="preserve">201. При размещении на территории города Бишкек информационных, рекламных конструкций допускается:</w:t>
      </w:r>
    </w:p>
    <w:p>
      <w:pPr>
        <w:spacing w:after="120"/>
        <w:ind w:firstLine="709"/>
        <w:jc w:val="both"/>
      </w:pPr>
      <w:r>
        <w:rPr>
          <w:rFonts w:ascii="Arial" w:cs="Arial" w:eastAsia="Arial" w:hAnsi="Arial"/>
          <w:sz w:val="24"/>
          <w:szCs w:val="24"/>
        </w:rPr>
        <w:t xml:space="preserve">размещение информационных конструкций на фасадах или на внешних поверхностях зданий, сооружений в соответствии с требованиями настоящих Правил;</w:t>
      </w:r>
    </w:p>
    <w:p>
      <w:pPr>
        <w:spacing w:after="120"/>
        <w:ind w:firstLine="709"/>
        <w:jc w:val="both"/>
      </w:pPr>
      <w:r>
        <w:rPr>
          <w:rFonts w:ascii="Arial" w:cs="Arial" w:eastAsia="Arial" w:hAnsi="Arial"/>
          <w:sz w:val="24"/>
          <w:szCs w:val="24"/>
        </w:rPr>
        <w:t xml:space="preserve">размещение подвесных информационных конструкций в соответствии с требованиями настоящих Правил. Внешний вид, габариты подвесных информационных конструкций, а также количество подвесных информационных конструкций, размещаемых в одной галерее здания, сооружения, определяются эскизным проектом, согласованным уполномоченным органом по градостроительству и архитектуре;</w:t>
      </w:r>
    </w:p>
    <w:p>
      <w:pPr>
        <w:spacing w:after="120"/>
        <w:ind w:firstLine="709"/>
        <w:jc w:val="both"/>
      </w:pPr>
      <w:r>
        <w:rPr>
          <w:rFonts w:ascii="Arial" w:cs="Arial" w:eastAsia="Arial" w:hAnsi="Arial"/>
          <w:sz w:val="24"/>
          <w:szCs w:val="24"/>
        </w:rPr>
        <w:t xml:space="preserve">размещение настенных и подвесных информационных конструкций (вывесок) в виде единичной конструкции и (или) комплекса идентичных и (или) взаимосвязанных элементов одной информационной конструкции;</w:t>
      </w:r>
    </w:p>
    <w:p>
      <w:pPr>
        <w:spacing w:after="120"/>
        <w:ind w:firstLine="709"/>
        <w:jc w:val="both"/>
      </w:pPr>
      <w:r>
        <w:rPr>
          <w:rFonts w:ascii="Arial" w:cs="Arial" w:eastAsia="Arial" w:hAnsi="Arial"/>
          <w:sz w:val="24"/>
          <w:szCs w:val="24"/>
        </w:rPr>
        <w:t xml:space="preserve">размещение консольных вывесок только в виде единичной конструкции.</w:t>
      </w:r>
    </w:p>
    <w:p>
      <w:pPr>
        <w:spacing w:after="120"/>
        <w:ind w:firstLine="709"/>
        <w:jc w:val="both"/>
      </w:pPr>
      <w:r>
        <w:rPr>
          <w:rFonts w:ascii="Arial" w:cs="Arial" w:eastAsia="Arial" w:hAnsi="Arial"/>
          <w:sz w:val="24"/>
          <w:szCs w:val="24"/>
        </w:rPr>
        <w:t xml:space="preserve">202. Рекламные конструкции, размещаемые на фасаде здания или на крыше, состоят из следующих элементов:</w:t>
      </w:r>
    </w:p>
    <w:p>
      <w:pPr>
        <w:spacing w:after="120"/>
        <w:ind w:firstLine="709"/>
        <w:jc w:val="both"/>
      </w:pPr>
      <w:r>
        <w:rPr>
          <w:rFonts w:ascii="Arial" w:cs="Arial" w:eastAsia="Arial" w:hAnsi="Arial"/>
          <w:sz w:val="24"/>
          <w:szCs w:val="24"/>
        </w:rPr>
        <w:t xml:space="preserve">рекламная площадь (текстовая часть) - буквы, буквенные символы, аббревиатура, цифры;</w:t>
      </w:r>
    </w:p>
    <w:p>
      <w:pPr>
        <w:spacing w:after="120"/>
        <w:ind w:firstLine="709"/>
        <w:jc w:val="both"/>
      </w:pPr>
      <w:r>
        <w:rPr>
          <w:rFonts w:ascii="Arial" w:cs="Arial" w:eastAsia="Arial" w:hAnsi="Arial"/>
          <w:sz w:val="24"/>
          <w:szCs w:val="24"/>
        </w:rPr>
        <w:t xml:space="preserve">художественные элементы (логотипы, знаки);</w:t>
      </w:r>
    </w:p>
    <w:p>
      <w:pPr>
        <w:spacing w:after="120"/>
        <w:ind w:firstLine="709"/>
        <w:jc w:val="both"/>
      </w:pPr>
      <w:r>
        <w:rPr>
          <w:rFonts w:ascii="Arial" w:cs="Arial" w:eastAsia="Arial" w:hAnsi="Arial"/>
          <w:sz w:val="24"/>
          <w:szCs w:val="24"/>
        </w:rPr>
        <w:t xml:space="preserve">элементы крепления (пространственная решетка).</w:t>
      </w:r>
    </w:p>
    <w:p>
      <w:pPr>
        <w:spacing w:after="120"/>
        <w:ind w:firstLine="709"/>
        <w:jc w:val="both"/>
      </w:pPr>
      <w:r>
        <w:rPr>
          <w:rFonts w:ascii="Arial" w:cs="Arial" w:eastAsia="Arial" w:hAnsi="Arial"/>
          <w:sz w:val="24"/>
          <w:szCs w:val="24"/>
        </w:rPr>
        <w:t xml:space="preserve">203. Общие требования для конструкций, размещаемых на фасаде здания или на крыше:</w:t>
      </w:r>
    </w:p>
    <w:p>
      <w:pPr>
        <w:spacing w:after="120"/>
        <w:ind w:firstLine="709"/>
        <w:jc w:val="both"/>
      </w:pPr>
      <w:r>
        <w:rPr>
          <w:rFonts w:ascii="Arial" w:cs="Arial" w:eastAsia="Arial" w:hAnsi="Arial"/>
          <w:sz w:val="24"/>
          <w:szCs w:val="24"/>
        </w:rPr>
        <w:t xml:space="preserve">конструкции вывесок, допускаемых к размещению на крышах зданий, сооружений, представляют собой объемные символы (без использования подложки), которые могут быть оборудованы исключительно внутренней подсветкой;</w:t>
      </w:r>
    </w:p>
    <w:p>
      <w:pPr>
        <w:spacing w:after="120"/>
        <w:ind w:firstLine="709"/>
        <w:jc w:val="both"/>
      </w:pPr>
      <w:r>
        <w:rPr>
          <w:rFonts w:ascii="Arial" w:cs="Arial" w:eastAsia="Arial" w:hAnsi="Arial"/>
          <w:sz w:val="24"/>
          <w:szCs w:val="24"/>
        </w:rPr>
        <w:t xml:space="preserve">крышная конструкция должна размещаться только на крыше торгового центра на главной фасадной части - название самого торгового центра, предусмотренная проектом, вне зависимости от количества блоков;</w:t>
      </w:r>
    </w:p>
    <w:p>
      <w:pPr>
        <w:spacing w:after="120"/>
        <w:ind w:firstLine="709"/>
        <w:jc w:val="both"/>
      </w:pPr>
      <w:r>
        <w:rPr>
          <w:rFonts w:ascii="Arial" w:cs="Arial" w:eastAsia="Arial" w:hAnsi="Arial"/>
          <w:sz w:val="24"/>
          <w:szCs w:val="24"/>
        </w:rPr>
        <w:t xml:space="preserve">размещение крышных конструкций на жилых домах запрещено, за исключением логотипов, названий строительной фирмы, которая непосредственно занималась строительством данного жилого дома.</w:t>
      </w:r>
    </w:p>
    <w:p>
      <w:pPr>
        <w:spacing w:after="120"/>
        <w:ind w:firstLine="709"/>
        <w:jc w:val="both"/>
      </w:pPr>
      <w:r>
        <w:rPr>
          <w:rFonts w:ascii="Arial" w:cs="Arial" w:eastAsia="Arial" w:hAnsi="Arial"/>
          <w:sz w:val="24"/>
          <w:szCs w:val="24"/>
        </w:rPr>
        <w:t xml:space="preserve">204. Для рекламных конструкций, размещаемых на фасаде здания или на крыше, устанавливаются следующие правила:</w:t>
      </w:r>
    </w:p>
    <w:p>
      <w:pPr>
        <w:spacing w:after="120"/>
        <w:ind w:firstLine="709"/>
        <w:jc w:val="both"/>
      </w:pPr>
      <w:r>
        <w:rPr>
          <w:rFonts w:ascii="Arial" w:cs="Arial" w:eastAsia="Arial" w:hAnsi="Arial"/>
          <w:sz w:val="24"/>
          <w:szCs w:val="24"/>
        </w:rPr>
        <w:t xml:space="preserve">рекламная площадь и художественные элементы должны быть оборудованы только внутренней подсветкой;</w:t>
      </w:r>
    </w:p>
    <w:p>
      <w:pPr>
        <w:spacing w:after="120"/>
        <w:ind w:firstLine="709"/>
        <w:jc w:val="both"/>
      </w:pPr>
      <w:r>
        <w:rPr>
          <w:rFonts w:ascii="Arial" w:cs="Arial" w:eastAsia="Arial" w:hAnsi="Arial"/>
          <w:sz w:val="24"/>
          <w:szCs w:val="24"/>
        </w:rPr>
        <w:t xml:space="preserve">площадь рекламного поля рекламной конструкции определяется габаритами конструкции;</w:t>
      </w:r>
    </w:p>
    <w:p>
      <w:pPr>
        <w:spacing w:after="120"/>
        <w:ind w:firstLine="709"/>
        <w:jc w:val="both"/>
      </w:pPr>
      <w:r>
        <w:rPr>
          <w:rFonts w:ascii="Arial" w:cs="Arial" w:eastAsia="Arial" w:hAnsi="Arial"/>
          <w:sz w:val="24"/>
          <w:szCs w:val="24"/>
        </w:rPr>
        <w:t xml:space="preserve">в рекламных конструкциях в виде отдельных букв и логотипов, размещаемых на фасадах зданий или на крыше, не допускается использование технологий смены изображения, в том числе с помощью электронных носителей, подвижных частей, а также технологий организации медиафасадов;</w:t>
      </w:r>
    </w:p>
    <w:p>
      <w:pPr>
        <w:spacing w:after="120"/>
        <w:ind w:firstLine="709"/>
        <w:jc w:val="both"/>
      </w:pPr>
      <w:r>
        <w:rPr>
          <w:rFonts w:ascii="Arial" w:cs="Arial" w:eastAsia="Arial" w:hAnsi="Arial"/>
          <w:sz w:val="24"/>
          <w:szCs w:val="24"/>
        </w:rPr>
        <w:t xml:space="preserve">длина средств рекламы, устанавливаемых на крыше объекта, не может превышать 70% длины фасада, по отношению к которому они размещены;</w:t>
      </w:r>
    </w:p>
    <w:p>
      <w:pPr>
        <w:spacing w:after="120"/>
        <w:ind w:firstLine="709"/>
        <w:jc w:val="both"/>
      </w:pPr>
      <w:r>
        <w:rPr>
          <w:rFonts w:ascii="Arial" w:cs="Arial" w:eastAsia="Arial" w:hAnsi="Arial"/>
          <w:sz w:val="24"/>
          <w:szCs w:val="24"/>
        </w:rPr>
        <w:t xml:space="preserve">элементы крепления рекламной конструкции не должны выступать за периметр данной конструкции по бокам и сверху. Расстояние от парапета до нижнего края информационного поля крышной рекламной конструкции не должно превышать 1 метра;</w:t>
      </w:r>
    </w:p>
    <w:p>
      <w:pPr>
        <w:spacing w:after="120"/>
        <w:ind w:firstLine="709"/>
        <w:jc w:val="both"/>
      </w:pPr>
      <w:r>
        <w:rPr>
          <w:rFonts w:ascii="Arial" w:cs="Arial" w:eastAsia="Arial" w:hAnsi="Arial"/>
          <w:sz w:val="24"/>
          <w:szCs w:val="24"/>
        </w:rPr>
        <w:t xml:space="preserve">для рекламных конструкций в виде отдельных букв и логотипов в обязательном порядке разрабатывается проектная документация в целях обеспечения безопасности при установке, монтаже и эксплуатации;</w:t>
      </w:r>
    </w:p>
    <w:p>
      <w:pPr>
        <w:spacing w:after="120"/>
        <w:ind w:firstLine="709"/>
        <w:jc w:val="both"/>
      </w:pPr>
      <w:r>
        <w:rPr>
          <w:rFonts w:ascii="Arial" w:cs="Arial" w:eastAsia="Arial" w:hAnsi="Arial"/>
          <w:sz w:val="24"/>
          <w:szCs w:val="24"/>
        </w:rPr>
        <w:t xml:space="preserve">рекламные конструкции в виде отдельных букв и логотипов должны быть оборудованы системой аварийного отключения от сети электропитания, должны иметь системы пожаротушения и соответствовать требованиям пожарной безопасности.</w:t>
      </w:r>
    </w:p>
    <w:p>
      <w:pPr>
        <w:spacing w:after="120"/>
        <w:ind w:firstLine="709"/>
        <w:jc w:val="both"/>
      </w:pPr>
      <w:r>
        <w:rPr>
          <w:rFonts w:ascii="Arial" w:cs="Arial" w:eastAsia="Arial" w:hAnsi="Arial"/>
          <w:sz w:val="24"/>
          <w:szCs w:val="24"/>
        </w:rPr>
        <w:t xml:space="preserve">205. Для информационных конструкций (объемные буквы), размещаемых на фасаде здания или на крыше устанавливаются следующие правила:</w:t>
      </w:r>
    </w:p>
    <w:p>
      <w:pPr>
        <w:spacing w:after="120"/>
        <w:ind w:firstLine="709"/>
        <w:jc w:val="both"/>
      </w:pPr>
      <w:r>
        <w:rPr>
          <w:rFonts w:ascii="Arial" w:cs="Arial" w:eastAsia="Arial" w:hAnsi="Arial"/>
          <w:sz w:val="24"/>
          <w:szCs w:val="24"/>
        </w:rPr>
        <w:t xml:space="preserve">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w:t>
      </w:r>
    </w:p>
    <w:p>
      <w:pPr>
        <w:spacing w:after="120"/>
        <w:ind w:firstLine="709"/>
        <w:jc w:val="both"/>
      </w:pPr>
      <w:r>
        <w:rPr>
          <w:rFonts w:ascii="Arial" w:cs="Arial" w:eastAsia="Arial" w:hAnsi="Arial"/>
          <w:sz w:val="24"/>
          <w:szCs w:val="24"/>
        </w:rPr>
        <w:t xml:space="preserve">206. Внешний вид информационных, рекламных конструкций, размещаемых на крыше здания, сооружения, определяется в соответствии с эскизным проектом, разработанным и согласованным с уполномоченным органом по градостроительству и архитектуре.</w:t>
      </w:r>
    </w:p>
    <w:p>
      <w:pPr>
        <w:spacing w:after="120"/>
        <w:ind w:firstLine="709"/>
        <w:jc w:val="both"/>
      </w:pPr>
      <w:r>
        <w:rPr>
          <w:rFonts w:ascii="Arial" w:cs="Arial" w:eastAsia="Arial" w:hAnsi="Arial"/>
          <w:sz w:val="24"/>
          <w:szCs w:val="24"/>
        </w:rPr>
        <w:t xml:space="preserve">При разработке эскизного проекта зарегистрированных товарных знаков: словесные, изобразительные, объемные и обозначения или их комбинации учитываются требования </w:t>
      </w:r>
      <w:r>
        <w:rPr>
          <w:rFonts w:ascii="Arial" w:cs="Arial" w:eastAsia="Arial" w:hAnsi="Arial"/>
          <w:sz w:val="24"/>
          <w:szCs w:val="24"/>
        </w:rPr>
        <w:t xml:space="preserve">статьи 7</w:t>
      </w:r>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наименование мест происхождения товаров".</w:t>
      </w:r>
    </w:p>
    <w:p>
      <w:pPr>
        <w:spacing w:after="120"/>
        <w:ind w:firstLine="709"/>
        <w:jc w:val="both"/>
      </w:pPr>
      <w:r>
        <w:rPr>
          <w:rFonts w:ascii="Arial" w:cs="Arial" w:eastAsia="Arial" w:hAnsi="Arial"/>
          <w:sz w:val="24"/>
          <w:szCs w:val="24"/>
        </w:rPr>
        <w:t xml:space="preserve">207. Разработка и согласование эскизного проекта обязательны в случае наличия на фасадах архитектурно-художественных элементов, препятствующих размещению информационных, рекламных конструкций, а также в случае, если параметры конструкции, размещаемой на внешних поверхностях нежилых объектов, не могут быть соблюдены без нарушения пропорциональности информационного поля и архитектурно-художественных элементов при размещении данной информационной конструкции (вывески) в соответствии с настоящими Правилами.</w:t>
      </w:r>
    </w:p>
    <w:p>
      <w:pPr>
        <w:spacing w:after="120"/>
        <w:ind w:firstLine="709"/>
        <w:jc w:val="both"/>
      </w:pPr>
      <w:r>
        <w:rPr>
          <w:rFonts w:ascii="Arial" w:cs="Arial" w:eastAsia="Arial" w:hAnsi="Arial"/>
          <w:sz w:val="24"/>
          <w:szCs w:val="24"/>
        </w:rPr>
        <w:t xml:space="preserve">208. Рекламные конструкции должны проходить технический осмотр не реже одного раза в год в специализированных организациях, имеющих лицензии на проведение соответствующих работ.</w:t>
      </w:r>
    </w:p>
    <w:p>
      <w:pPr>
        <w:spacing w:after="240" w:before="200"/>
        <w:jc w:val="center"/>
      </w:pPr>
      <w:r>
        <w:rPr>
          <w:rFonts w:ascii="Arial" w:cs="Arial" w:eastAsia="Arial" w:hAnsi="Arial"/>
          <w:b/>
          <w:bCs/>
          <w:sz w:val="32"/>
          <w:szCs w:val="32"/>
        </w:rPr>
        <w:t xml:space="preserve">11. Требования, предъявляемые к информационным, рекламным конструкциям, для обеспечения безопасности дорожного движения</w:t>
      </w:r>
    </w:p>
    <w:p>
      <w:pPr>
        <w:spacing w:after="120"/>
        <w:ind w:firstLine="709"/>
        <w:jc w:val="both"/>
      </w:pPr>
      <w:r>
        <w:rPr>
          <w:rFonts w:ascii="Arial" w:cs="Arial" w:eastAsia="Arial" w:hAnsi="Arial"/>
          <w:sz w:val="24"/>
          <w:szCs w:val="24"/>
        </w:rPr>
        <w:t xml:space="preserve">209. Рекламные конструкции не должны:</w:t>
      </w:r>
    </w:p>
    <w:p>
      <w:pPr>
        <w:spacing w:after="120"/>
        <w:ind w:firstLine="709"/>
        <w:jc w:val="both"/>
      </w:pPr>
      <w:r>
        <w:rPr>
          <w:rFonts w:ascii="Arial" w:cs="Arial" w:eastAsia="Arial" w:hAnsi="Arial"/>
          <w:sz w:val="24"/>
          <w:szCs w:val="24"/>
        </w:rPr>
        <w:t xml:space="preserve">иметь сходства с дорожными знаками и указателями, ухудшать их видимость, а также снижать безопасность движения;</w:t>
      </w:r>
    </w:p>
    <w:p>
      <w:pPr>
        <w:spacing w:after="120"/>
        <w:ind w:firstLine="709"/>
        <w:jc w:val="both"/>
      </w:pPr>
      <w:r>
        <w:rPr>
          <w:rFonts w:ascii="Arial" w:cs="Arial" w:eastAsia="Arial" w:hAnsi="Arial"/>
          <w:sz w:val="24"/>
          <w:szCs w:val="24"/>
        </w:rPr>
        <w:t xml:space="preserve">создавать помехи для пешеходов, уборки улиц, тротуаров, а также перекрывать другие конструкции;</w:t>
      </w:r>
    </w:p>
    <w:p>
      <w:pPr>
        <w:spacing w:after="120"/>
        <w:ind w:firstLine="709"/>
        <w:jc w:val="both"/>
      </w:pPr>
      <w:r>
        <w:rPr>
          <w:rFonts w:ascii="Arial" w:cs="Arial" w:eastAsia="Arial" w:hAnsi="Arial"/>
          <w:sz w:val="24"/>
          <w:szCs w:val="24"/>
        </w:rPr>
        <w:t xml:space="preserve">ограничивать видимость технических средств организации дорожного движения или мешать их восприятию участниками движения;</w:t>
      </w:r>
    </w:p>
    <w:p>
      <w:pPr>
        <w:spacing w:after="120"/>
        <w:ind w:firstLine="709"/>
        <w:jc w:val="both"/>
      </w:pPr>
      <w:r>
        <w:rPr>
          <w:rFonts w:ascii="Arial" w:cs="Arial" w:eastAsia="Arial" w:hAnsi="Arial"/>
          <w:sz w:val="24"/>
          <w:szCs w:val="24"/>
        </w:rPr>
        <w:t xml:space="preserve">вызывать ослепление участников дорожного движения светом, в том числе отраженным от поверхности конструкции;</w:t>
      </w:r>
    </w:p>
    <w:p>
      <w:pPr>
        <w:spacing w:after="120"/>
        <w:ind w:firstLine="709"/>
        <w:jc w:val="both"/>
      </w:pPr>
      <w:r>
        <w:rPr>
          <w:rFonts w:ascii="Arial" w:cs="Arial" w:eastAsia="Arial" w:hAnsi="Arial"/>
          <w:sz w:val="24"/>
          <w:szCs w:val="24"/>
        </w:rPr>
        <w:t xml:space="preserve">при расположении на пролетных строениях инженерных сооружений уменьшать их габариты;</w:t>
      </w:r>
    </w:p>
    <w:p>
      <w:pPr>
        <w:spacing w:after="120"/>
        <w:ind w:firstLine="709"/>
        <w:jc w:val="both"/>
      </w:pPr>
      <w:r>
        <w:rPr>
          <w:rFonts w:ascii="Arial" w:cs="Arial" w:eastAsia="Arial" w:hAnsi="Arial"/>
          <w:sz w:val="24"/>
          <w:szCs w:val="24"/>
        </w:rPr>
        <w:t xml:space="preserve">располагаться таким образом, чтобы для их восприятия пешеходы были вынуждены выходить на проезжую часть улиц и дорог; </w:t>
      </w:r>
    </w:p>
    <w:p>
      <w:pPr>
        <w:spacing w:after="120"/>
        <w:ind w:firstLine="709"/>
        <w:jc w:val="both"/>
      </w:pPr>
      <w:r>
        <w:rPr>
          <w:rFonts w:ascii="Arial" w:cs="Arial" w:eastAsia="Arial" w:hAnsi="Arial"/>
          <w:sz w:val="24"/>
          <w:szCs w:val="24"/>
        </w:rPr>
        <w:t xml:space="preserve">издавать звуки, которые могут быть услышаны в пределах автомобильной дороги лицами с нормальным слухом.</w:t>
      </w:r>
    </w:p>
    <w:p>
      <w:pPr>
        <w:spacing w:after="120"/>
        <w:ind w:firstLine="709"/>
        <w:jc w:val="both"/>
      </w:pPr>
      <w:r>
        <w:rPr>
          <w:rFonts w:ascii="Arial" w:cs="Arial" w:eastAsia="Arial" w:hAnsi="Arial"/>
          <w:sz w:val="24"/>
          <w:szCs w:val="24"/>
        </w:rPr>
        <w:t xml:space="preserve">210. Расстояние от нижнего края информационной, рекламной конструкции до поверхности дорожного покрытия должно быть не менее 2,5 метра при установке сбоку от дороги, а при установке над проезжей частью дороги - не менее 4,5 метра.</w:t>
      </w:r>
    </w:p>
    <w:p>
      <w:pPr>
        <w:spacing w:after="120"/>
        <w:ind w:firstLine="709"/>
        <w:jc w:val="both"/>
      </w:pPr>
      <w:r>
        <w:rPr>
          <w:rFonts w:ascii="Arial" w:cs="Arial" w:eastAsia="Arial" w:hAnsi="Arial"/>
          <w:sz w:val="24"/>
          <w:szCs w:val="24"/>
        </w:rPr>
        <w:t xml:space="preserve">211. При внутреннем или наружном освещении рекламы осветительные приборы и устройства должны быть установлены таким образом, чтобы исключить прямое попадание световых лучей на проезжую часть.</w:t>
      </w:r>
    </w:p>
    <w:p>
      <w:pPr>
        <w:spacing w:after="120"/>
        <w:ind w:firstLine="709"/>
        <w:jc w:val="both"/>
      </w:pPr>
      <w:r>
        <w:rPr>
          <w:rFonts w:ascii="Arial" w:cs="Arial" w:eastAsia="Arial" w:hAnsi="Arial"/>
          <w:sz w:val="24"/>
          <w:szCs w:val="24"/>
        </w:rPr>
        <w:t xml:space="preserve">212. Минимальное расстояние от рекламных конструкций до светофоров должно составлять 50 метров.</w:t>
      </w:r>
    </w:p>
    <w:p>
      <w:pPr>
        <w:spacing w:after="120"/>
        <w:ind w:firstLine="709"/>
        <w:jc w:val="both"/>
      </w:pPr>
      <w:r>
        <w:rPr>
          <w:rFonts w:ascii="Arial" w:cs="Arial" w:eastAsia="Arial" w:hAnsi="Arial"/>
          <w:sz w:val="24"/>
          <w:szCs w:val="24"/>
        </w:rPr>
        <w:t xml:space="preserve">213. При размещении рекламных конструкций должно учитываться удобство содержания автомобильных дорог и улиц, возможность внедрения средств регулирования организации дорожного движения и их эксплуатации.</w:t>
      </w:r>
    </w:p>
    <w:p>
      <w:pPr>
        <w:spacing w:after="120"/>
        <w:ind w:firstLine="709"/>
        <w:jc w:val="both"/>
      </w:pPr>
      <w:r>
        <w:rPr>
          <w:rFonts w:ascii="Arial" w:cs="Arial" w:eastAsia="Arial" w:hAnsi="Arial"/>
          <w:sz w:val="24"/>
          <w:szCs w:val="24"/>
        </w:rPr>
        <w:t xml:space="preserve">214. Стойки рекламных конструкций могут быть изготовлены из различных материалов, обеспечивающих высокий уровень безопасности при наездах и достаточную устойчивость при ветровой нагрузке и эксплуатации.</w:t>
      </w:r>
    </w:p>
    <w:p>
      <w:pPr>
        <w:spacing w:after="240" w:before="200"/>
        <w:jc w:val="center"/>
      </w:pPr>
      <w:r>
        <w:rPr>
          <w:rFonts w:ascii="Arial" w:cs="Arial" w:eastAsia="Arial" w:hAnsi="Arial"/>
          <w:b/>
          <w:bCs/>
          <w:sz w:val="32"/>
          <w:szCs w:val="32"/>
        </w:rPr>
        <w:t xml:space="preserve">12. Требования при проведении работ по монтажу информационных, рекламных конструкций</w:t>
      </w:r>
    </w:p>
    <w:p>
      <w:pPr>
        <w:spacing w:after="120"/>
        <w:ind w:firstLine="709"/>
        <w:jc w:val="both"/>
      </w:pPr>
      <w:r>
        <w:rPr>
          <w:rFonts w:ascii="Arial" w:cs="Arial" w:eastAsia="Arial" w:hAnsi="Arial"/>
          <w:sz w:val="24"/>
          <w:szCs w:val="24"/>
        </w:rPr>
        <w:t xml:space="preserve">215. Работы по монтажу информационных, рекламных конструкций должны выполняться в соответствии с архитектурно-технической документацией.</w:t>
      </w:r>
    </w:p>
    <w:p>
      <w:pPr>
        <w:spacing w:after="120"/>
        <w:ind w:firstLine="709"/>
        <w:jc w:val="both"/>
      </w:pPr>
      <w:r>
        <w:rPr>
          <w:rFonts w:ascii="Arial" w:cs="Arial" w:eastAsia="Arial" w:hAnsi="Arial"/>
          <w:sz w:val="24"/>
          <w:szCs w:val="24"/>
        </w:rPr>
        <w:t xml:space="preserve">216. Устройство фундаментов информационных, рекламных конструкций, размещаемых на земельных участках, и другие земляные работы при их установке проводятся на основании ордера на производство земляных работ, оформляемого в установленном порядке.</w:t>
      </w:r>
    </w:p>
    <w:p>
      <w:pPr>
        <w:spacing w:after="120"/>
        <w:ind w:firstLine="709"/>
        <w:jc w:val="both"/>
      </w:pPr>
      <w:r>
        <w:rPr>
          <w:rFonts w:ascii="Arial" w:cs="Arial" w:eastAsia="Arial" w:hAnsi="Arial"/>
          <w:sz w:val="24"/>
          <w:szCs w:val="24"/>
        </w:rPr>
        <w:t xml:space="preserve">217. Сведения о необходимости занятия проезжей части дороги, улицы, или полосы отвода дороги и необходимости временного закрытия или ограничения движения при монтаже информационных, рекламных конструкций должны быть представлены в соответствующее территориальное подразделение по обеспечению безопасности дорожного движения не менее чем за 5 рабочих дней до начала работ.</w:t>
      </w:r>
    </w:p>
    <w:p>
      <w:pPr>
        <w:spacing w:after="120"/>
        <w:ind w:firstLine="709"/>
        <w:jc w:val="both"/>
      </w:pPr>
      <w:r>
        <w:rPr>
          <w:rFonts w:ascii="Arial" w:cs="Arial" w:eastAsia="Arial" w:hAnsi="Arial"/>
          <w:sz w:val="24"/>
          <w:szCs w:val="24"/>
        </w:rPr>
        <w:t xml:space="preserve">218. Владелец информационной, рекламной конструкции обязан восстановить благоустройство прилегающей территории и объекта после монтажа или демонтажа информационных, рекламных конструкций в срок не более 3 суток.</w:t>
      </w:r>
    </w:p>
    <w:p>
      <w:pPr>
        <w:spacing w:after="120"/>
        <w:ind w:firstLine="709"/>
        <w:jc w:val="both"/>
      </w:pPr>
      <w:r>
        <w:rPr>
          <w:rFonts w:ascii="Arial" w:cs="Arial" w:eastAsia="Arial" w:hAnsi="Arial"/>
          <w:sz w:val="24"/>
          <w:szCs w:val="24"/>
        </w:rPr>
        <w:t xml:space="preserve">219. Владелец информационной, рекламной конструкции обязан обеспечивать состояние рекламной конструкции в надлежащем техническом и эстетическом состоянии, своевременно производить ремонт и покраску конструкции, замену выцветшей и поврежденной рекламы.</w:t>
      </w:r>
    </w:p>
    <w:p>
      <w:pPr>
        <w:spacing w:after="120"/>
        <w:ind w:firstLine="709"/>
        <w:jc w:val="both"/>
      </w:pPr>
      <w:r>
        <w:rPr>
          <w:rFonts w:ascii="Arial" w:cs="Arial" w:eastAsia="Arial" w:hAnsi="Arial"/>
          <w:sz w:val="24"/>
          <w:szCs w:val="24"/>
        </w:rPr>
        <w:t xml:space="preserve">220. В течение 3-х дней после завершения работ по монтажу информационных, рекламных конструкций владелец информационной, рекламной конструкции обязан информировать об этом уполномоченный орган мэрии города Бишкек и уполномоченный орган по градостроительству и архитектуре.</w:t>
      </w:r>
    </w:p>
    <w:p>
      <w:pPr>
        <w:spacing w:after="120"/>
        <w:ind w:firstLine="709"/>
        <w:jc w:val="both"/>
      </w:pPr>
      <w:r>
        <w:rPr>
          <w:rFonts w:ascii="Arial" w:cs="Arial" w:eastAsia="Arial" w:hAnsi="Arial"/>
          <w:sz w:val="24"/>
          <w:szCs w:val="24"/>
        </w:rPr>
        <w:t xml:space="preserve">Замена информационных, рекламных конструкций подлежит согласованию с уполномоченным органом мэрии города Бишкек в соответствии с настоящими Правилами.</w:t>
      </w:r>
    </w:p>
    <w:p>
      <w:pPr>
        <w:spacing w:after="240" w:before="200"/>
        <w:jc w:val="center"/>
      </w:pPr>
      <w:r>
        <w:rPr>
          <w:rFonts w:ascii="Arial" w:cs="Arial" w:eastAsia="Arial" w:hAnsi="Arial"/>
          <w:b/>
          <w:bCs/>
          <w:sz w:val="32"/>
          <w:szCs w:val="32"/>
        </w:rPr>
        <w:t xml:space="preserve">13. Порядок рассмотрения заявлений для включения наружной рекламы в Реестр объектов информационных, рекламных конструкций</w:t>
      </w:r>
    </w:p>
    <w:p>
      <w:pPr>
        <w:spacing w:after="120"/>
        <w:ind w:firstLine="709"/>
        <w:jc w:val="both"/>
      </w:pPr>
      <w:r>
        <w:rPr>
          <w:rFonts w:ascii="Arial" w:cs="Arial" w:eastAsia="Arial" w:hAnsi="Arial"/>
          <w:sz w:val="24"/>
          <w:szCs w:val="24"/>
        </w:rPr>
        <w:t xml:space="preserve">221. Уполномоченный орган мэрии города Бишкек в целях реализации требований настоящих Правил:</w:t>
      </w:r>
    </w:p>
    <w:p>
      <w:pPr>
        <w:spacing w:after="120"/>
        <w:ind w:firstLine="709"/>
        <w:jc w:val="both"/>
      </w:pPr>
      <w:r>
        <w:rPr>
          <w:rFonts w:ascii="Arial" w:cs="Arial" w:eastAsia="Arial" w:hAnsi="Arial"/>
          <w:sz w:val="24"/>
          <w:szCs w:val="24"/>
        </w:rPr>
        <w:t xml:space="preserve">ведет Реестр объектов информационных, рекламных конструкций (далее - Реестр);</w:t>
      </w:r>
    </w:p>
    <w:p>
      <w:pPr>
        <w:spacing w:after="120"/>
        <w:ind w:firstLine="709"/>
        <w:jc w:val="both"/>
      </w:pPr>
      <w:r>
        <w:rPr>
          <w:rFonts w:ascii="Arial" w:cs="Arial" w:eastAsia="Arial" w:hAnsi="Arial"/>
          <w:sz w:val="24"/>
          <w:szCs w:val="24"/>
        </w:rPr>
        <w:t xml:space="preserve">взаимодействует с рекламодателями, владельцами информационных, рекламных конструкций, государственными органами, территориальными и подведомственными подразделениями, муниципальными предприятиями мэрии города Бишкек по вопросам размещения государственной и социальной рекламы;</w:t>
      </w:r>
    </w:p>
    <w:p>
      <w:pPr>
        <w:spacing w:after="120"/>
        <w:ind w:firstLine="709"/>
        <w:jc w:val="both"/>
      </w:pPr>
      <w:r>
        <w:rPr>
          <w:rFonts w:ascii="Arial" w:cs="Arial" w:eastAsia="Arial" w:hAnsi="Arial"/>
          <w:sz w:val="24"/>
          <w:szCs w:val="24"/>
        </w:rPr>
        <w:t xml:space="preserve">привлекает частных партнеров к проектированию, строительству и управлению техническими средствами для ведения рекламной деятельности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принимает решения о прекращении договорных обязательств на право размещения информационных, рекламных конструкций с лицами, неоднократно нарушающими требования настоящих Правил;</w:t>
      </w:r>
    </w:p>
    <w:p>
      <w:pPr>
        <w:spacing w:after="120"/>
        <w:ind w:firstLine="709"/>
        <w:jc w:val="both"/>
      </w:pPr>
      <w:r>
        <w:rPr>
          <w:rFonts w:ascii="Arial" w:cs="Arial" w:eastAsia="Arial" w:hAnsi="Arial"/>
          <w:sz w:val="24"/>
          <w:szCs w:val="24"/>
        </w:rPr>
        <w:t xml:space="preserve">осуществляет контроль за выполнением договорных обязательств по срокам установки или демонтажа информационных, рекламных конструкций;</w:t>
      </w:r>
    </w:p>
    <w:p>
      <w:pPr>
        <w:spacing w:after="120"/>
        <w:ind w:firstLine="709"/>
        <w:jc w:val="both"/>
      </w:pPr>
      <w:r>
        <w:rPr>
          <w:rFonts w:ascii="Arial" w:cs="Arial" w:eastAsia="Arial" w:hAnsi="Arial"/>
          <w:sz w:val="24"/>
          <w:szCs w:val="24"/>
        </w:rPr>
        <w:t xml:space="preserve">осуществляет контроль за соблюдением законодательства Кыргызской Республики в сфере рекламы;</w:t>
      </w:r>
    </w:p>
    <w:p>
      <w:pPr>
        <w:spacing w:after="120"/>
        <w:ind w:firstLine="709"/>
        <w:jc w:val="both"/>
      </w:pPr>
      <w:r>
        <w:rPr>
          <w:rFonts w:ascii="Arial" w:cs="Arial" w:eastAsia="Arial" w:hAnsi="Arial"/>
          <w:sz w:val="24"/>
          <w:szCs w:val="24"/>
        </w:rPr>
        <w:t xml:space="preserve">осуществляет контроль за выполнением требований настоящих Правил по: правомерности размещения информационных, рекламных конструкций; соответствию информационных, рекламных конструкций проектной документации; наличию необходимых согласований с соответствующими территориальными подразделениями уполномоченного государственного органа по обеспечению безопасности дорожного движения и уполномоченным органом в области транспорта; состоянию, содержанию внешнему виду информационной, рекламной конструкции и состоянию территории, на которой они установлены; установлению и использованию технических средств для ведения рекламной деятельности.</w:t>
      </w:r>
    </w:p>
    <w:p>
      <w:pPr>
        <w:spacing w:after="120"/>
        <w:ind w:firstLine="709"/>
        <w:jc w:val="both"/>
      </w:pPr>
      <w:r>
        <w:rPr>
          <w:rFonts w:ascii="Arial" w:cs="Arial" w:eastAsia="Arial" w:hAnsi="Arial"/>
          <w:sz w:val="24"/>
          <w:szCs w:val="24"/>
        </w:rPr>
        <w:t xml:space="preserve">222. Размещение информационных, рекламных конструкций на земельных участках и на объектах, независимо от форм собственности, на территории города Бишкек осуществляется при условии включения в Реестр.</w:t>
      </w:r>
    </w:p>
    <w:p>
      <w:pPr>
        <w:spacing w:after="120"/>
        <w:ind w:firstLine="709"/>
        <w:jc w:val="both"/>
      </w:pPr>
      <w:r>
        <w:rPr>
          <w:rFonts w:ascii="Arial" w:cs="Arial" w:eastAsia="Arial" w:hAnsi="Arial"/>
          <w:sz w:val="24"/>
          <w:szCs w:val="24"/>
        </w:rPr>
        <w:t xml:space="preserve">223. Включение в Реестр осуществляется на основании письменного заявления рекламодателя в порядке и по форме, утверждаемым уполномоченным органом мэрии города Бишкек.</w:t>
      </w:r>
    </w:p>
    <w:p>
      <w:pPr>
        <w:spacing w:after="120"/>
        <w:ind w:firstLine="709"/>
        <w:jc w:val="both"/>
      </w:pPr>
      <w:r>
        <w:rPr>
          <w:rFonts w:ascii="Arial" w:cs="Arial" w:eastAsia="Arial" w:hAnsi="Arial"/>
          <w:sz w:val="24"/>
          <w:szCs w:val="24"/>
        </w:rPr>
        <w:t xml:space="preserve">В заявлении указываются:</w:t>
      </w:r>
    </w:p>
    <w:p>
      <w:pPr>
        <w:spacing w:after="120"/>
        <w:ind w:firstLine="709"/>
        <w:jc w:val="both"/>
      </w:pPr>
      <w:r>
        <w:rPr>
          <w:rFonts w:ascii="Arial" w:cs="Arial" w:eastAsia="Arial" w:hAnsi="Arial"/>
          <w:sz w:val="24"/>
          <w:szCs w:val="24"/>
        </w:rPr>
        <w:t xml:space="preserve">1) для физических лиц: фамилия, имя, отчество; почтовый адрес заявителя; свидетельство о регистрации в качестве индивидуального предпринимателя или документ, подтверждающий право физического лица на ведение экономической деятельности; идентификационный номер налогоплательщика (ИНН); назначение и основные параметры информационной, рекламной конструкции, адрес месторасположения информационной, рекламной конструкции, запрашиваемый срок включения в Реестр;</w:t>
      </w:r>
    </w:p>
    <w:p>
      <w:pPr>
        <w:spacing w:after="120"/>
        <w:ind w:firstLine="709"/>
        <w:jc w:val="both"/>
      </w:pPr>
      <w:r>
        <w:rPr>
          <w:rFonts w:ascii="Arial" w:cs="Arial" w:eastAsia="Arial" w:hAnsi="Arial"/>
          <w:sz w:val="24"/>
          <w:szCs w:val="24"/>
        </w:rPr>
        <w:t xml:space="preserve">2) для юридических лиц: наименование организации; сведения о государственной регистрации юридического лица; фамилия, имя, отчество руководителя; почтовый адрес; идентификационный номер налогоплательщика (ИНН); назначение и основные параметры информационной, рекламной конструкции; адрес месторасположения информационной, рекламной конструкции, запрашиваемый срок включения в Реестр.</w:t>
      </w:r>
    </w:p>
    <w:p>
      <w:pPr>
        <w:spacing w:after="120"/>
        <w:ind w:firstLine="709"/>
        <w:jc w:val="both"/>
      </w:pPr>
      <w:r>
        <w:rPr>
          <w:rFonts w:ascii="Arial" w:cs="Arial" w:eastAsia="Arial" w:hAnsi="Arial"/>
          <w:sz w:val="24"/>
          <w:szCs w:val="24"/>
        </w:rPr>
        <w:t xml:space="preserve">К заявлению прикладываются следующие документы:</w:t>
      </w:r>
    </w:p>
    <w:p>
      <w:pPr>
        <w:spacing w:after="120"/>
        <w:ind w:firstLine="709"/>
        <w:jc w:val="both"/>
      </w:pPr>
      <w:r>
        <w:rPr>
          <w:rFonts w:ascii="Arial" w:cs="Arial" w:eastAsia="Arial" w:hAnsi="Arial"/>
          <w:sz w:val="24"/>
          <w:szCs w:val="24"/>
        </w:rPr>
        <w:t xml:space="preserve">правоустанавливающие и/или правоудостоверяющие документы на земельный участок либо на здание, сооружение;</w:t>
      </w:r>
    </w:p>
    <w:p>
      <w:pPr>
        <w:spacing w:after="120"/>
        <w:ind w:firstLine="709"/>
        <w:jc w:val="both"/>
      </w:pPr>
      <w:r>
        <w:rPr>
          <w:rFonts w:ascii="Arial" w:cs="Arial" w:eastAsia="Arial" w:hAnsi="Arial"/>
          <w:sz w:val="24"/>
          <w:szCs w:val="24"/>
        </w:rPr>
        <w:t xml:space="preserve">копия паспорта - для физических лиц, копия свидетельства о государственной регистрации - для юридических лиц;</w:t>
      </w:r>
    </w:p>
    <w:p>
      <w:pPr>
        <w:spacing w:after="120"/>
        <w:ind w:firstLine="709"/>
        <w:jc w:val="both"/>
      </w:pPr>
      <w:r>
        <w:rPr>
          <w:rFonts w:ascii="Arial" w:cs="Arial" w:eastAsia="Arial" w:hAnsi="Arial"/>
          <w:sz w:val="24"/>
          <w:szCs w:val="24"/>
        </w:rPr>
        <w:t xml:space="preserve">в случае стационарного размещения конструкции - АТЗ на информационную, рекламную конструкцию;</w:t>
      </w:r>
    </w:p>
    <w:p>
      <w:pPr>
        <w:spacing w:after="120"/>
        <w:ind w:firstLine="709"/>
        <w:jc w:val="both"/>
      </w:pPr>
      <w:r>
        <w:rPr>
          <w:rFonts w:ascii="Arial" w:cs="Arial" w:eastAsia="Arial" w:hAnsi="Arial"/>
          <w:sz w:val="24"/>
          <w:szCs w:val="24"/>
        </w:rPr>
        <w:t xml:space="preserve">эскиз рекламной конструкции.</w:t>
      </w:r>
    </w:p>
    <w:p>
      <w:pPr>
        <w:spacing w:after="120"/>
        <w:ind w:firstLine="709"/>
        <w:jc w:val="both"/>
      </w:pPr>
      <w:r>
        <w:rPr>
          <w:rFonts w:ascii="Arial" w:cs="Arial" w:eastAsia="Arial" w:hAnsi="Arial"/>
          <w:sz w:val="24"/>
          <w:szCs w:val="24"/>
        </w:rPr>
        <w:t xml:space="preserve">224. Уполномоченный орган мэрии города Бишкек по итогам рассмотрения заявления в срок, не превышающий 5 рабочих дней после подачи заявления: при удовлетворении заявления, вносит данные в Реестр; при принятии отрицательного решения направляет заявителю уведомление об отказе.</w:t>
      </w:r>
    </w:p>
    <w:p>
      <w:pPr>
        <w:spacing w:after="120"/>
        <w:ind w:firstLine="709"/>
        <w:jc w:val="both"/>
      </w:pPr>
      <w:r>
        <w:rPr>
          <w:rFonts w:ascii="Arial" w:cs="Arial" w:eastAsia="Arial" w:hAnsi="Arial"/>
          <w:sz w:val="24"/>
          <w:szCs w:val="24"/>
        </w:rPr>
        <w:t xml:space="preserve">225. Уполномоченный орган мэрии города Бишкек направляет заявителю в письменном виде мотивированное решение об отказе от включения информационных, рекламных конструкций в Реестр в течение 3 рабочих дней с момента принятия решения.</w:t>
      </w:r>
    </w:p>
    <w:p>
      <w:pPr>
        <w:spacing w:after="120"/>
        <w:ind w:firstLine="709"/>
        <w:jc w:val="both"/>
      </w:pPr>
      <w:r>
        <w:rPr>
          <w:rFonts w:ascii="Arial" w:cs="Arial" w:eastAsia="Arial" w:hAnsi="Arial"/>
          <w:sz w:val="24"/>
          <w:szCs w:val="24"/>
        </w:rPr>
        <w:t xml:space="preserve">226. Основанием для отказа от включения информационных, рекламных конструкций в Реестр является несоблюдение заявителем требований настоящих Правил.</w:t>
      </w:r>
    </w:p>
    <w:p>
      <w:pPr>
        <w:spacing w:after="120"/>
        <w:ind w:firstLine="709"/>
        <w:jc w:val="both"/>
      </w:pPr>
      <w:r>
        <w:rPr>
          <w:rFonts w:ascii="Arial" w:cs="Arial" w:eastAsia="Arial" w:hAnsi="Arial"/>
          <w:sz w:val="24"/>
          <w:szCs w:val="24"/>
        </w:rPr>
        <w:t xml:space="preserve">227. Включение информационных, рекламных конструкций в Реестр осуществляется сроком от одного месяца до одного года согласно указанному в заявлении сроку, но не более чем на срок предоставления прав аренды на земельный участок или аренды рекламной конструкции.</w:t>
      </w:r>
    </w:p>
    <w:p>
      <w:pPr>
        <w:spacing w:after="120"/>
        <w:ind w:firstLine="709"/>
        <w:jc w:val="both"/>
      </w:pPr>
      <w:r>
        <w:rPr>
          <w:rFonts w:ascii="Arial" w:cs="Arial" w:eastAsia="Arial" w:hAnsi="Arial"/>
          <w:sz w:val="24"/>
          <w:szCs w:val="24"/>
        </w:rPr>
        <w:t xml:space="preserve">228. В случае изменения эскиза информационных, рекламных конструкций рекламодатель направляет в уполномоченный орган мэрии города Бишкек уведомление о внесении изменений в Реестр в течение 3 рабочих дней.</w:t>
      </w:r>
    </w:p>
    <w:p>
      <w:pPr>
        <w:spacing w:after="120"/>
        <w:ind w:firstLine="709"/>
        <w:jc w:val="both"/>
      </w:pPr>
      <w:r>
        <w:rPr>
          <w:rFonts w:ascii="Arial" w:cs="Arial" w:eastAsia="Arial" w:hAnsi="Arial"/>
          <w:sz w:val="24"/>
          <w:szCs w:val="24"/>
        </w:rPr>
        <w:t xml:space="preserve">229. Без внесения изменений в Реестр запрещается: передавать документы другим лицам, не имеющим право на их использование; вносить изменения в документацию; изменять технические элементы информационных, рекламных конструкций.</w:t>
      </w:r>
    </w:p>
    <w:p>
      <w:pPr>
        <w:spacing w:after="240" w:before="200"/>
        <w:jc w:val="center"/>
      </w:pPr>
      <w:r>
        <w:rPr>
          <w:rFonts w:ascii="Arial" w:cs="Arial" w:eastAsia="Arial" w:hAnsi="Arial"/>
          <w:b/>
          <w:bCs/>
          <w:sz w:val="32"/>
          <w:szCs w:val="32"/>
        </w:rPr>
        <w:t xml:space="preserve">14. Порядок ведения Реестра</w:t>
      </w:r>
    </w:p>
    <w:p>
      <w:pPr>
        <w:spacing w:after="120"/>
        <w:ind w:firstLine="709"/>
        <w:jc w:val="both"/>
      </w:pPr>
      <w:r>
        <w:rPr>
          <w:rFonts w:ascii="Arial" w:cs="Arial" w:eastAsia="Arial" w:hAnsi="Arial"/>
          <w:sz w:val="24"/>
          <w:szCs w:val="24"/>
        </w:rPr>
        <w:t xml:space="preserve">230. Объектами учета в Реестре являются:</w:t>
      </w:r>
    </w:p>
    <w:p>
      <w:pPr>
        <w:spacing w:after="120"/>
        <w:ind w:firstLine="709"/>
        <w:jc w:val="both"/>
      </w:pPr>
      <w:r>
        <w:rPr>
          <w:rFonts w:ascii="Arial" w:cs="Arial" w:eastAsia="Arial" w:hAnsi="Arial"/>
          <w:sz w:val="24"/>
          <w:szCs w:val="24"/>
        </w:rPr>
        <w:t xml:space="preserve">информационные, рекламные конструкции, размещаемые на них плакаты, стенды, световые табло и технические средства стабильного территориального размещения;</w:t>
      </w:r>
    </w:p>
    <w:p>
      <w:pPr>
        <w:spacing w:after="120"/>
        <w:ind w:firstLine="709"/>
        <w:jc w:val="both"/>
      </w:pPr>
      <w:r>
        <w:rPr>
          <w:rFonts w:ascii="Arial" w:cs="Arial" w:eastAsia="Arial" w:hAnsi="Arial"/>
          <w:sz w:val="24"/>
          <w:szCs w:val="24"/>
        </w:rPr>
        <w:t xml:space="preserve">рекламные конструкции, размещаемые на транспортных средствах.</w:t>
      </w:r>
    </w:p>
    <w:p>
      <w:pPr>
        <w:spacing w:after="120"/>
        <w:ind w:firstLine="709"/>
        <w:jc w:val="both"/>
      </w:pPr>
      <w:r>
        <w:rPr>
          <w:rFonts w:ascii="Arial" w:cs="Arial" w:eastAsia="Arial" w:hAnsi="Arial"/>
          <w:sz w:val="24"/>
          <w:szCs w:val="24"/>
        </w:rPr>
        <w:t xml:space="preserve">231. Ведение Реестра осуществляется уполномоченным органом мэрии города Бишкек на основании письменного заявления рекламодателя.</w:t>
      </w:r>
    </w:p>
    <w:p>
      <w:pPr>
        <w:spacing w:after="120"/>
        <w:ind w:firstLine="709"/>
        <w:jc w:val="both"/>
      </w:pPr>
      <w:r>
        <w:rPr>
          <w:rFonts w:ascii="Arial" w:cs="Arial" w:eastAsia="Arial" w:hAnsi="Arial"/>
          <w:sz w:val="24"/>
          <w:szCs w:val="24"/>
        </w:rPr>
        <w:t xml:space="preserve">232. Уполномоченный орган обязан:</w:t>
      </w:r>
    </w:p>
    <w:p>
      <w:pPr>
        <w:spacing w:after="120"/>
        <w:ind w:firstLine="709"/>
        <w:jc w:val="both"/>
      </w:pPr>
      <w:r>
        <w:rPr>
          <w:rFonts w:ascii="Arial" w:cs="Arial" w:eastAsia="Arial" w:hAnsi="Arial"/>
          <w:sz w:val="24"/>
          <w:szCs w:val="24"/>
        </w:rPr>
        <w:t xml:space="preserve">обеспечивать соблюдение порядка ведения Реестра и требований, предъявляемых к ведению Реестра;</w:t>
      </w:r>
    </w:p>
    <w:p>
      <w:pPr>
        <w:spacing w:after="120"/>
        <w:ind w:firstLine="709"/>
        <w:jc w:val="both"/>
      </w:pPr>
      <w:r>
        <w:rPr>
          <w:rFonts w:ascii="Arial" w:cs="Arial" w:eastAsia="Arial" w:hAnsi="Arial"/>
          <w:sz w:val="24"/>
          <w:szCs w:val="24"/>
        </w:rPr>
        <w:t xml:space="preserve">обеспечивать соблюдение прав доступа к Реестру и защиту коммерческой тайны;</w:t>
      </w:r>
    </w:p>
    <w:p>
      <w:pPr>
        <w:spacing w:after="120"/>
        <w:ind w:firstLine="709"/>
        <w:jc w:val="both"/>
      </w:pPr>
      <w:r>
        <w:rPr>
          <w:rFonts w:ascii="Arial" w:cs="Arial" w:eastAsia="Arial" w:hAnsi="Arial"/>
          <w:sz w:val="24"/>
          <w:szCs w:val="24"/>
        </w:rPr>
        <w:t xml:space="preserve">в установленном порядке осуществлять информационно-справочное обслуживание, выдавать выписки из Реестра.</w:t>
      </w:r>
    </w:p>
    <w:p>
      <w:pPr>
        <w:spacing w:after="120"/>
        <w:ind w:firstLine="709"/>
        <w:jc w:val="both"/>
      </w:pPr>
      <w:r>
        <w:rPr>
          <w:rFonts w:ascii="Arial" w:cs="Arial" w:eastAsia="Arial" w:hAnsi="Arial"/>
          <w:sz w:val="24"/>
          <w:szCs w:val="24"/>
        </w:rPr>
        <w:t xml:space="preserve">233. В Реестр включаются следующие данные:</w:t>
      </w:r>
    </w:p>
    <w:p>
      <w:pPr>
        <w:spacing w:after="120"/>
        <w:ind w:firstLine="709"/>
        <w:jc w:val="both"/>
      </w:pPr>
      <w:r>
        <w:rPr>
          <w:rFonts w:ascii="Arial" w:cs="Arial" w:eastAsia="Arial" w:hAnsi="Arial"/>
          <w:sz w:val="24"/>
          <w:szCs w:val="24"/>
        </w:rPr>
        <w:t xml:space="preserve">эскиз информационных, рекламных конструкций;</w:t>
      </w:r>
    </w:p>
    <w:p>
      <w:pPr>
        <w:spacing w:after="120"/>
        <w:ind w:firstLine="709"/>
        <w:jc w:val="both"/>
      </w:pPr>
      <w:r>
        <w:rPr>
          <w:rFonts w:ascii="Arial" w:cs="Arial" w:eastAsia="Arial" w:hAnsi="Arial"/>
          <w:sz w:val="24"/>
          <w:szCs w:val="24"/>
        </w:rPr>
        <w:t xml:space="preserve">адрес (местоположение), кадастровый номер информационных, рекламных конструкций, в случае размещения рекламы на автотранспортном средстве - государственный номер автотранспортного средства;</w:t>
      </w:r>
    </w:p>
    <w:p>
      <w:pPr>
        <w:spacing w:after="120"/>
        <w:ind w:firstLine="709"/>
        <w:jc w:val="both"/>
      </w:pPr>
      <w:r>
        <w:rPr>
          <w:rFonts w:ascii="Arial" w:cs="Arial" w:eastAsia="Arial" w:hAnsi="Arial"/>
          <w:sz w:val="24"/>
          <w:szCs w:val="24"/>
        </w:rPr>
        <w:t xml:space="preserve">размер и площадь информационных, рекламных конструкций;</w:t>
      </w:r>
    </w:p>
    <w:p>
      <w:pPr>
        <w:spacing w:after="120"/>
        <w:ind w:firstLine="709"/>
        <w:jc w:val="both"/>
      </w:pPr>
      <w:r>
        <w:rPr>
          <w:rFonts w:ascii="Arial" w:cs="Arial" w:eastAsia="Arial" w:hAnsi="Arial"/>
          <w:sz w:val="24"/>
          <w:szCs w:val="24"/>
        </w:rPr>
        <w:t xml:space="preserve">дата и срок окончания права на размещение информационных, рекламных конструкций;</w:t>
      </w:r>
    </w:p>
    <w:p>
      <w:pPr>
        <w:spacing w:after="120"/>
        <w:ind w:firstLine="709"/>
        <w:jc w:val="both"/>
      </w:pPr>
      <w:r>
        <w:rPr>
          <w:rFonts w:ascii="Arial" w:cs="Arial" w:eastAsia="Arial" w:hAnsi="Arial"/>
          <w:sz w:val="24"/>
          <w:szCs w:val="24"/>
        </w:rPr>
        <w:t xml:space="preserve">свидетельство о регистрации юридического лица, паспортные данные владельца информационных, рекламных конструкций;</w:t>
      </w:r>
    </w:p>
    <w:p>
      <w:pPr>
        <w:spacing w:after="120"/>
        <w:ind w:firstLine="709"/>
        <w:jc w:val="both"/>
      </w:pPr>
      <w:r>
        <w:rPr>
          <w:rFonts w:ascii="Arial" w:cs="Arial" w:eastAsia="Arial" w:hAnsi="Arial"/>
          <w:sz w:val="24"/>
          <w:szCs w:val="24"/>
        </w:rPr>
        <w:t xml:space="preserve">реквизиты правоустанавливающих и правоудостоверяющих документов;</w:t>
      </w:r>
    </w:p>
    <w:p>
      <w:pPr>
        <w:spacing w:after="120"/>
        <w:ind w:firstLine="709"/>
        <w:jc w:val="both"/>
      </w:pPr>
      <w:r>
        <w:rPr>
          <w:rFonts w:ascii="Arial" w:cs="Arial" w:eastAsia="Arial" w:hAnsi="Arial"/>
          <w:sz w:val="24"/>
          <w:szCs w:val="24"/>
        </w:rPr>
        <w:t xml:space="preserve">сведения о владельце информационных, рекламных конструкций либо автотранспортного средства;</w:t>
      </w:r>
    </w:p>
    <w:p>
      <w:pPr>
        <w:spacing w:after="120"/>
        <w:ind w:firstLine="709"/>
        <w:jc w:val="both"/>
      </w:pPr>
      <w:r>
        <w:rPr>
          <w:rFonts w:ascii="Arial" w:cs="Arial" w:eastAsia="Arial" w:hAnsi="Arial"/>
          <w:sz w:val="24"/>
          <w:szCs w:val="24"/>
        </w:rPr>
        <w:t xml:space="preserve">сведения об архитектурно-техническом заключении на размещение информационных, рекламных конструкций;</w:t>
      </w:r>
    </w:p>
    <w:p>
      <w:pPr>
        <w:spacing w:after="120"/>
        <w:ind w:firstLine="709"/>
        <w:jc w:val="both"/>
      </w:pPr>
      <w:r>
        <w:rPr>
          <w:rFonts w:ascii="Arial" w:cs="Arial" w:eastAsia="Arial" w:hAnsi="Arial"/>
          <w:sz w:val="24"/>
          <w:szCs w:val="24"/>
        </w:rPr>
        <w:t xml:space="preserve">сведения об установленных в отношении рекламы и информации ограничениях с указанием основания и даты их возникновения и прекращения.</w:t>
      </w:r>
    </w:p>
    <w:p>
      <w:pPr>
        <w:spacing w:after="120"/>
        <w:ind w:firstLine="709"/>
        <w:jc w:val="both"/>
      </w:pPr>
      <w:r>
        <w:rPr>
          <w:rFonts w:ascii="Arial" w:cs="Arial" w:eastAsia="Arial" w:hAnsi="Arial"/>
          <w:sz w:val="24"/>
          <w:szCs w:val="24"/>
        </w:rPr>
        <w:t xml:space="preserve">234. Реестр ведется на бумажном и электронном носителях. В случае несоответствия информации на указанных носителях приоритет имеет информация на бумажном носителе.</w:t>
      </w:r>
    </w:p>
    <w:p>
      <w:pPr>
        <w:spacing w:after="120"/>
        <w:ind w:firstLine="709"/>
        <w:jc w:val="both"/>
      </w:pPr>
      <w:r>
        <w:rPr>
          <w:rFonts w:ascii="Arial" w:cs="Arial" w:eastAsia="Arial" w:hAnsi="Arial"/>
          <w:sz w:val="24"/>
          <w:szCs w:val="24"/>
        </w:rPr>
        <w:t xml:space="preserve">235. Реестр хранится и обрабатывается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pPr>
        <w:spacing w:after="120"/>
        <w:ind w:firstLine="709"/>
        <w:jc w:val="both"/>
      </w:pPr>
      <w:r>
        <w:rPr>
          <w:rFonts w:ascii="Arial" w:cs="Arial" w:eastAsia="Arial" w:hAnsi="Arial"/>
          <w:sz w:val="24"/>
          <w:szCs w:val="24"/>
        </w:rPr>
        <w:t xml:space="preserve">236. Внесение в Реестр сведений об информационных, рекламных конструкциях и записей об изменении сведений о них, осуществляется на основании письменного заявления владельца информационных, рекламных конструкций, сведения о которых подлежат включению в Реестр.</w:t>
      </w:r>
    </w:p>
    <w:p>
      <w:pPr>
        <w:spacing w:after="120"/>
        <w:ind w:firstLine="709"/>
        <w:jc w:val="both"/>
      </w:pPr>
      <w:r>
        <w:rPr>
          <w:rFonts w:ascii="Arial" w:cs="Arial" w:eastAsia="Arial" w:hAnsi="Arial"/>
          <w:sz w:val="24"/>
          <w:szCs w:val="24"/>
        </w:rPr>
        <w:t xml:space="preserve">237. Заявление с приложением заверенных копий документов предоставляется в уполномоченный орган, в двухнедельный срок с момента возникновения, изменения или прекращения права на размещение информационной, рекламной конструкции (об изменении сведений).</w:t>
      </w:r>
    </w:p>
    <w:p>
      <w:pPr>
        <w:spacing w:after="120"/>
        <w:ind w:firstLine="709"/>
        <w:jc w:val="both"/>
      </w:pPr>
      <w:r>
        <w:rPr>
          <w:rFonts w:ascii="Arial" w:cs="Arial" w:eastAsia="Arial" w:hAnsi="Arial"/>
          <w:sz w:val="24"/>
          <w:szCs w:val="24"/>
        </w:rPr>
        <w:t xml:space="preserve">238. В случае, если установлено, что информационная, рекламная конструкция не соответствует требованиям настоящих Правил, не подтверждены права лица на размещение информационной, рекламной конструкции, не представлены в полном объеме необходимые документы, уполномоченный орган отказывает во включении сведений в Реестр.</w:t>
      </w:r>
    </w:p>
    <w:p>
      <w:pPr>
        <w:spacing w:after="240" w:before="200"/>
        <w:jc w:val="center"/>
      </w:pPr>
      <w:r>
        <w:rPr>
          <w:rFonts w:ascii="Arial" w:cs="Arial" w:eastAsia="Arial" w:hAnsi="Arial"/>
          <w:b/>
          <w:bCs/>
          <w:sz w:val="32"/>
          <w:szCs w:val="32"/>
        </w:rPr>
        <w:t xml:space="preserve">15. Демонтаж информационных, рекламных конструкций</w:t>
      </w:r>
    </w:p>
    <w:p>
      <w:pPr>
        <w:spacing w:after="120"/>
        <w:ind w:firstLine="709"/>
        <w:jc w:val="both"/>
      </w:pPr>
      <w:r>
        <w:rPr>
          <w:rFonts w:ascii="Arial" w:cs="Arial" w:eastAsia="Arial" w:hAnsi="Arial"/>
          <w:sz w:val="24"/>
          <w:szCs w:val="24"/>
        </w:rPr>
        <w:t xml:space="preserve">239. Уполномоченный орган по градостроительству и архитектуре в случае выявления информационных, рекламных конструкций, не соответствующих требованиям, установленным настоящими Правилами, а также действий владельца информационной, рекламной конструкции, повлекших угрозу жизни, здоровью, собственности граждан, общественной и государственной безопасности, вред для окружающей среды, направляет информацию о выявленных нарушениях в уполномоченный орган мэрии города Бишкек для дальнейшего приостановления права на размещение информационной, рекламной конструкции сроком на 30 календарных дней.</w:t>
      </w:r>
    </w:p>
    <w:p>
      <w:pPr>
        <w:spacing w:after="120"/>
        <w:ind w:firstLine="709"/>
        <w:jc w:val="both"/>
      </w:pPr>
      <w:r>
        <w:rPr>
          <w:rFonts w:ascii="Arial" w:cs="Arial" w:eastAsia="Arial" w:hAnsi="Arial"/>
          <w:sz w:val="24"/>
          <w:szCs w:val="24"/>
        </w:rPr>
        <w:t xml:space="preserve">240. Уполномоченный орган по градостроительству и архитектуре обязан уведомить в письменной форме владельца информационной, рекламной конструкции об устранении нарушений, повлекших приостановление права на размещение информационной, рекламной конструкции, в течение 5 рабочих дней с момента выявления факта нарушения.</w:t>
      </w:r>
    </w:p>
    <w:p>
      <w:pPr>
        <w:spacing w:after="120"/>
        <w:ind w:firstLine="709"/>
        <w:jc w:val="both"/>
      </w:pPr>
      <w:r>
        <w:rPr>
          <w:rFonts w:ascii="Arial" w:cs="Arial" w:eastAsia="Arial" w:hAnsi="Arial"/>
          <w:sz w:val="24"/>
          <w:szCs w:val="24"/>
        </w:rPr>
        <w:t xml:space="preserve">241. При устранении владельцем информационной и рекламной конструкции выявленных нарушений, уполномоченный орган мэрии города Бишкек в течение 3 рабочих дней возобновляет право на размещение информационной, рекламной конструкции.</w:t>
      </w:r>
    </w:p>
    <w:p>
      <w:pPr>
        <w:spacing w:after="120"/>
        <w:ind w:firstLine="709"/>
        <w:jc w:val="both"/>
      </w:pPr>
      <w:r>
        <w:rPr>
          <w:rFonts w:ascii="Arial" w:cs="Arial" w:eastAsia="Arial" w:hAnsi="Arial"/>
          <w:sz w:val="24"/>
          <w:szCs w:val="24"/>
        </w:rPr>
        <w:t xml:space="preserve">242. В случае не устранения нарушений в срок, указанный в уведомлении, уполномоченный орган мэрии города Бишкек в течение 10 рабочих дней с момента истечения срока устранения нарушений, инициирует процедуру демонтажа информационной, рекламной конструкции.</w:t>
      </w:r>
    </w:p>
    <w:p>
      <w:pPr>
        <w:spacing w:after="120"/>
        <w:ind w:firstLine="709"/>
        <w:jc w:val="both"/>
      </w:pPr>
      <w:r>
        <w:rPr>
          <w:rFonts w:ascii="Arial" w:cs="Arial" w:eastAsia="Arial" w:hAnsi="Arial"/>
          <w:sz w:val="24"/>
          <w:szCs w:val="24"/>
        </w:rPr>
        <w:t xml:space="preserve">243. Приведение конструкции в соответствие установленным настоящими Правилами требованиям осуществляется владельцем информационной, рекламной конструкции за счет его собственных средств.</w:t>
      </w:r>
    </w:p>
    <w:p>
      <w:pPr>
        <w:spacing w:after="120"/>
        <w:ind w:firstLine="709"/>
        <w:jc w:val="both"/>
      </w:pPr>
      <w:r>
        <w:rPr>
          <w:rFonts w:ascii="Arial" w:cs="Arial" w:eastAsia="Arial" w:hAnsi="Arial"/>
          <w:sz w:val="24"/>
          <w:szCs w:val="24"/>
        </w:rPr>
        <w:t xml:space="preserve">244. В случае невозможности приведения конструкции в соответствие установленным настоящими Правилами требованиям владельцем информационной, рекламной конструкции в добровольном порядке осуществляется демонтаж с последующим восстановлением внешних поверхностей объекта, на которых она была размещена, в том виде, который был до установки конструкции, и с использованием аналогичных материалов и технологий, а также с восстановлением в первоначальное состояние земельного участка.</w:t>
      </w:r>
    </w:p>
    <w:p>
      <w:pPr>
        <w:spacing w:after="120"/>
        <w:ind w:firstLine="709"/>
        <w:jc w:val="both"/>
      </w:pPr>
      <w:r>
        <w:rPr>
          <w:rFonts w:ascii="Arial" w:cs="Arial" w:eastAsia="Arial" w:hAnsi="Arial"/>
          <w:sz w:val="24"/>
          <w:szCs w:val="24"/>
        </w:rPr>
        <w:t xml:space="preserve">245. Если информационная, рекламная конструкция не была демонтирована ее владельцем в добровольном порядке в десятидневный срок, организация принудительного демонтажа данной конструкции осуществляется уполномоченным органом мэрии города Бишкек в порядке, установленном для демонтажа объектов облегченного типа.</w:t>
      </w:r>
    </w:p>
    <w:p>
      <w:pPr>
        <w:spacing w:after="120"/>
        <w:ind w:firstLine="709"/>
        <w:jc w:val="both"/>
      </w:pPr>
      <w:r>
        <w:rPr>
          <w:rFonts w:ascii="Arial" w:cs="Arial" w:eastAsia="Arial" w:hAnsi="Arial"/>
          <w:sz w:val="24"/>
          <w:szCs w:val="24"/>
        </w:rPr>
        <w:t xml:space="preserve">246. Уполномоченный орган мэрии города Бишкек организует демонтаж информационных, рекламных конструкций, перемещение их на специально организованное для хранения место в порядке, установленном для демонтажа и хранения объектов облегченного типа.</w:t>
      </w:r>
    </w:p>
    <w:p>
      <w:pPr>
        <w:spacing w:after="120"/>
        <w:ind w:firstLine="709"/>
        <w:jc w:val="both"/>
      </w:pPr>
      <w:r>
        <w:rPr>
          <w:rFonts w:ascii="Arial" w:cs="Arial" w:eastAsia="Arial" w:hAnsi="Arial"/>
          <w:sz w:val="24"/>
          <w:szCs w:val="24"/>
        </w:rPr>
        <w:t xml:space="preserve">247. Уполномоченный орган мэрии города Бишкек после проведения работ по демонтажу информационных, рекламных конструкций направляет информацию о проведенном демонтаже в уполномоченный орган по градостроительству и архитектуре.</w:t>
      </w:r>
    </w:p>
    <w:p>
      <w:pPr>
        <w:spacing w:after="120"/>
        <w:ind w:firstLine="709"/>
        <w:jc w:val="both"/>
      </w:pPr>
      <w:r>
        <w:rPr>
          <w:rFonts w:ascii="Arial" w:cs="Arial" w:eastAsia="Arial" w:hAnsi="Arial"/>
          <w:sz w:val="24"/>
          <w:szCs w:val="24"/>
        </w:rPr>
        <w:t xml:space="preserve">248. Расходы на выполнение работ по демонтажу, транспортировке и хранению подлежат возмещению собственником или пользователем информационной, рекламной конструкции по требованию уполномоченного органа мэрии города Бишкек.</w:t>
      </w:r>
    </w:p>
    <w:p>
      <w:pPr>
        <w:spacing w:after="120"/>
        <w:ind w:firstLine="709"/>
        <w:jc w:val="both"/>
      </w:pPr>
      <w:r>
        <w:rPr>
          <w:rFonts w:ascii="Arial" w:cs="Arial" w:eastAsia="Arial" w:hAnsi="Arial"/>
          <w:sz w:val="24"/>
          <w:szCs w:val="24"/>
        </w:rPr>
        <w:t xml:space="preserve">249. После оплаты собственником или пользователем информационной и рекламной конструкции затрат, связанных с демонтажем, транспортировкой и хранением информационной, рекламной конструкции, демонтированные информационные, рекламные конструкции в установленном порядке возвращаются владельцу.</w:t>
      </w:r>
    </w:p>
    <w:p>
      <w:pPr>
        <w:spacing w:after="120"/>
        <w:ind w:firstLine="709"/>
        <w:jc w:val="both"/>
      </w:pPr>
      <w:r>
        <w:rPr>
          <w:rFonts w:ascii="Arial" w:cs="Arial" w:eastAsia="Arial" w:hAnsi="Arial"/>
          <w:sz w:val="24"/>
          <w:szCs w:val="24"/>
        </w:rPr>
        <w:t xml:space="preserve">250. Уполномоченный орган мэрии города Бишкек не несет ответственность за состояние, сохранность информационной, рекламной конструкции и относящегося к ней оборудования при демонтаже конструкции в принудительном порядке и перемещении на специально организованные места для хранения.</w:t>
      </w:r>
    </w:p>
    <w:p>
      <w:pPr>
        <w:spacing w:after="120"/>
        <w:ind w:firstLine="709"/>
        <w:jc w:val="both"/>
      </w:pPr>
      <w:r>
        <w:rPr>
          <w:rFonts w:ascii="Arial" w:cs="Arial" w:eastAsia="Arial" w:hAnsi="Arial"/>
          <w:sz w:val="24"/>
          <w:szCs w:val="24"/>
        </w:rPr>
        <w:t xml:space="preserve">251. Информационные, рекламные конструкции, размещенные на фасаде здания, сооружения без утвержденной документации и в нарушение настоящих Правил, подлежат демонтажу.</w:t>
      </w:r>
    </w:p>
    <w:p>
      <w:pPr>
        <w:spacing w:after="240" w:before="200"/>
        <w:jc w:val="center"/>
      </w:pPr>
      <w:r>
        <w:rPr>
          <w:rFonts w:ascii="Arial" w:cs="Arial" w:eastAsia="Arial" w:hAnsi="Arial"/>
          <w:b/>
          <w:bCs/>
          <w:sz w:val="32"/>
          <w:szCs w:val="32"/>
        </w:rPr>
        <w:t xml:space="preserve">16. Ответственность за нарушение настоящих Правил</w:t>
      </w:r>
    </w:p>
    <w:p>
      <w:pPr>
        <w:spacing w:after="120"/>
        <w:ind w:firstLine="709"/>
        <w:jc w:val="both"/>
      </w:pPr>
      <w:r>
        <w:rPr>
          <w:rFonts w:ascii="Arial" w:cs="Arial" w:eastAsia="Arial" w:hAnsi="Arial"/>
          <w:sz w:val="24"/>
          <w:szCs w:val="24"/>
        </w:rPr>
        <w:t xml:space="preserve">252. За размещение и (или) эксплуатацию информационных, рекламных конструкций без получения необходимых документов и (или) с нарушением требований нормативных правовых актов Кыргызской Республики и настоящих Правил владельцы информационной, рекламной конструкции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253. Владелец информационной, рекламной конструкции несет ответственность за любые нарушения правил безопасности, а также за неисправности и аварийные ситуации, возникшие из-за нарушения им условий эксплуатации, монтажа и демонтажа информационных, рекламных конструкций.</w:t>
      </w:r>
    </w:p>
    <w:p>
      <w:pPr>
        <w:spacing w:after="120"/>
        <w:ind w:firstLine="709"/>
        <w:jc w:val="both"/>
      </w:pPr>
      <w:r>
        <w:rPr>
          <w:rFonts w:ascii="Arial" w:cs="Arial" w:eastAsia="Arial" w:hAnsi="Arial"/>
          <w:sz w:val="24"/>
          <w:szCs w:val="24"/>
        </w:rPr>
        <w:t xml:space="preserve">254. Ответственность за содержание информационных, рекламных конструкций в ненадлежащем состоянии, за нарушение требований к внешнему виду конструкций и нарушения настоящих Правил возлагается на владельцев информационных, рекламных конструкций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255. Применение мер ответственности к владельцам информационных, рекламных конструкций не освобождает нарушителей от обязанности устранения допущенных нарушений.</w:t>
      </w:r>
    </w:p>
    <w:p>
      <w:pPr>
        <w:spacing w:after="120"/>
        <w:ind w:firstLine="709"/>
        <w:jc w:val="both"/>
      </w:pPr>
      <w:r>
        <w:rPr>
          <w:rFonts w:ascii="Arial" w:cs="Arial" w:eastAsia="Arial" w:hAnsi="Arial"/>
          <w:sz w:val="24"/>
          <w:szCs w:val="24"/>
        </w:rPr>
        <w:t xml:space="preserve">256. Решения уполномоченного органа мэрии города Бишкек, касающиеся включения в Реестр, могут быть обжалованы в порядке, установленном </w:t>
      </w:r>
      <w:hyperlink w:history="1" r:id="rIdqlatkivcuq0guzcuqhdt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120"/>
        <w:ind w:firstLine="709"/>
        <w:jc w:val="both"/>
      </w:pPr>
      <w:r>
        <w:rPr>
          <w:rFonts w:ascii="Arial" w:cs="Arial" w:eastAsia="Arial" w:hAnsi="Arial"/>
          <w:sz w:val="24"/>
          <w:szCs w:val="24"/>
        </w:rPr>
        <w:t xml:space="preserve"/>
      </w:r>
    </w:p>
    <w:p>
      <w:pPr>
        <w:spacing w:after="36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r1j6arxo8miaxoiraeqs">
      <w:r>
        <w:rPr>
          <w:rFonts w:ascii="Arial" w:cs="Arial" w:eastAsia="Arial" w:hAnsi="Arial"/>
          <w:color w:val="132D3F"/>
          <w:sz w:val="16"/>
          <w:szCs w:val="16"/>
          <w:u w:val="single"/>
        </w:rPr>
        <w:t xml:space="preserve">dalil.kg/document/230029117</w:t>
      </w:r>
    </w:hyperlink>
  </w:p>
  <w:p>
    <w:pPr>
      <w:spacing w:after="0" w:before="40"/>
      <w:jc w:val="center"/>
    </w:pPr>
    <w:hyperlink w:history="1" r:id="rIdihyvwrxjqmgv01cbuk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0m-ta19xbb7xvhrzlzp9" Type="http://schemas.openxmlformats.org/officeDocument/2006/relationships/hyperlink" Target="https://dalil.kg/document/230029116" TargetMode="External"/><Relationship Id="rIdqva7xsmjut1rjskjuwh69" Type="http://schemas.openxmlformats.org/officeDocument/2006/relationships/hyperlink" Target="https://dalil.kg/document/112618" TargetMode="External"/><Relationship Id="rId62acrbjeqarfqmse7jtaw" Type="http://schemas.openxmlformats.org/officeDocument/2006/relationships/hyperlink" Target="https://dalil.kg/document/112302" TargetMode="External"/><Relationship Id="rIdjuquqnx66thew0gnpiayu" Type="http://schemas.openxmlformats.org/officeDocument/2006/relationships/hyperlink" Target="https://dalil.kg/document/112302" TargetMode="External"/><Relationship Id="rIdub8eh_eicttdtzxz8whly" Type="http://schemas.openxmlformats.org/officeDocument/2006/relationships/hyperlink" Target="https://dalil.kg/document/205092" TargetMode="External"/><Relationship Id="rIdy4o30digd6gagr2-12z5y" Type="http://schemas.openxmlformats.org/officeDocument/2006/relationships/hyperlink" Target="https://dalil.kg/document/716" TargetMode="External"/><Relationship Id="rIdqlatkivcuq0guzcuqhdtu"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r1j6arxo8miaxoiraeqs" Type="http://schemas.openxmlformats.org/officeDocument/2006/relationships/hyperlink" Target="https://dalil.kg/document/230029117" TargetMode="External"/><Relationship Id="rIdihyvwrxjqmgv01cbuk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2026-09-28T02:58:04.737Z</dcterms:created>
  <dcterms:modified xsi:type="dcterms:W3CDTF">2026-09-28T02:58:04.737Z</dcterms:modified>
</cp:coreProperties>
</file>

<file path=docProps/custom.xml><?xml version="1.0" encoding="utf-8"?>
<Properties xmlns="http://schemas.openxmlformats.org/officeDocument/2006/custom-properties" xmlns:vt="http://schemas.openxmlformats.org/officeDocument/2006/docPropsVTypes"/>
</file>