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10 июля 2025 года № 136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специальной финансовой инвестиционной территории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"Тамчы" с особым правовым режимом и статусом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a4or9e1xk82sm9uefu4x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 июля 2026 года № 119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Глава 1</w:t>
      </w:r>
      <w:r>
        <w:rPr>
          <w:rFonts w:ascii="Arial" w:cs="Arial" w:eastAsia="Arial" w:hAnsi="Arial"/>
          <w:sz w:val="24"/>
          <w:szCs w:val="24"/>
        </w:rPr>
        <w:t xml:space="preserve">. Общие положения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Глава 2</w:t>
      </w:r>
      <w:r>
        <w:rPr>
          <w:rFonts w:ascii="Arial" w:cs="Arial" w:eastAsia="Arial" w:hAnsi="Arial"/>
          <w:sz w:val="24"/>
          <w:szCs w:val="24"/>
        </w:rPr>
        <w:t xml:space="preserve">. Органы </w:t>
      </w:r>
      <w:r>
        <w:rPr>
          <w:rFonts w:ascii="Arial" w:cs="Arial" w:eastAsia="Arial" w:hAnsi="Arial"/>
          <w:sz w:val="24"/>
          <w:szCs w:val="24"/>
        </w:rPr>
        <w:t xml:space="preserve">СФИТ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Тамчы</w:t>
      </w:r>
      <w:r>
        <w:rPr>
          <w:rFonts w:ascii="Arial" w:cs="Arial" w:eastAsia="Arial" w:hAnsi="Arial"/>
          <w:sz w:val="24"/>
          <w:szCs w:val="24"/>
        </w:rPr>
        <w:t xml:space="preserve">" и их полномочия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Глава 3</w:t>
      </w:r>
      <w:r>
        <w:rPr>
          <w:rFonts w:ascii="Arial" w:cs="Arial" w:eastAsia="Arial" w:hAnsi="Arial"/>
          <w:sz w:val="24"/>
          <w:szCs w:val="24"/>
        </w:rPr>
        <w:t xml:space="preserve">. Акты СФИТ "Тамчы"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Глава 4</w:t>
      </w:r>
      <w:r>
        <w:rPr>
          <w:rFonts w:ascii="Arial" w:cs="Arial" w:eastAsia="Arial" w:hAnsi="Arial"/>
          <w:sz w:val="24"/>
          <w:szCs w:val="24"/>
        </w:rPr>
        <w:t xml:space="preserve">. Разрешенные виды деятельности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Глава 5</w:t>
      </w:r>
      <w:r>
        <w:rPr>
          <w:rFonts w:ascii="Arial" w:cs="Arial" w:eastAsia="Arial" w:hAnsi="Arial"/>
          <w:sz w:val="24"/>
          <w:szCs w:val="24"/>
        </w:rPr>
        <w:t xml:space="preserve">. Особый правовой режим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Глава 6</w:t>
      </w:r>
      <w:r>
        <w:rPr>
          <w:rFonts w:ascii="Arial" w:cs="Arial" w:eastAsia="Arial" w:hAnsi="Arial"/>
          <w:sz w:val="24"/>
          <w:szCs w:val="24"/>
        </w:rPr>
        <w:t xml:space="preserve">. Гарантии субъектов СФИТ "Тамчы"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Глава 7</w:t>
      </w:r>
      <w:r>
        <w:rPr>
          <w:rFonts w:ascii="Arial" w:cs="Arial" w:eastAsia="Arial" w:hAnsi="Arial"/>
          <w:sz w:val="24"/>
          <w:szCs w:val="24"/>
        </w:rPr>
        <w:t xml:space="preserve">. Заключительные положения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устанавливает правовую основу деятельности специальной финансовой инвестиционной территории "Тамчы" с особым правовым режимом и статусом, определяет порядок ее создания, установления и изменения границ, а также функционирования.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Статус специальной финансовой инвестиционной территории "Тамчы" с особым правовым режимом и статусом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Специальная финансовая инвестиционная территория "Тамчы" с особым правовым режимом и статусом (далее - СФИТ "Тамчы") - часть территории Иссык-Кульской области Кыргызской Республики с границами, определяемыми Президентом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 Министров Кыргызской Республики (далее - Кабинет Министров) должен определить требования: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 обустройству СФИТ "Тамчы";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 обеспечению контрольно-пропускного режима СФИТ "Тамчы";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 особому таможенному режиму.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Законодательство о СФИТ "Тамчы"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Правовую основу деятельности СФИТ "Тамчы" составляет </w:t>
      </w:r>
      <w:hyperlink w:history="1" r:id="rIdq_bg0br_tgtll5pzdqh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настоящий Закон, иные нормативные правовые акты Кыргызской Республики и вступившие в силу в установленном законодательством порядке международные договоры, участницей которых является Кыргызская Республика.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Основные понятия, используемые в настоящем Законе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настоящем Законе используются следующие основные понятия: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акт СФИТ "Тамчы"</w:t>
      </w:r>
      <w:r>
        <w:rPr>
          <w:rFonts w:ascii="Arial" w:cs="Arial" w:eastAsia="Arial" w:hAnsi="Arial"/>
          <w:sz w:val="24"/>
          <w:szCs w:val="24"/>
        </w:rPr>
        <w:t xml:space="preserve"> - нормативный правовой акт, принимаемый управляющей компанией СФИТ "Тамчы", который регулирует отношения между субъектами, органами и работниками на территории СФИТ "Тамчы";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Международный центр по разрешению споров (МЦРС)</w:t>
      </w:r>
      <w:r>
        <w:rPr>
          <w:rFonts w:ascii="Arial" w:cs="Arial" w:eastAsia="Arial" w:hAnsi="Arial"/>
          <w:sz w:val="24"/>
          <w:szCs w:val="24"/>
        </w:rPr>
        <w:t xml:space="preserve"> - специализированная организация, созданная для разрешения споров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14</w:t>
      </w:r>
      <w:r>
        <w:rPr>
          <w:rFonts w:ascii="Arial" w:cs="Arial" w:eastAsia="Arial" w:hAnsi="Arial"/>
          <w:sz w:val="24"/>
          <w:szCs w:val="24"/>
        </w:rPr>
        <w:t xml:space="preserve"> настоящего Закона на основе норм и принципов английской правовой системы, а также лучших международных практик;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Совет по управлению (далее - Совет)</w:t>
      </w:r>
      <w:r>
        <w:rPr>
          <w:rFonts w:ascii="Arial" w:cs="Arial" w:eastAsia="Arial" w:hAnsi="Arial"/>
          <w:sz w:val="24"/>
          <w:szCs w:val="24"/>
        </w:rPr>
        <w:t xml:space="preserve"> - высший и постоянно действующий коллегиальный орган СФИТ "Тамчы", включающий представителей государства и инвесторов;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управляющая компания</w:t>
      </w:r>
      <w:r>
        <w:rPr>
          <w:rFonts w:ascii="Arial" w:cs="Arial" w:eastAsia="Arial" w:hAnsi="Arial"/>
          <w:sz w:val="24"/>
          <w:szCs w:val="24"/>
        </w:rPr>
        <w:t xml:space="preserve"> - </w:t>
      </w:r>
      <w:r>
        <w:rPr>
          <w:rFonts w:ascii="Arial" w:cs="Arial" w:eastAsia="Arial" w:hAnsi="Arial"/>
          <w:sz w:val="24"/>
          <w:szCs w:val="24"/>
        </w:rPr>
        <w:t xml:space="preserve">орган</w:t>
      </w:r>
      <w:r>
        <w:rPr>
          <w:rFonts w:ascii="Arial" w:cs="Arial" w:eastAsia="Arial" w:hAnsi="Arial"/>
          <w:sz w:val="24"/>
          <w:szCs w:val="24"/>
        </w:rPr>
        <w:t xml:space="preserve">, образованный для осуществления эффективного управления СФИТ "Тамчы", который обеспечивает координацию деятельности всех субъектов СФИТ "Тамчы", принимает решения, направленные на развитие СФИТ "Тамчы", и контролирует их исполнение;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регистратор</w:t>
      </w:r>
      <w:r>
        <w:rPr>
          <w:rFonts w:ascii="Arial" w:cs="Arial" w:eastAsia="Arial" w:hAnsi="Arial"/>
          <w:sz w:val="24"/>
          <w:szCs w:val="24"/>
        </w:rPr>
        <w:t xml:space="preserve"> - орган, осуществляющий полномочия по формированию, регистрации и ведению реестра субъектов СФИТ "Тамчы";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субъекты СФИТ "Тамчы"</w:t>
      </w:r>
      <w:r>
        <w:rPr>
          <w:rFonts w:ascii="Arial" w:cs="Arial" w:eastAsia="Arial" w:hAnsi="Arial"/>
          <w:sz w:val="24"/>
          <w:szCs w:val="24"/>
        </w:rPr>
        <w:t xml:space="preserve"> - физические и юридические лица, в том числе иностранные, зарегистрированные на СФИТ "Тамчы" и лицензированные для осуществления деятельности на СФИТ "Тамчы" в порядке, определенном управляющей компанией;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финансовый регулятор</w:t>
      </w:r>
      <w:r>
        <w:rPr>
          <w:rFonts w:ascii="Arial" w:cs="Arial" w:eastAsia="Arial" w:hAnsi="Arial"/>
          <w:sz w:val="24"/>
          <w:szCs w:val="24"/>
        </w:rPr>
        <w:t xml:space="preserve"> - </w:t>
      </w:r>
      <w:r>
        <w:rPr>
          <w:rFonts w:ascii="Arial" w:cs="Arial" w:eastAsia="Arial" w:hAnsi="Arial"/>
          <w:sz w:val="24"/>
          <w:szCs w:val="24"/>
        </w:rPr>
        <w:t xml:space="preserve">орган</w:t>
      </w:r>
      <w:r>
        <w:rPr>
          <w:rFonts w:ascii="Arial" w:cs="Arial" w:eastAsia="Arial" w:hAnsi="Arial"/>
          <w:sz w:val="24"/>
          <w:szCs w:val="24"/>
        </w:rPr>
        <w:t xml:space="preserve">, осуществляющий полномочия, связанные с регулированием деятельности в финансовой сфере, включая виртуальные активы;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инвестиционный резидент</w:t>
      </w:r>
      <w:r>
        <w:rPr>
          <w:rFonts w:ascii="Arial" w:cs="Arial" w:eastAsia="Arial" w:hAnsi="Arial"/>
          <w:sz w:val="24"/>
          <w:szCs w:val="24"/>
        </w:rPr>
        <w:t xml:space="preserve"> - иностранный гражданин или лицо без гражданства, получивший специальный статус на СФИТ "Тамчы" в связи с вложением инвестиций, ведением предпринимательской деятельности или участием в экономических проектах, соответствующих требованиям, установленным управляющей компанией;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специализированный реестр СФИТ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Тамчы</w:t>
      </w:r>
      <w:r>
        <w:rPr>
          <w:rFonts w:ascii="Arial" w:cs="Arial" w:eastAsia="Arial" w:hAnsi="Arial"/>
          <w:sz w:val="24"/>
          <w:szCs w:val="24"/>
        </w:rPr>
        <w:t xml:space="preserve">" - реестр назначенных лиц СФИТ "Тамчы", порядок ведения которого определяется актами СФИТ "Тамчы".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Законе, если из контекста не следуют иные институты, термины и определения, не определенные в части 1 настоящей статьи, применяются в том значении, в каком они используются в законодательстве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oddyzxsg5rqat_4gykeo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 июля 2026 года № 119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Принципы деятельности СФИТ "Тамчы"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СФИТ "Тамчы" основывается на следующих принципах: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эффективность;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прозрачность;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добросовестность;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профессионализм;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независимость;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законность.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СФИТ "Тамчы"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СФИТ "Тамчы" создается с целью развития экономики Кыргызской Республики, привлечения инвестиций, улучшения инвестиционного климата, обеспечения гарантий защиты прав и законных интересов инвесторов, включая иностранных инвесторов, действующих на территории Кыргызской Республики, создания и развития производств, транспортной инфраструктуры, туризма и санаторно-курортной сферы и (или) в иных целях, определяемых в настоящем Законе.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Финансирование создания и развития СФИТ "Тамчы", в том числе производственной, инженерной, транспортной и иной инфраструктуры, а также расходов, связанных с функционированием СФИТ "Тамчы", включая содержание </w:t>
      </w:r>
      <w:r>
        <w:rPr>
          <w:rFonts w:ascii="Arial" w:cs="Arial" w:eastAsia="Arial" w:hAnsi="Arial"/>
          <w:sz w:val="24"/>
          <w:szCs w:val="24"/>
        </w:rPr>
        <w:t xml:space="preserve">органов</w:t>
      </w:r>
      <w:r>
        <w:rPr>
          <w:rFonts w:ascii="Arial" w:cs="Arial" w:eastAsia="Arial" w:hAnsi="Arial"/>
          <w:sz w:val="24"/>
          <w:szCs w:val="24"/>
        </w:rPr>
        <w:t xml:space="preserve">, может осуществляться из собственного бюджета СФИТ "Тамчы", республиканского бюджета, местного бюджета или иных источников, не запрещенных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Управляющая компания СФИТ "Тамчы" производит отчисления в республиканский </w:t>
      </w:r>
      <w:r>
        <w:rPr>
          <w:rFonts w:ascii="Arial" w:cs="Arial" w:eastAsia="Arial" w:hAnsi="Arial"/>
          <w:sz w:val="24"/>
          <w:szCs w:val="24"/>
        </w:rPr>
        <w:t xml:space="preserve">бюджет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отчислений от выручки в республиканский </w:t>
      </w:r>
      <w:r>
        <w:rPr>
          <w:rFonts w:ascii="Arial" w:cs="Arial" w:eastAsia="Arial" w:hAnsi="Arial"/>
          <w:sz w:val="24"/>
          <w:szCs w:val="24"/>
        </w:rPr>
        <w:t xml:space="preserve">бюджет</w:t>
      </w:r>
      <w:r>
        <w:rPr>
          <w:rFonts w:ascii="Arial" w:cs="Arial" w:eastAsia="Arial" w:hAnsi="Arial"/>
          <w:sz w:val="24"/>
          <w:szCs w:val="24"/>
        </w:rPr>
        <w:t xml:space="preserve"> устанавливается Кабинетом Министров.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thea934cl_6wi3mj19ly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 июля 2026 года № 119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Органы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СФИТ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Тамчы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и их полномочия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(Наименование главы в редакции </w:t>
      </w:r>
      <w:hyperlink w:history="1" r:id="rIdrptnwxpcnlzvzx4qa5ul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 июля 2026 года № 119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Органы СФИТ "Тамчы"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Наименование статьи в редакции </w:t>
      </w:r>
      <w:hyperlink w:history="1" r:id="rIdswe3so80t-froa-vxutc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 июля 2026 года № 119</w:t>
      </w: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Органами СФИТ "Тамчы"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Совет;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управляющая компания;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регистратор;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финансовый регулятор;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Международный центр по разрешению споров.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Органы СФИТ "Тамчы" осуществляют свою деятельность независимо в пределах полномочий, предусмотренных настоящим Законом и актами СФИТ "Тамчы".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Организация и порядок осуществления контроля и надзора за деятельностью участников СФИТ "Тамчы" определяются настоящим Законом и актами СФИТ "Тамчы".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контроля за целевым и эффективным использованием бюджета СФИТ "Тамчы" устанавливается Советом.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Каждый орган является юридическим лицом в организационно-правовой форме, предусмотренной актами СФИТ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Тамчы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, и обладает правами юридического лица. На территории Кыргызской Республики и за ее пределами органы СФИТ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Тамчы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 пользуются такой правоспособностью, которая необходима для реализации их целей и задач.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не отвечает по обязательствам органов </w:t>
      </w:r>
      <w:r>
        <w:rPr>
          <w:rFonts w:ascii="Arial" w:cs="Arial" w:eastAsia="Arial" w:hAnsi="Arial"/>
          <w:sz w:val="24"/>
          <w:szCs w:val="24"/>
        </w:rPr>
        <w:t xml:space="preserve">СФИТ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Тамчы</w:t>
      </w:r>
      <w:r>
        <w:rPr>
          <w:rFonts w:ascii="Arial" w:cs="Arial" w:eastAsia="Arial" w:hAnsi="Arial"/>
          <w:sz w:val="24"/>
          <w:szCs w:val="24"/>
        </w:rPr>
        <w:t xml:space="preserve">", а органы </w:t>
      </w:r>
      <w:r>
        <w:rPr>
          <w:rFonts w:ascii="Arial" w:cs="Arial" w:eastAsia="Arial" w:hAnsi="Arial"/>
          <w:sz w:val="24"/>
          <w:szCs w:val="24"/>
        </w:rPr>
        <w:t xml:space="preserve">СФИТ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Тамчы</w:t>
      </w:r>
      <w:r>
        <w:rPr>
          <w:rFonts w:ascii="Arial" w:cs="Arial" w:eastAsia="Arial" w:hAnsi="Arial"/>
          <w:sz w:val="24"/>
          <w:szCs w:val="24"/>
        </w:rPr>
        <w:t xml:space="preserve">" не отвечают по обязательствам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Ни один </w:t>
      </w:r>
      <w:r>
        <w:rPr>
          <w:rFonts w:ascii="Arial" w:cs="Arial" w:eastAsia="Arial" w:hAnsi="Arial"/>
          <w:sz w:val="24"/>
          <w:szCs w:val="24"/>
        </w:rPr>
        <w:t xml:space="preserve">орган</w:t>
      </w:r>
      <w:r>
        <w:rPr>
          <w:rFonts w:ascii="Arial" w:cs="Arial" w:eastAsia="Arial" w:hAnsi="Arial"/>
          <w:sz w:val="24"/>
          <w:szCs w:val="24"/>
        </w:rPr>
        <w:t xml:space="preserve"> не может быть признан (объявлен) несостоятельным (банкротом).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Каждый орган СФИТ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Тамчы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 обладает независимой правоспособностью, обособленным имуществом, имеет самостоятельный баланс, расчетные и иные счета, в том числе валютные, может от своего имени приобретать имущественные права и выступать истцом и ответчиком в суде.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Органы </w:t>
      </w:r>
      <w:r>
        <w:rPr>
          <w:rFonts w:ascii="Arial" w:cs="Arial" w:eastAsia="Arial" w:hAnsi="Arial"/>
          <w:sz w:val="24"/>
          <w:szCs w:val="24"/>
        </w:rPr>
        <w:t xml:space="preserve">СФИТ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Тамчы</w:t>
      </w:r>
      <w:r>
        <w:rPr>
          <w:rFonts w:ascii="Arial" w:cs="Arial" w:eastAsia="Arial" w:hAnsi="Arial"/>
          <w:sz w:val="24"/>
          <w:szCs w:val="24"/>
        </w:rPr>
        <w:t xml:space="preserve">" осуществляют свою деятельность независимо от Кыргызской Республики и не подотчетны государственным и иным органам Кыргызской Республики, за исключением случаев, предусмотренных настоящим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Организация и порядок осуществления контроля и надзора за деятельностью субъектов СФИТ "Тамчы" определяются настоящим Законом и актами СФИТ "Тамчы".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Порядок осуществления контроля за целевым и эффективным использованием средств бюджета Кыргызской Республики, выделенных СФИТ "Тамчы", определяется исключительно Советом.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x4_klyzchkaejx07k_ul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 июля 2026 года № 119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Совет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Совет является высшим и постоянно действующим коллегиальным органом СФИТ "Тамчы", включающим представителей Кыргызской Республики и инвесторов.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создания Совета, его состав, компетенция, полномочия, а также порядок организации его деятельности устанавливаются Кабинетом Министров.</w:t>
      </w:r>
      <w:r>
        <w:rPr>
          <w:rFonts w:ascii="Arial" w:cs="Arial" w:eastAsia="Arial" w:hAnsi="Arial"/>
          <w:sz w:val="24"/>
          <w:szCs w:val="24"/>
        </w:rPr>
        <w:t xml:space="preserve"> Сведения о членах Совета подлежат внесению в специализированный реестр СФИТ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Тамчы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Смотрите также:</w:t>
      </w:r>
    </w:p>
    <w:p>
      <w:pPr>
        <w:spacing w:after="120"/>
        <w:ind w:firstLine="567"/>
        <w:jc w:val="both"/>
      </w:pPr>
      <w:hyperlink w:history="1" r:id="rIdjdjscukazyi9gbrwtl44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24 сентября 2025 года № 609 "Об утверждении </w:t>
      </w:r>
      <w:hyperlink w:history="1" r:id="rIdjd0jrwtsg6njylw2yxpz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создания и организации деятельности Совета по управлению специальной финансовой инвестиционной территорией "Тамчы" с особым правовым режимом и статусом"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Совет состоит из председателя Совета, а также не более 9 других членов Совета, включая руководителя управляющей компании.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Минимальное количество членов Совета - 7, включая председателя Совета и руководителя управляющей компании.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Первое назначение членов Совета осуществляется Председателем Кабинета Министров.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Совета назначается членами Совета из его состава.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последующем замещение вакантных мест в Совете, продление полномочий или назначение председателя осуществляются </w:t>
      </w:r>
      <w:r>
        <w:rPr>
          <w:rFonts w:ascii="Arial" w:cs="Arial" w:eastAsia="Arial" w:hAnsi="Arial"/>
          <w:sz w:val="24"/>
          <w:szCs w:val="24"/>
        </w:rPr>
        <w:t xml:space="preserve">простым большинством голосов</w:t>
      </w:r>
      <w:r>
        <w:rPr>
          <w:rFonts w:ascii="Arial" w:cs="Arial" w:eastAsia="Arial" w:hAnsi="Arial"/>
          <w:sz w:val="24"/>
          <w:szCs w:val="24"/>
        </w:rPr>
        <w:t xml:space="preserve"> членов Совета.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Кабинет Министров согласовывает размер вознаграждения членов Совета без ущерба для полномочий Совета по определению условий, при соблюдении которых члены Совета (включая руководителя управляющей компании) могут совмещать занятие своих должностей с иной работой в управляющей компании.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организационного обеспечения деятельности Совета и оформления его решений члены Совета назначают секретаря Совета, сведения о котором подлежат внесению в специализированный реестр СФИТ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Тамчы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wz7erjrdnpjy2t24y21x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 июля 2026 года № 119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Полномочия Совета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 наделяется следующими полномочиями: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разработка основных направлений политики и планов развития СФИТ "Тамчы";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управление СФИТ "Тамчы" в соответствии с лучшими международными стандартами для коммерческих и финансовых центров подобного рода;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поддержка статуса СФИТ "Тамчы" в качестве ведущего коммерческого и финансового центра в странах Содружества Независимых Государств и Центральной Азии;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предоставление всей необходимой инфраструктуры, персонала, услуг и иной поддержки для достижения целей;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контроль исполнения годового бюджета СФИТ "Тамчы";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расходование полученных средств по своему усмотрению для выполнения своих функций, задач и осуществления полномочий, в том числе предоставление необходимого финансирования органам </w:t>
      </w:r>
      <w:r>
        <w:rPr>
          <w:rFonts w:ascii="Arial" w:cs="Arial" w:eastAsia="Arial" w:hAnsi="Arial"/>
          <w:sz w:val="24"/>
          <w:szCs w:val="24"/>
        </w:rPr>
        <w:t xml:space="preserve">СФИТ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Тамчы</w:t>
      </w: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определение внутренних процедур;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назначение и прекращение полномочий руководителя управляющей компании;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осуществление иных полномочий и исполнение обязательств, необходимых для достижения целей СФИТ "Тамчы".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liah9iggpulpscozjfxw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 июля 2026 года № 119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Порядок принятия решений в Совете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Председатель Совета определяет дату, время и место проведения первого заседания Совета.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 проводит свои заседания по мере необходимости, но не реже двух раз в год. </w:t>
      </w:r>
      <w:r>
        <w:rPr>
          <w:rFonts w:ascii="Arial" w:cs="Arial" w:eastAsia="Arial" w:hAnsi="Arial"/>
          <w:sz w:val="24"/>
          <w:szCs w:val="24"/>
        </w:rPr>
        <w:t xml:space="preserve">Члены Совета должны быть уведомлены секретарем Совета о дате, месте и времени проведения заседания Совета не позднее чем за 48 часов до его проведения.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Заседание Совета считается правомочным (имеет кворум), если в нем приняли участие члены Совета, число которых равно общему числу избранных (назначенных) членов Совета за вычетом одного члена.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на заседаниях Совета принимаются простым большинством голосов присутствующих на заседании членов Совета. Каждый член Совета обладает одним голосом. Члену Совета запрещается голосовать по вопросу повестки дня, если в отношении такого вопроса существует конфликт интересов такого члена Совета.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Решение Совета считается надлежащим образом принятым, если оно оформлено в виде протокола, подписанного председателем Совета, секретарем Совета и удостоверенного регистратором.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Совета могут быть проведены в формате видео-конференц-связи при условии соблюдения требований к уведомлению и кворуму и последующему оформлению решения Совета протоколом.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xiwebr1ashsklolstyxr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 июля 2026 года № 119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Назначение и прекращение полномочий членов Совета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Членами Совета могут быть назначены лица, обладающие международным опытом в сфере коммерческого дела, финансов, банковского дела, юриспруденции, страхового дела, бухгалтерского учета, рынков капитала или любой иной компетенцией.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Совета назначаются на 5 лет. Срок полномочий членов Совета может быть продлен неограниченное количество раз.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Каждый член Совета может в любой момент отказаться от полномочий посредством подачи заявления председателю Совета за 30 дней до предполагаемой даты прекращения полномочий.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Председатель Совета может в любой момент прекратить полномочия любого члена Совета (за исключением руководителя управляющей компании в качестве члена Совета), если: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он не может осуществлять свои полномочия из-за болезни, а также вследствие признания его ограниченно дееспособным (недееспособным);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он признан несостоятельным (банкротом);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вступило в законную силу решение суда, которым данный член Совета признан виновным в совершении преступления;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смена члена Совета необходима или желательна для эффективного осуществления полномочий управляющей компании.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Досрочное прекращение полномочий руководителя управляющей компании в качестве члена Совета наступает в день принятия решения Совета о прекращении полномочий руководителя управляющей компании СФИТ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Тамчы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55giajfvytdzpvlybhpd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 июля 2026 года № 119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Полномочия управляющей компании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Руководитель управляющей компании назначается и прекращает свои полномочия решением Совета.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управляющей компании: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отвечает за ежедневную деятельность управляющей компании в пределах полномочий, переданных ему Советом;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Совету отчеты о своей деятельности по требованию Совета не менее одного раза в квартал;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СФИТ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Тамчы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 в отношениях с государственными органами и органами местного самоуправления, организациями и иными юридическими лицами, соответствующими государственными органами иностранных государств, международными организациями и международными финансовыми институтами;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 и выполняет иные функции для реализации целей и задач управляющей компании, а также достижения целей СФИТ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Тамчы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Управляющая компания наделяется следующими полномочиями: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общее руководство деятельностью СФИТ "Тамчы";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развитие и продвижение СФИТ "Тамчы" в качестве ведущего международного финансового, туристическо-рекреационного и развлекательного центра;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ежегодные отчисления в республиканский </w:t>
      </w:r>
      <w:r>
        <w:rPr>
          <w:rFonts w:ascii="Arial" w:cs="Arial" w:eastAsia="Arial" w:hAnsi="Arial"/>
          <w:sz w:val="24"/>
          <w:szCs w:val="24"/>
        </w:rPr>
        <w:t xml:space="preserve">бюджет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участие совместно с </w:t>
      </w:r>
      <w:r>
        <w:rPr>
          <w:rFonts w:ascii="Arial" w:cs="Arial" w:eastAsia="Arial" w:hAnsi="Arial"/>
          <w:sz w:val="24"/>
          <w:szCs w:val="24"/>
        </w:rPr>
        <w:t xml:space="preserve">иными органами СФИТ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Тамчы</w:t>
      </w:r>
      <w:r>
        <w:rPr>
          <w:rFonts w:ascii="Arial" w:cs="Arial" w:eastAsia="Arial" w:hAnsi="Arial"/>
          <w:sz w:val="24"/>
          <w:szCs w:val="24"/>
        </w:rPr>
        <w:t xml:space="preserve">" по мере необходимости в создании и поддержании соответствующего правового и нормативного режима регулирования СФИТ "Тамчы" и деятельности, законно осуществляемой на ней, в том числе принимая акты СФИТ "Тамчы";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обеспечение СФИТ "Тамчы", включая иные органы </w:t>
      </w:r>
      <w:r>
        <w:rPr>
          <w:rFonts w:ascii="Arial" w:cs="Arial" w:eastAsia="Arial" w:hAnsi="Arial"/>
          <w:sz w:val="24"/>
          <w:szCs w:val="24"/>
        </w:rPr>
        <w:t xml:space="preserve">СФИТ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Тамчы</w:t>
      </w:r>
      <w:r>
        <w:rPr>
          <w:rFonts w:ascii="Arial" w:cs="Arial" w:eastAsia="Arial" w:hAnsi="Arial"/>
          <w:sz w:val="24"/>
          <w:szCs w:val="24"/>
        </w:rPr>
        <w:t xml:space="preserve">", достаточным финансированием или возможностью получения достаточного финансирования;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охранная и контрольно-пропускная деятельность на СФИТ "Тамчы";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управление СФИТ "Тамчы" в соответствии с передовой международной практикой и содействие ее распространению;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другие задачи, которые управляющая компания обоснованно считает необходимыми или желательными для достижения любой из вышеуказанных целей;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предоставление инфраструктуры, помещений и услуг, необходимых для реализации целей СФИТ "Тамчы";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сотрудничество и заключение соглашений (меморандумы о сотрудничестве) с международными финансовыми и деловыми центрами и другими органами, учреждениями и организациями;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принятие актов СФИТ "Тамчы" в соответствии с настоящим Законом;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установление сборов и тарифов за работу на СФИТ "Тамчы" и взимание платы по ним, в том числе за услуги, предоставляемые органами </w:t>
      </w:r>
      <w:r>
        <w:rPr>
          <w:rFonts w:ascii="Arial" w:cs="Arial" w:eastAsia="Arial" w:hAnsi="Arial"/>
          <w:sz w:val="24"/>
          <w:szCs w:val="24"/>
        </w:rPr>
        <w:t xml:space="preserve">СФИТ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Тамчы</w:t>
      </w:r>
      <w:r>
        <w:rPr>
          <w:rFonts w:ascii="Arial" w:cs="Arial" w:eastAsia="Arial" w:hAnsi="Arial"/>
          <w:sz w:val="24"/>
          <w:szCs w:val="24"/>
        </w:rPr>
        <w:t xml:space="preserve">", а также за право осуществления своей деятельности на СФИТ "Тамчы";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лицензирование деятельности субъектов СФИТ "Тамчы" в соответствии с положениями настоящего Закона;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создание организаций для выполнения любых своих функций;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найм сотрудников, консультантов и любых других поставщиков услуг;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возложение всех или части своих полномочий, предусмотренных настоящим Законом, на любых третьих лиц, в частности использование государственно-частного партнерства для развития инфраструктуры СФИТ "Тамчы" по согласованию с Кабинетом Министров;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обращение к Президенту Кыргызской Республики с предложением изменения существующих границ СФИТ "Тамчы";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утверждение годового бюджета СФИТ "Тамчы";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определение порядка деятельности охранных и контрольно-пропускных органов на СФИТ "Тамчы";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определение порядка учета и отчетности деятельности субъектов СФИТ "Тамчы";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осуществление иных полномочий, необходимых для деятельности СФИТ "Тамчы".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l-uocimjp9xbnhqn8eav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 июля 2026 года № 119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Регистратор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Регистратор осуществляет полномочия, связанные с регистрацией субъектов СФИТ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Тамчы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, ведением реестра субъектов СФИТ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Тамчы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, ведением специализированного реестра СФИТ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Тамчы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, удостоверением протоколов заседаний (решений) Совета, а также иные полномочия, определяемые актами СФИТ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Тамчы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 или нормативными правовыми актами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Цели деятельности, полномочия и функции регистратора, порядок управления регистратором, а также порядок ведения реестра субъектов СФИТ "Тамчы" определяются актами СФИТ "Тамчы".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Организационно-правовые формы организаций, учреждаемых на СФИТ "Тамчы", а также условия ведения предпринимательской деятельности физическими лицами на СФИТ "Тамчы" определяются актами СФИТ "Тамчы".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Учредителями (участниками) таких организаций могут быть юридические и физические лица вне зависимости от резидентства или иной формы связанности с иностранным государством, если иное не предусмотрено актами СФИТ "Тамчы".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присвоения, оформления и использования регистрационных номеров для включения в реестр субъектов СФИТ "Тамчы" определяется управляющей компанией.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Регистрационные номера, формируемые для органов и субъектов СФИТ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Тамчы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, признаются и применяются в соответствии с настоящим Законом наравне с регистрационными номерами, формируемыми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Организация, учрежденная по праву Кыргызской Республики, но не являющаяся субъектом СФИТ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Тамчы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 (как до, так и после принятия настоящего Закона), может быть признана субъектом СФИТ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Тамчы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 в порядке редомициляции, определенном актами СФИТ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Тамчы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Признание организации субъектом СФИТ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Тамчы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 в порядке редомициляции в соответствии с частью 5 настоящей статьи не является реорганизацией или случаем правопреемства, не изменяет права и обязанности такой организации в отношении принадлежащего ей имущества, а также права и обязанности третьих лиц в отношении такой организации (в том числе прав участия в такой организации).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Регистратор ведет специализированный реестр СФИТ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Тамчы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 и удостоверяет протоколы заседаний (решения) Совета в порядке, предусмотренном актами СФИТ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Тамчы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внесенные в специализированный реестр СФИТ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Тамчы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, осуществляют свои полномочия с даты внесения соответствующей записи в специализированный реестр СФИТ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Тамчы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bcvfhnwdui0ay5msypcd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 июля 2026 года № 119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Финансовый регулятор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Финансовый регулятор осуществляет полномочия, связанные с регулированием деятельности в финансовой сфере, включая виртуальные активы.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Финансовый регулятор является единственным органом, обладающим полномочиями по регулированию, лицензированию и надзору за указанной деятельностью, и не подотчетен Национальному банку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 учетом положений настоящего Закона акты СФИТ "Тамчы" определяют порядок управления, цели деятельности, полномочия, функции финансового регулятора, а также порядок управления финансовым регулятором.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Актами СФИТ "Тамчы" могут быть учреждены фондовые, валютные или криптовалютные биржи, банки или криптобанки, брокеры и любые иные финансовые институты, которые должны определять условия их создания и ведения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отношении финансовых институтов СФИТ "Тамчы" не применяются требования законодательства Кыргызской Республики о банках, рынке ценных бумаг, виртуальных активах, если иное не предусмотрено настоящим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Действие настоящего Закона не препятствует выполнению международных и национальных требований в сфере противодействия финансированию террористической деятельности и легализации (отмыванию) преступных доходов, в том числе осуществлению международного и межведомственного сотрудничества в этой сфере.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Порядок выпуска, размещения, обращения, выкупа и погашения ценных бумаг, виртуальных активов и иных финансовых инструментов на СФИТ "Тамчы", а также признания их ценными бумагами, виртуальными активами и/или иными финансовыми инструментами или валютами устанавливается актом СФИТ "Тамчы".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Международный центр по разрешению споров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Международный центр по разрешению споров обеспечивает защиту прав, свобод и законных интересов сторон в спорах, находящихся в его производстве, а также обеспечивает соблюдение настоящего Закона, актов СФИТ "Тамчы" и иных нормативных правовых актов, подлежащих применению при разрешении соответствующих споров.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Международный центр по разрешению споров должен быть зарегистрирован в рамках СФИТ "Тамчы" в качестве отдельного и независимого </w:t>
      </w:r>
      <w:r>
        <w:rPr>
          <w:rFonts w:ascii="Arial" w:cs="Arial" w:eastAsia="Arial" w:hAnsi="Arial"/>
          <w:sz w:val="24"/>
          <w:szCs w:val="24"/>
        </w:rPr>
        <w:t xml:space="preserve">органа</w:t>
      </w:r>
      <w:r>
        <w:rPr>
          <w:rFonts w:ascii="Arial" w:cs="Arial" w:eastAsia="Arial" w:hAnsi="Arial"/>
          <w:sz w:val="24"/>
          <w:szCs w:val="24"/>
        </w:rPr>
        <w:t xml:space="preserve">. Международный центр по разрешению споров осуществляет свою деятельность независимо, включая принятие решений по спорам, административное управление и операционную деятельность. Международный центр по разрешению споров не входит в судебную систему Кыргызской Республики. Международный центр по разрешению споров самостоятельно устанавливает свои сборы и тарифы.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Международный центр по разрешению споров включает в себя две структуры: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Комитет по разрешению споров (далее - Комитет);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арбитражный центр, включая центр альтернативного разрешения споров.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Председатель Международного центра по разрешению споров назначается Советом и является руководителем данного Центра. Председатель назначается на пять лет с правом неограниченного продления срока полномочий.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Председатель осуществляет руководство операционной деятельностью Международного центра по разрешению споров и действует во всех аспектах независимо от какого-либо внешнего влияния за его пределами. Председатель также является руководителем арбитражного центра и центра альтернативного разрешения споров при Международном центре по разрешению споров.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состав Комитета входят председатель и судьи, которые назначаются Советом. </w:t>
      </w:r>
      <w:r>
        <w:rPr>
          <w:rFonts w:ascii="Arial" w:cs="Arial" w:eastAsia="Arial" w:hAnsi="Arial"/>
          <w:sz w:val="24"/>
          <w:szCs w:val="24"/>
        </w:rPr>
        <w:t xml:space="preserve">Члены Комитета (арбитры)</w:t>
      </w:r>
      <w:r>
        <w:rPr>
          <w:rFonts w:ascii="Arial" w:cs="Arial" w:eastAsia="Arial" w:hAnsi="Arial"/>
          <w:sz w:val="24"/>
          <w:szCs w:val="24"/>
        </w:rPr>
        <w:t xml:space="preserve"> могут быть иностранными гражданами, их число не может быть менее шести человек. Они назначаются на пять лет с правом неограниченного продления срока полномочий.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Комитет состоит из двух инстанций: комитета первой инстанции и апелляционного комитета. Решения апелляционного комитета являются окончательными и не подлежат пересмотру, надзору или обжалованию в </w:t>
      </w:r>
      <w:r>
        <w:rPr>
          <w:rFonts w:ascii="Arial" w:cs="Arial" w:eastAsia="Arial" w:hAnsi="Arial"/>
          <w:sz w:val="24"/>
          <w:szCs w:val="24"/>
        </w:rPr>
        <w:t xml:space="preserve">судах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Республики. Решения Комитета являются обязательными для исполнения всеми физическими и юридическими лицами.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Международный центр по разрешению споров обладает исключительной юрисдикцией в отношении рассмотрения и разрешения гражданских и коммерческих споров, возникающих из сделок, договоров, соглашений или иных юридически значимых обстоятельств, за исключением уголовных и административных дел. К таким спорам относятся: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споры между зарегистрированными на СФИТ "Тамчы" юридическими и физическими лицами, органами СФИТ "Тамчы" и их сотрудниками;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споры, относящиеся к деятельности, осуществляемой на СФИТ "Тамчы" и регулируемой настоящим Законом или актами СФИТ "Тамчы";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споры, переданные на рассмотрение Международного центра разрешения споров по соглашению сторон, включая споры, не связанные с деятельностью, осуществляемой на СФИТ "Тамчы", при условии, что все стороны договорились о передаче юрисдикции Международному центру разрешения споров как до, так и после возникновения спора (опция "opt-in").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компетенции Международного центра по разрешению споров относятся вопросы признания и приведения в исполнение иностранных арбитражных решений на территории СФИТ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Тамчы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, но не на территории Кыргызской Республики, в той мере, в какой иностранное арбитражное решение касается юридических или физических лиц СФИТ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Тамчы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 и связанных с ним активов, расположенных на территории СФИТ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Тамчы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Международный центр по разрешению споров обладает исключительной юрисдикцией на толкование настоящего Закона и актов СФИТ "Тамчы" в случаях, когда соответствующий спор рассматривается в Международном центре по разрешению споров.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разрешении споров Международный центр по разрешению споров обязан руководствоваться настоящим Законом, актами СФИТ "Тамчы" и любыми иными применимыми правовыми актами, а также вправе учитывать окончательные решения Комитета и окончательные решения судов иных юрисдикций.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</w:t>
      </w:r>
      <w:r>
        <w:rPr>
          <w:rFonts w:ascii="Arial" w:cs="Arial" w:eastAsia="Arial" w:hAnsi="Arial"/>
          <w:sz w:val="24"/>
          <w:szCs w:val="24"/>
        </w:rPr>
        <w:t xml:space="preserve">Решения</w:t>
      </w:r>
      <w:r>
        <w:rPr>
          <w:rFonts w:ascii="Arial" w:cs="Arial" w:eastAsia="Arial" w:hAnsi="Arial"/>
          <w:sz w:val="24"/>
          <w:szCs w:val="24"/>
        </w:rPr>
        <w:t xml:space="preserve"> Комитета подлежат принудительному исполнению на СФИТ "Тамчы" и на всей территории Кыргызской Республики на основании исполнительных листов, выданных Комитетом. Такие исполнительные листы являются окончательными, не подлежат обжалованию и не могут быть пересмотрены или приостановлены каким-либо судом или органом Кыргызской Республики. Форма, язык и порядок исполнения определяются актом СФИТ "Тамчы".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Исполнение судебных решений судов Кыргызской Республики на СФИТ "Тамчы" осуществляется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Международный центр по разрешению споров размещается и осуществляет свою деятельность в помещениях, расположенных на СФИТ "Тамчы", но также может размещаться и осуществлять свою деятельность в помещениях, расположенных в городе Бишкек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Международный центр по разрешению споров, его председатель, члены Комитета (арбитры), медиаторы и персонал не могут быть привлечены к ответственности за любые действия (бездействие) при исполнении или предполагаемом исполнении функций либо при осуществлении или предполагаемом осуществлении любых полномочий в соответствии с настоящим Законом, а также актами, вытекающими из настоящего Закона.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Деятельность Международного центра по разрешению споров, включая его устройство, управление, юрисдикцию, полномочия, состав, применимое право, а также порядок работы и процедуры, регулируются настоящим Законом и актом СФИТ "Тамчы" "О Международном центре разрешения споров", утверждаемым Советом. Указанный акт основывается на принципах и праве Англии и Уэльса, а также на стандартах ведущих международных коммерческих судов и центров по разрешению споров.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sn-creunuk7qi1ifvmep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 июля 2026 года № 119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Акты СФИТ "Тамчы"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Акты СФИТ "Тамчы"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Управляющая компания принимает акты СФИТ "Тамчы" (включая изменения в акты СФИТ "Тамчы" и предложения об отмене действующих актов СФИТ "Тамчы"), которые необходимы для достижения соответствующих целей СФИТ "Тамчы".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Акты СФИТ "Тамчы" могут приниматься по следующим вопросам: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учреждение, регистрация, осуществление деятельности, а также статус субъектов, учреждаемых или осуществляющих свою деятельность на СФИТ "Тамчы", условия ведения предпринимательской деятельности юридическими и физическими лицами на СФИТ "Тамчы", а также организациями без образования юридического лица;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создание, управление, функционирование, полномочия и обязанности </w:t>
      </w:r>
      <w:r>
        <w:rPr>
          <w:rFonts w:ascii="Arial" w:cs="Arial" w:eastAsia="Arial" w:hAnsi="Arial"/>
          <w:sz w:val="24"/>
          <w:szCs w:val="24"/>
        </w:rPr>
        <w:t xml:space="preserve">органов</w:t>
      </w:r>
      <w:r>
        <w:rPr>
          <w:rFonts w:ascii="Arial" w:cs="Arial" w:eastAsia="Arial" w:hAnsi="Arial"/>
          <w:sz w:val="24"/>
          <w:szCs w:val="24"/>
        </w:rPr>
        <w:t xml:space="preserve">, а также иных </w:t>
      </w:r>
      <w:r>
        <w:rPr>
          <w:rFonts w:ascii="Arial" w:cs="Arial" w:eastAsia="Arial" w:hAnsi="Arial"/>
          <w:sz w:val="24"/>
          <w:szCs w:val="24"/>
        </w:rPr>
        <w:t xml:space="preserve">органов</w:t>
      </w:r>
      <w:r>
        <w:rPr>
          <w:rFonts w:ascii="Arial" w:cs="Arial" w:eastAsia="Arial" w:hAnsi="Arial"/>
          <w:sz w:val="24"/>
          <w:szCs w:val="24"/>
        </w:rPr>
        <w:t xml:space="preserve">, создаваемых на СФИТ "Тамчы";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осуществление банковской, финансовой, страховой, брокерской деятельности, в том числе в сфере виртуальных активов и иных видов деятельности, включая установление требований к лицам, которые вправе осуществлять такую деятельность;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касающихся норм и принципов английской правовой системы, а также лучших международных практик к отношениям, указанным в настоящем Законе;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иные вопросы, связанные с деятельностью СФИТ "Тамчы".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Акты СФИТ "Тамчы" имеют обязательную силу на СФИТ "Тамчы", а также для всех субъектов СФИТ "Тамчы".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разработки, согласования с уполномоченными органами, регистрации, введения в действие, опубликования, внесения изменений, дополнений, а также прекращения действия актов СФИТ "Тамчы" определяется управляющей компанией.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Управляющая компания является ответчиком по всем спорам, связанным с оспариванием актов СФИТ "Тамчы".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1rq1e8bzijl7ne9-r_ta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 июля 2026 года № 119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Разрешенные виды деятельности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Разрешенные виды деятельности на СФИТ "Тамчы"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 учетом положений настоящего Закона и актов СФИТ "Тамчы" на СФИТ "Тамчы" могут осуществляться следующие виды деятельности: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финансовая, банковская и инвестиционная деятельность;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страховая и перестраховочная деятельность всех категорий;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деятельность на финансовом, фондовом и товарных рынках всех категорий, рынках виртуальных активов, включая торговлю и операции с драгоценными металлами, акциями, облигациями, ценными бумагами и другими финансовыми и виртуальными активами, производными от них или связанными с ними;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управление денежными средствами и активами, деятельность инвестиционных фондов, предоставление проектного финансирования и корпоративного финансирования во всех областях бизнеса, а также исламское банковское дело и финансирование;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администрирование фондов, консультирование по фондам и деятельность по управлению активами;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деятельность пенсионных фондов и кредитных организаций;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брокерская деятельность в области страхования, торговли акциями и других финансовых рынков;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финансовое агентирование и организация предоставления корпоративного финансирования, оказание других финансовых консультаций, инвестиционных советов и инвестиционных услуг всех видов;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деятельность казино или иная деятельность, связанная с проведением азартных игр;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предоставление классификационных и других оценочных услуг;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предоставление профессиональных услуг, включая (но не ограничиваясь) аудит, бухгалтерский учет, налогообложение, консалтинг и юридические услуги;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деятельность холдинговых компаний; создание, управление и администрирование трастов и аналогичных структур всех видов;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деятельность туристических агентств, агентств по проведению мероприятий и иных видов организации проведения досуга;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деятельность по оказанию услуг в сфере здравоохранения;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коммерческая деятельность, не запрещенная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 СФИТ "Тамчы" не допускается деятельность, запрещенная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иное не предусмотрено законодательством Кыргызской Республики, субъектам СФИТ "Тамчы" также запрещены следующие виды деятельности как на СФИТ "Тамчы", так и вне ее территории: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месторождений полезных ископаемых, их добыча;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производство, ремонт и реализация оружия и боеприпасов, производство и реализация взрывчатых веществ, используемых при изготовлении оружия;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производство, переработка, хранение, обезвреживание, реализация радиоактивных, ядерных и иных опасных материалов;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ввоз, хранение, производство и реализация наркотических средств, психотропных веществ, за исключением их прекурсоров, используемых в производственных целях, ввоз которых осуществляется согласно законодательству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 алкогольных, табачных изделий и горюче-смазочных материалов.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Кабинетом Министров могут быть установлены ограничения на ввоз социально значимых товаров и продуктов.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Лицензионно-разрешительная деятельность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Управляющая компания определяет порядок выдачи разрешений физическим и юридическим лицам на регистрацию на СФИТ "Тамчы" в качестве субъектов СФИТ "Тамчы", а также определяет перечень видов лицензируемой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Физическое или юридическое лицо, получившее лицензию в соответствии с настоящим Законом и актами СФИТ "Тамчы", вправе осуществлять соответствующую деятельность в рамках СФИТ "Тамчы" без необходимости получения дополнительных лицензий и разрешений.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Физические или юридические лица, осуществляющие деятельность в рамках СФИТ "Тамчы", подлежат надзору, регулированию и мерам принуждения в порядке, установленном настоящим Законом и актами СФИТ "Тамчы".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Особый правовой режим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Особый правовой режим СФИТ "Тамчы"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Управляющая компания вправе принимать акты СФИТ "Тамчы", которые регулируют отношения, возникающие между субъектами СФИТ "Тамчы" и (или) органами </w:t>
      </w:r>
      <w:r>
        <w:rPr>
          <w:rFonts w:ascii="Arial" w:cs="Arial" w:eastAsia="Arial" w:hAnsi="Arial"/>
          <w:sz w:val="24"/>
          <w:szCs w:val="24"/>
        </w:rPr>
        <w:t xml:space="preserve">СФИТ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Тамчы</w:t>
      </w:r>
      <w:r>
        <w:rPr>
          <w:rFonts w:ascii="Arial" w:cs="Arial" w:eastAsia="Arial" w:hAnsi="Arial"/>
          <w:sz w:val="24"/>
          <w:szCs w:val="24"/>
        </w:rPr>
        <w:t xml:space="preserve">", и (или) их работниками, включая: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гражданско-правовые отношения, в том числе отношения, связанные с участием в субъектах СФИТ "Тамчы", являющихся организациями, и (или) управлением ими;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гражданско-процессуальные отношения;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финансовые отношения;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трудовые отношения;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процедуры закупок товаров, работ и услуг органами </w:t>
      </w:r>
      <w:r>
        <w:rPr>
          <w:rFonts w:ascii="Arial" w:cs="Arial" w:eastAsia="Arial" w:hAnsi="Arial"/>
          <w:sz w:val="24"/>
          <w:szCs w:val="24"/>
        </w:rPr>
        <w:t xml:space="preserve">СФИТ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Тамчы</w:t>
      </w: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Отношения, указанные в части 1 настоящей статьи, регулируются актами СФИТ "Тамчы", если соглашением между сторонами таких отношений не согласовано иное.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Органы </w:t>
      </w:r>
      <w:r>
        <w:rPr>
          <w:rFonts w:ascii="Arial" w:cs="Arial" w:eastAsia="Arial" w:hAnsi="Arial"/>
          <w:sz w:val="24"/>
          <w:szCs w:val="24"/>
        </w:rPr>
        <w:t xml:space="preserve">СФИТ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Тамчы</w:t>
      </w:r>
      <w:r>
        <w:rPr>
          <w:rFonts w:ascii="Arial" w:cs="Arial" w:eastAsia="Arial" w:hAnsi="Arial"/>
          <w:sz w:val="24"/>
          <w:szCs w:val="24"/>
        </w:rPr>
        <w:t xml:space="preserve">" в случаях, прямо предусмотренных настоящим Законом, принимают акты СФИТ "Тамчы", регулирующие отношения, не указанные в части 1 настоящей статьи.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Акты СФИТ "Тамчы" должны быть основаны на принципах английской правовой системы, </w:t>
      </w:r>
      <w:r>
        <w:rPr>
          <w:rFonts w:ascii="Arial" w:cs="Arial" w:eastAsia="Arial" w:hAnsi="Arial"/>
          <w:sz w:val="24"/>
          <w:szCs w:val="24"/>
        </w:rPr>
        <w:t xml:space="preserve">лучших международных практиках</w:t>
      </w:r>
      <w:r>
        <w:rPr>
          <w:rFonts w:ascii="Arial" w:cs="Arial" w:eastAsia="Arial" w:hAnsi="Arial"/>
          <w:sz w:val="24"/>
          <w:szCs w:val="24"/>
        </w:rPr>
        <w:t xml:space="preserve">, а также на стандартах ведущих мировых финансовых центров и свободных зон со специальным правовым режимом.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целях обеспечения национальных интересов Кыргызской Республики и исключения условий для возникновения угрозы национальной безопасности Кыргызской Республики или международному порядку акты СФИТ "Тамчы" могут устанавливать отдельные ограничения для субъектов СФИТ "Тамчы".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Уголовные и административные правоотношения на СФИТ "Тамчы" регулируются законодательством Кыргызской Республики с учетом части 8 настоящей статьи.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Если вступившим в установленном законом порядке в силу международным договором, участницей которого является Кыргызская Республика, установлены иные правила, чем те, которые предусмотрены настоящим Законом, применяются правила международного договора.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Факт ведения разрешенной деятельности на СФИТ "Тамчы" и осуществление разрешенных действий в соответствии с актами СФИТ "Тамчы" не являются нарушением нормативных правовых актов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toi7mevvignsd7onb1wa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 июля 2026 года № 119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 Налогообложение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 СФИТ "Тамчы" устанавливается особый налоговый режим в соответствии с налоговым законодательством Кыргызской Республики и настоящим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Деятельность субъектов СФИТ "Тамчы" на СФИТ "Тамчы" освобождается от всех видов налогов в соответствии с налоговым законодательством Кыргызской Республики и настоящим Законом на 49 лет со дня вступления в силу настоящего Закона.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Субъекты и органы СФИТ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Тамчы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, в том числе физические лица, работающие по найму, освобождаются от исполнения обязательств по государственному социальному страхованию.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lbu26d-xxljgo_xpdiby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 июля 2026 года № 119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 Особый таможенный режим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СФИТ "Тамчы" является частью таможенной территории Евразийского экономического союза.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 СФИТ "Тамчы" применяется таможенная процедура свободной таможенной зоны.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Свободная таможенная зона - таможенная процедура, при которой субъекты СФИТ "Тамчы" размещают и используют товары в пределах СФИТ "Тамчы" без уплаты таможенных пошлин и налогов.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СФИТ "Тамчы" не является зоной таможенного контроля в соответствии с частью 1 </w:t>
      </w:r>
      <w:r>
        <w:rPr>
          <w:rFonts w:ascii="Arial" w:cs="Arial" w:eastAsia="Arial" w:hAnsi="Arial"/>
          <w:sz w:val="24"/>
          <w:szCs w:val="24"/>
        </w:rPr>
        <w:t xml:space="preserve">статьи 203</w:t>
      </w:r>
      <w:r>
        <w:rPr>
          <w:rFonts w:ascii="Arial" w:cs="Arial" w:eastAsia="Arial" w:hAnsi="Arial"/>
          <w:sz w:val="24"/>
          <w:szCs w:val="24"/>
        </w:rPr>
        <w:t xml:space="preserve"> Таможенного кодекса ЕАЭС.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Субъекты СФИТ "Тамчы" могут осуществлять на СФИТ "Тамчы" хозяйственную деятельность, связанную с использованием иностранных товаров и товаров Евразийского экономического союза, при условии соблюдения требований настоящего Закона и иных нормативных правовых актов, принятых на его основе.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 Особый валютный режим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Особый валютный режим на СФИТ "Тамчы" предусматривает свободное обращение иностранной валюты и виртуальных активов, в том числе при оказании услуг и расчетах между юридическими и физическими лицами в соответствии с правилами, устанавливаемыми актами СФИТ "Тамчы".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Расчеты субъектов СФИТ "Тамчы" с иностранными участниками внешнеторговой деятельности могут вестись в любой валюте по согласованию сторон на основании договора.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Совет по согласованию с финансовым регулятором вправе принимать решения о выпуске виртуальных активов и иных методах расчета на территории СФИТ "Тамчы".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22. Особый визовый режим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Иностранцы и лица без гражданства, являющиеся работниками субъектов или органов СФИТ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Тамчы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, а также члены их семей, прибывающие на территорию Кыргызской Республики для осуществления деятельности на СФИТ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Тамчы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, получают въездную визу СФИТ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Тамчы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 сроком действия до пяти лет в порядке и соответствии с правилами въезда и выезда, установленными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Продление срока действия виз лицам, указанным в части 1 настоящей статьи, по ходатайству управляющей компании может осуществляться без выезда за пределы Кыргызской Республики в соответствии с нормативными правовыми актами СФИТ "Тамчы".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 СФИТ "Тамчы" действует упрощенный режим въезда и выезда. Контрольно-пропускной режим устанавливается управляющей компанией без применения иных нормативных правовых актов Кыргызской Республики. Порядок пребывания на СФИТ "Тамчы" устанавливается актами СФИТ "Тамчы".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l8lexch-_4uqti22einr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 июля 2026 года № 119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23. Привлечение иностранной рабочей силы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Субъекты и органы СФИТ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Тамчы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 вправе привлекать для осуществления деятельности на СФИТ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Тамчы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 иностранцев и лиц без гражданства без получения разрешения.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Привлекаемые таким образом иностранцы и лица без гражданства освобождаются от обязанности получения разрешения на трудоустройство в Кыргызской Республике.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Управляющая компания ведет учет привлекаемой субъектами и органами СФИТ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Тамчы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 иностранной рабочей силы.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привлеченных иностранцах и лицах без гражданства, работающих на СФИТ "Тамчы", представляются управляющей компанией по запросу уполномоченного органа по вопросам миграции населения.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Состав сведений, представляемых уполномоченному органу по вопросам миграции населения, периодичность и порядок их предоставления определяются управляющей компанией СФИТ "Тамчы" по согласованию с уполномоченным органом по вопросам миграции населения.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Субъекты и органы СФИТ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Тамчы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 представляют сведения о привлеченных иностранцах и лицах без гражданства в управляющую компанию в соответствии с актами СФИТ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Тамчы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qafbmcwikz2d_7sbht2i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 июля 2026 года № 119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Гарантии субъектов СФИТ "Тамчы"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24. Гарантии субъектов СФИТ "Тамчы"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Субъекты СФИТ "Тамчы" пользуются теми льготами и привилегиями при осуществлении деятельности на СФИТ "Тамчы", что и инвестиционные резиденты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Вмешательство в деятельность СФИТ "Тамчы" и в экономическую деятельность субъектов СФИТ "Тамчы" со стороны любого государственного органа или органа местного самоуправления Кыргызской Республики запрещается.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Заключительные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25. Вступление в силу настоящего Закона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15 июля 2025 года № 52 (3708)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в шестимесячный срок со дня вступления в силу настоящего Закона принять необходимые меры для реализации настоящего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kfpbb39spkxan8qbrx5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июня 2025 года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hr2md2r26oeuzg_9k7v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dalil.kg/document/230029329</w:t>
      </w:r>
    </w:hyperlink>
  </w:p>
  <w:p>
    <w:pPr>
      <w:spacing w:after="0" w:before="40"/>
      <w:jc w:val="center"/>
    </w:pPr>
    <w:hyperlink w:history="1" r:id="rIdowwf1oxqwtqf-buvcsdi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4or9e1xk82sm9uefu4xv" Type="http://schemas.openxmlformats.org/officeDocument/2006/relationships/hyperlink" Target="https://dalil.kg/document/230049035" TargetMode="External"/><Relationship Id="rIdq_bg0br_tgtll5pzdqhkj" Type="http://schemas.openxmlformats.org/officeDocument/2006/relationships/hyperlink" Target="https://dalil.kg/document/112213" TargetMode="External"/><Relationship Id="rIdoddyzxsg5rqat_4gykeor" Type="http://schemas.openxmlformats.org/officeDocument/2006/relationships/hyperlink" Target="https://dalil.kg/document/230049035" TargetMode="External"/><Relationship Id="rIdthea934cl_6wi3mj19lyj" Type="http://schemas.openxmlformats.org/officeDocument/2006/relationships/hyperlink" Target="https://dalil.kg/document/230049035" TargetMode="External"/><Relationship Id="rIdrptnwxpcnlzvzx4qa5ulo" Type="http://schemas.openxmlformats.org/officeDocument/2006/relationships/hyperlink" Target="https://dalil.kg/document/230049035" TargetMode="External"/><Relationship Id="rIdswe3so80t-froa-vxutc9" Type="http://schemas.openxmlformats.org/officeDocument/2006/relationships/hyperlink" Target="https://dalil.kg/document/230049035" TargetMode="External"/><Relationship Id="rIdx4_klyzchkaejx07k_ul_" Type="http://schemas.openxmlformats.org/officeDocument/2006/relationships/hyperlink" Target="https://dalil.kg/document/230049035" TargetMode="External"/><Relationship Id="rIdjdjscukazyi9gbrwtl44z" Type="http://schemas.openxmlformats.org/officeDocument/2006/relationships/hyperlink" Target="https://dalil.kg/document/230031751" TargetMode="External"/><Relationship Id="rIdjd0jrwtsg6njylw2yxpzr" Type="http://schemas.openxmlformats.org/officeDocument/2006/relationships/hyperlink" Target="https://dalil.kg/document/230031757" TargetMode="External"/><Relationship Id="rIdwz7erjrdnpjy2t24y21xf" Type="http://schemas.openxmlformats.org/officeDocument/2006/relationships/hyperlink" Target="https://dalil.kg/document/230049035" TargetMode="External"/><Relationship Id="rIdliah9iggpulpscozjfxw_" Type="http://schemas.openxmlformats.org/officeDocument/2006/relationships/hyperlink" Target="https://dalil.kg/document/230049035" TargetMode="External"/><Relationship Id="rIdxiwebr1ashsklolstyxra" Type="http://schemas.openxmlformats.org/officeDocument/2006/relationships/hyperlink" Target="https://dalil.kg/document/230049035" TargetMode="External"/><Relationship Id="rId55giajfvytdzpvlybhpdz" Type="http://schemas.openxmlformats.org/officeDocument/2006/relationships/hyperlink" Target="https://dalil.kg/document/230049035" TargetMode="External"/><Relationship Id="rIdl-uocimjp9xbnhqn8eavq" Type="http://schemas.openxmlformats.org/officeDocument/2006/relationships/hyperlink" Target="https://dalil.kg/document/230049035" TargetMode="External"/><Relationship Id="rIdbcvfhnwdui0ay5msypcdj" Type="http://schemas.openxmlformats.org/officeDocument/2006/relationships/hyperlink" Target="https://dalil.kg/document/230049035" TargetMode="External"/><Relationship Id="rIdsn-creunuk7qi1ifvmep1" Type="http://schemas.openxmlformats.org/officeDocument/2006/relationships/hyperlink" Target="https://dalil.kg/document/230049035" TargetMode="External"/><Relationship Id="rId1rq1e8bzijl7ne9-r_tap" Type="http://schemas.openxmlformats.org/officeDocument/2006/relationships/hyperlink" Target="https://dalil.kg/document/230049035" TargetMode="External"/><Relationship Id="rIdtoi7mevvignsd7onb1was" Type="http://schemas.openxmlformats.org/officeDocument/2006/relationships/hyperlink" Target="https://dalil.kg/document/230049035" TargetMode="External"/><Relationship Id="rIdlbu26d-xxljgo_xpdiby2" Type="http://schemas.openxmlformats.org/officeDocument/2006/relationships/hyperlink" Target="https://dalil.kg/document/230049035" TargetMode="External"/><Relationship Id="rIdl8lexch-_4uqti22einrn" Type="http://schemas.openxmlformats.org/officeDocument/2006/relationships/hyperlink" Target="https://dalil.kg/document/230049035" TargetMode="External"/><Relationship Id="rIdqafbmcwikz2d_7sbht2ib" Type="http://schemas.openxmlformats.org/officeDocument/2006/relationships/hyperlink" Target="https://dalil.kg/document/230049035" TargetMode="External"/><Relationship Id="rIdkfpbb39spkxan8qbrx5fk" Type="http://schemas.openxmlformats.org/officeDocument/2006/relationships/hyperlink" Target="https://dalil.kg/document/230029023" TargetMode="External"/><Relationship Id="rId8" Type="http://schemas.openxmlformats.org/officeDocument/2006/relationships/image" Target="media/8de64316e95979c063c17bcd5380dc052a2594e9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hr2md2r26oeuzg_9k7vx" Type="http://schemas.openxmlformats.org/officeDocument/2006/relationships/hyperlink" Target="https://dalil.kg/document/230029329" TargetMode="External"/><Relationship Id="rIdowwf1oxqwtqf-buvcsdi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2026-09-23T20:18:08.243Z</dcterms:created>
  <dcterms:modified xsi:type="dcterms:W3CDTF">2026-09-23T20:18:08.243Z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