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19 июня 2025 года № 352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постановления Кабинета Министров Кыргызской Республики в сфере технического регулирования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реализации </w:t>
      </w:r>
      <w:hyperlink w:history="1" r:id="rIdu6lpkuvan4ovyboib3zne">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Закона Кыргызской Республики "О техническом регулировании в Кыргызской Республике", а также регулирования процесса регистрации и перерегистрации транспортных средств, в соответствии со статьями </w:t>
      </w:r>
      <w:hyperlink w:history="1" r:id="rIdsabo3ueyxbex_iqhd_8cq">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wqofszobmpelrzoxvbc48">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1. Внести в </w:t>
      </w:r>
      <w:hyperlink w:history="1" r:id="rIde_8nyyjzfzev4nurypnc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r>
        <w:rPr>
          <w:rFonts w:ascii="Arial" w:cs="Arial" w:eastAsia="Arial" w:hAnsi="Arial"/>
          <w:sz w:val="24"/>
          <w:szCs w:val="24"/>
        </w:rPr>
        <w:t xml:space="preserve">Требований</w:t>
      </w:r>
      <w:r>
        <w:rPr>
          <w:rFonts w:ascii="Arial" w:cs="Arial" w:eastAsia="Arial" w:hAnsi="Arial"/>
          <w:sz w:val="24"/>
          <w:szCs w:val="24"/>
        </w:rPr>
        <w:t xml:space="preserve"> к экспертам по сертификации (экспертам-аудиторам), органу, проводящему подтверждение компетентности экспертов по сертификации (экспертов-аудиторов), порядка подтверждения их компетентности, формирования и ведения единого реестра экспертов по сертификации (экспертов-аудиторов)" от 28 февраля 2023 года № 107 следующее изменение:</w:t>
      </w:r>
    </w:p>
    <w:p>
      <w:pPr>
        <w:spacing w:after="120"/>
        <w:ind w:firstLine="709"/>
        <w:jc w:val="both"/>
      </w:pPr>
      <w:hyperlink w:history="1" r:id="rIdpxz3b0iaku451xovmqb8j">
        <w:r>
          <w:rPr>
            <w:rFonts w:ascii="Arial" w:cs="Arial" w:eastAsia="Arial" w:hAnsi="Arial"/>
            <w:color w:val="1D4ED8"/>
            <w:sz w:val="24"/>
            <w:szCs w:val="24"/>
            <w:u w:val="single"/>
          </w:rPr>
          <w:t xml:space="preserve">Требования</w:t>
        </w:r>
      </w:hyperlink>
      <w:r>
        <w:rPr>
          <w:rFonts w:ascii="Arial" w:cs="Arial" w:eastAsia="Arial" w:hAnsi="Arial"/>
          <w:sz w:val="24"/>
          <w:szCs w:val="24"/>
        </w:rPr>
        <w:t xml:space="preserve"> к экспертам по сертификации (экспертам-аудиторам), органу, проводящему подтверждение компетентности экспертов по сертификации (экспертов-аудиторов), порядка подтверждения их компетентности, формирования и ведения единого реестра экспертов по сертификации (экспертов-аудиторов), утвержденные вышеуказанным </w:t>
      </w:r>
      <w:hyperlink w:history="1" r:id="rId3vr0ht88342gli5ptobq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vluczcqmrdgqrtlnmpe9f">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709"/>
        <w:jc w:val="both"/>
      </w:pPr>
      <w:r>
        <w:rPr>
          <w:rFonts w:ascii="Arial" w:cs="Arial" w:eastAsia="Arial" w:hAnsi="Arial"/>
          <w:sz w:val="24"/>
          <w:szCs w:val="24"/>
        </w:rPr>
        <w:t xml:space="preserve">2. Внести в </w:t>
      </w:r>
      <w:hyperlink w:history="1" r:id="rIddkcgdm5uzmormoauezo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оценки соответствия транспортных средств, производимых в Кыргызской Республике" от 14 августа 2023 года № 412 следующее изменение:</w:t>
      </w:r>
    </w:p>
    <w:p>
      <w:pPr>
        <w:spacing w:after="120"/>
        <w:ind w:firstLine="709"/>
        <w:jc w:val="both"/>
      </w:pPr>
      <w:r>
        <w:rPr>
          <w:rFonts w:ascii="Arial" w:cs="Arial" w:eastAsia="Arial" w:hAnsi="Arial"/>
          <w:sz w:val="24"/>
          <w:szCs w:val="24"/>
        </w:rPr>
        <w:t xml:space="preserve">пункт 4 изложить в следующей редакции:</w:t>
      </w:r>
    </w:p>
    <w:p>
      <w:pPr>
        <w:spacing w:after="120"/>
        <w:ind w:firstLine="709"/>
        <w:jc w:val="both"/>
      </w:pPr>
      <w:r>
        <w:rPr>
          <w:rFonts w:ascii="Arial" w:cs="Arial" w:eastAsia="Arial" w:hAnsi="Arial"/>
          <w:sz w:val="24"/>
          <w:szCs w:val="24"/>
        </w:rPr>
        <w:t xml:space="preserve">"4. Уполномоченному органу в сфере регистрации транспортных средств и водительского состава обеспечить регистрацию транспортных средств, прошедших оценку соответствия согласно настоящему постановлению.".</w:t>
      </w:r>
    </w:p>
    <w:p>
      <w:pPr>
        <w:spacing w:after="120"/>
        <w:ind w:firstLine="709"/>
        <w:jc w:val="both"/>
      </w:pPr>
      <w:r>
        <w:rPr>
          <w:rFonts w:ascii="Arial" w:cs="Arial" w:eastAsia="Arial" w:hAnsi="Arial"/>
          <w:sz w:val="24"/>
          <w:szCs w:val="24"/>
        </w:rPr>
        <w:t xml:space="preserve">3. Внести в </w:t>
      </w:r>
      <w:hyperlink w:history="1" r:id="rIdlakrkhpvy-x1tgeos00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qqtliui4vzqdr4qla2gh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xutshkqifxyvzbyroapy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временных требованиях и порядке проведения оценки соответствия отдельных колесных транспортных средств" от 28 февраля 2023 года № 108" от 4 сентября 2023 года № 447 следующие изменения:</w:t>
      </w:r>
    </w:p>
    <w:p>
      <w:pPr>
        <w:spacing w:after="120"/>
        <w:ind w:firstLine="709"/>
        <w:jc w:val="both"/>
      </w:pPr>
      <w:r>
        <w:rPr>
          <w:rFonts w:ascii="Arial" w:cs="Arial" w:eastAsia="Arial" w:hAnsi="Arial"/>
          <w:sz w:val="24"/>
          <w:szCs w:val="24"/>
        </w:rPr>
        <w:t xml:space="preserve">- абзац первый пункта 3 изложить в следующей редакции:</w:t>
      </w:r>
    </w:p>
    <w:p>
      <w:pPr>
        <w:spacing w:after="120"/>
        <w:ind w:firstLine="709"/>
        <w:jc w:val="both"/>
      </w:pPr>
      <w:r>
        <w:rPr>
          <w:rFonts w:ascii="Arial" w:cs="Arial" w:eastAsia="Arial" w:hAnsi="Arial"/>
          <w:sz w:val="24"/>
          <w:szCs w:val="24"/>
        </w:rPr>
        <w:t xml:space="preserve">"3. Уполномоченному органу в сфере регистрации транспортных средств и водительского состава:";</w:t>
      </w:r>
    </w:p>
    <w:p>
      <w:pPr>
        <w:spacing w:after="120"/>
        <w:ind w:firstLine="709"/>
        <w:jc w:val="both"/>
      </w:pPr>
      <w:r>
        <w:rPr>
          <w:rFonts w:ascii="Arial" w:cs="Arial" w:eastAsia="Arial" w:hAnsi="Arial"/>
          <w:sz w:val="24"/>
          <w:szCs w:val="24"/>
        </w:rPr>
        <w:t xml:space="preserve">- подпункт 2 пункта 3 признать утратившим силу.</w:t>
      </w:r>
    </w:p>
    <w:p>
      <w:pPr>
        <w:spacing w:after="120"/>
        <w:ind w:firstLine="709"/>
        <w:jc w:val="both"/>
      </w:pPr>
      <w:r>
        <w:rPr>
          <w:rFonts w:ascii="Arial" w:cs="Arial" w:eastAsia="Arial" w:hAnsi="Arial"/>
          <w:sz w:val="24"/>
          <w:szCs w:val="24"/>
        </w:rPr>
        <w:t xml:space="preserve">4. Внести в </w:t>
      </w:r>
      <w:hyperlink w:history="1" r:id="rIdn4llwaltzaglnke1tht7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уполномочивании органов по оценке соответствия и внесении изменений в некоторые постановления Кабинета Министров Кыргызской Республики в сфере оценки соответствия" от 14 августа 2024 года № 469 следующие изменения:</w:t>
      </w:r>
    </w:p>
    <w:p>
      <w:pPr>
        <w:spacing w:after="120"/>
        <w:ind w:firstLine="709"/>
        <w:jc w:val="both"/>
      </w:pPr>
      <w:r>
        <w:rPr>
          <w:rFonts w:ascii="Arial" w:cs="Arial" w:eastAsia="Arial" w:hAnsi="Arial"/>
          <w:sz w:val="24"/>
          <w:szCs w:val="24"/>
        </w:rPr>
        <w:t xml:space="preserve">1) пункт 4 изложить в следующей редакции:</w:t>
      </w:r>
    </w:p>
    <w:p>
      <w:pPr>
        <w:spacing w:after="120"/>
        <w:ind w:firstLine="709"/>
        <w:jc w:val="both"/>
      </w:pPr>
      <w:r>
        <w:rPr>
          <w:rFonts w:ascii="Arial" w:cs="Arial" w:eastAsia="Arial" w:hAnsi="Arial"/>
          <w:sz w:val="24"/>
          <w:szCs w:val="24"/>
        </w:rPr>
        <w:t xml:space="preserve">"4. Специалистам, включенным в единый реестр экспертов по сертификации (экспертов-аудиторов) Кыргызского центра аккредитации при Министерстве экономики и коммерции Кыргызской Республики, в шестимесячный срок подтвердить свою компетентность по изменениям в Требования к экспертам по сертификации (экспертам-аудиторам), предусмотренным настоящим постановлением.";</w:t>
      </w:r>
    </w:p>
    <w:p>
      <w:pPr>
        <w:spacing w:after="120"/>
        <w:ind w:firstLine="709"/>
        <w:jc w:val="both"/>
      </w:pPr>
      <w:r>
        <w:rPr>
          <w:rFonts w:ascii="Arial" w:cs="Arial" w:eastAsia="Arial" w:hAnsi="Arial"/>
          <w:sz w:val="24"/>
          <w:szCs w:val="24"/>
        </w:rPr>
        <w:t xml:space="preserve">2) в пункте 5 слова ", при исполнении экспертами по сертификации (экспертами-аудиторами) пункта 4 настоящего постановления" исключить;</w:t>
      </w:r>
    </w:p>
    <w:p>
      <w:pPr>
        <w:spacing w:after="120"/>
        <w:ind w:firstLine="709"/>
        <w:jc w:val="both"/>
      </w:pPr>
      <w:r>
        <w:rPr>
          <w:rFonts w:ascii="Arial" w:cs="Arial" w:eastAsia="Arial" w:hAnsi="Arial"/>
          <w:sz w:val="24"/>
          <w:szCs w:val="24"/>
        </w:rPr>
        <w:t xml:space="preserve">3) подпункт 1 пункта 6 признать утратившим силу.</w:t>
      </w:r>
    </w:p>
    <w:p>
      <w:pPr>
        <w:spacing w:after="120"/>
        <w:ind w:firstLine="709"/>
        <w:jc w:val="both"/>
      </w:pPr>
      <w:r>
        <w:rPr>
          <w:rFonts w:ascii="Arial" w:cs="Arial" w:eastAsia="Arial" w:hAnsi="Arial"/>
          <w:sz w:val="24"/>
          <w:szCs w:val="24"/>
        </w:rPr>
        <w:t xml:space="preserve">5. Настоящее постановление вступает в силу по истечении пятнадцати дней со дня официального опубликования.</w:t>
      </w:r>
    </w:p>
    <w:p>
      <w:pPr>
        <w:spacing w:after="120"/>
        <w:ind w:firstLine="709"/>
        <w:jc w:val="both"/>
      </w:pPr>
      <w:r>
        <w:rPr>
          <w:rFonts w:ascii="Arial" w:cs="Arial" w:eastAsia="Arial" w:hAnsi="Arial"/>
          <w:i/>
          <w:iCs/>
          <w:sz w:val="24"/>
          <w:szCs w:val="24"/>
        </w:rPr>
        <w:t xml:space="preserve">Опубликован в официальной государственной газете "Эркин Тоо" от 20 июня 2025 года № 45 (3701)</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ТРЕБОВАНИЯ
 к экспертам по сертификации (экспертам-аудиторам), органу, проводящему подтверждение компетентности экспертов по сертификации (экспертов-аудиторов), порядок подтверждения их компетентности, формирования и ведения единого реестра экспертов по сертификации (экспертов-аудиторов)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Общие положения</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Требования к экспертам по сертификации (экспертам-аудиторам), органу, проводящему подтверждение компетентности экспертов по сертификации (экспертов-аудиторов), порядок подтверждения их компетентности, формирования и ведения единого реестра экспертов по сертификации (экспертов-аудиторов) (далее - Требования) разработаны в соответствии со </w:t>
      </w:r>
      <w:hyperlink w:history="1" r:id="rIdrrvi3n5qmfn9pkj-ohygm">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Закона Кыргызской Республики "О техническом регулировании в Кыргызской Республике" и устанавливают требования к экспертам по сертификации (экспертам-аудиторам), органу, проводящему подтверждение компетентности экспертов по сертификации (экспертов-аудиторов), порядок подтверждения компетентности экспертов по сертификации (экспертов-аудиторов), участвующих в работе по подтверждению соответствия, выполняемой органом по сертификации, аккредитованным в национальной системе аккредитации (далее - орган по сертификации), формирования и ведения единого реестра экспертов по сертификации (далее - единый реестр).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Основные понятия и термины, используемые в настоящих Требованиях:</w:t>
      </w:r>
    </w:p>
    <w:p>
      <w:pPr>
        <w:spacing w:after="120"/>
        <w:ind w:firstLine="709"/>
        <w:jc w:val="both"/>
      </w:pPr>
      <w:r>
        <w:rPr>
          <w:rFonts w:ascii="Arial" w:cs="Arial" w:eastAsia="Arial" w:hAnsi="Arial"/>
          <w:sz w:val="24"/>
          <w:szCs w:val="24"/>
        </w:rPr>
        <w:t xml:space="preserve">1) </w:t>
      </w:r>
      <w:r>
        <w:rPr>
          <w:rFonts w:ascii="Arial" w:cs="Arial" w:eastAsia="Arial" w:hAnsi="Arial"/>
          <w:b/>
          <w:bCs/>
          <w:sz w:val="24"/>
          <w:szCs w:val="24"/>
        </w:rPr>
        <w:t xml:space="preserve">орган</w:t>
      </w:r>
      <w:r>
        <w:rPr>
          <w:rFonts w:ascii="Arial" w:cs="Arial" w:eastAsia="Arial" w:hAnsi="Arial"/>
          <w:sz w:val="24"/>
          <w:szCs w:val="24"/>
        </w:rPr>
        <w:t xml:space="preserve"> - Центр по стандартизации и метрологии при Министерстве экономики и коммерции Кыргызской Республики, проводящий подтверждение компетентности эксперта по сертификации;</w:t>
      </w:r>
    </w:p>
    <w:p>
      <w:pPr>
        <w:spacing w:after="120"/>
        <w:ind w:firstLine="709"/>
        <w:jc w:val="both"/>
      </w:pPr>
      <w:r>
        <w:rPr>
          <w:rFonts w:ascii="Arial" w:cs="Arial" w:eastAsia="Arial" w:hAnsi="Arial"/>
          <w:sz w:val="24"/>
          <w:szCs w:val="24"/>
        </w:rPr>
        <w:t xml:space="preserve">2) </w:t>
      </w:r>
      <w:r>
        <w:rPr>
          <w:rFonts w:ascii="Arial" w:cs="Arial" w:eastAsia="Arial" w:hAnsi="Arial"/>
          <w:b/>
          <w:bCs/>
          <w:sz w:val="24"/>
          <w:szCs w:val="24"/>
        </w:rPr>
        <w:t xml:space="preserve">эксперт по сертификации (эксперт-аудитор) (далее - эксперт по сертификации)</w:t>
      </w:r>
      <w:r>
        <w:rPr>
          <w:rFonts w:ascii="Arial" w:cs="Arial" w:eastAsia="Arial" w:hAnsi="Arial"/>
          <w:sz w:val="24"/>
          <w:szCs w:val="24"/>
        </w:rPr>
        <w:t xml:space="preserve"> - физическое лицо, обладающее компетентностью для подтверждения соответствия продукции в определенной области и осуществляющее деятельность по подтверждению соответствия продукции в органе по сертификации продукции;</w:t>
      </w:r>
    </w:p>
    <w:p>
      <w:pPr>
        <w:spacing w:after="120"/>
        <w:ind w:firstLine="709"/>
        <w:jc w:val="both"/>
      </w:pPr>
      <w:r>
        <w:rPr>
          <w:rFonts w:ascii="Arial" w:cs="Arial" w:eastAsia="Arial" w:hAnsi="Arial"/>
          <w:sz w:val="24"/>
          <w:szCs w:val="24"/>
        </w:rPr>
        <w:t xml:space="preserve">3) </w:t>
      </w:r>
      <w:r>
        <w:rPr>
          <w:rFonts w:ascii="Arial" w:cs="Arial" w:eastAsia="Arial" w:hAnsi="Arial"/>
          <w:b/>
          <w:bCs/>
          <w:sz w:val="24"/>
          <w:szCs w:val="24"/>
        </w:rPr>
        <w:t xml:space="preserve">схема сертификации персонала</w:t>
      </w:r>
      <w:r>
        <w:rPr>
          <w:rFonts w:ascii="Arial" w:cs="Arial" w:eastAsia="Arial" w:hAnsi="Arial"/>
          <w:sz w:val="24"/>
          <w:szCs w:val="24"/>
        </w:rPr>
        <w:t xml:space="preserve"> - компетентность и другие требования, относящиеся к определенным категориям специалистов;</w:t>
      </w:r>
    </w:p>
    <w:p>
      <w:pPr>
        <w:spacing w:after="120"/>
        <w:ind w:firstLine="709"/>
        <w:jc w:val="both"/>
      </w:pPr>
      <w:r>
        <w:rPr>
          <w:rFonts w:ascii="Arial" w:cs="Arial" w:eastAsia="Arial" w:hAnsi="Arial"/>
          <w:sz w:val="24"/>
          <w:szCs w:val="24"/>
        </w:rPr>
        <w:t xml:space="preserve">4) </w:t>
      </w:r>
      <w:r>
        <w:rPr>
          <w:rFonts w:ascii="Arial" w:cs="Arial" w:eastAsia="Arial" w:hAnsi="Arial"/>
          <w:b/>
          <w:bCs/>
          <w:sz w:val="24"/>
          <w:szCs w:val="24"/>
        </w:rPr>
        <w:t xml:space="preserve">единый реестр экспертов по сертификации (экспертов-аудиторов)</w:t>
      </w:r>
      <w:r>
        <w:rPr>
          <w:rFonts w:ascii="Arial" w:cs="Arial" w:eastAsia="Arial" w:hAnsi="Arial"/>
          <w:sz w:val="24"/>
          <w:szCs w:val="24"/>
        </w:rPr>
        <w:t xml:space="preserve"> - государственный информационный ресурс, содержащий сведения об экспертах по сертификации (экспертах-аудиторах), формируемый национальным органом по аккредитации.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Требования к экспертам по сертификации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Эксперт по сертификации должен соответствовать следующим основным требованиям:</w:t>
      </w:r>
    </w:p>
    <w:p>
      <w:pPr>
        <w:spacing w:after="120"/>
        <w:ind w:firstLine="709"/>
        <w:jc w:val="both"/>
      </w:pPr>
      <w:r>
        <w:rPr>
          <w:rFonts w:ascii="Arial" w:cs="Arial" w:eastAsia="Arial" w:hAnsi="Arial"/>
          <w:sz w:val="24"/>
          <w:szCs w:val="24"/>
        </w:rPr>
        <w:t xml:space="preserve">1) иметь высшее образование, соответствующее заявляемой области сертификации эксперта, или высшее образование и дополнительное профессиональное образование (профессиональная переподготовка)/ученую степень по научной специальности (направлению), соответствующее области сертификации эксперта;</w:t>
      </w:r>
    </w:p>
    <w:p>
      <w:pPr>
        <w:spacing w:after="120"/>
        <w:ind w:firstLine="709"/>
        <w:jc w:val="both"/>
      </w:pPr>
      <w:r>
        <w:rPr>
          <w:rFonts w:ascii="Arial" w:cs="Arial" w:eastAsia="Arial" w:hAnsi="Arial"/>
          <w:sz w:val="24"/>
          <w:szCs w:val="24"/>
        </w:rPr>
        <w:t xml:space="preserve">2) иметь опыт работы по обязательному подтверждению соответствия продукции в аккредитованных в национальной системе аккредитации органах по сертификации не менее двух лет - специалистом по сертификации в заявляемой области сертификации;</w:t>
      </w:r>
    </w:p>
    <w:p>
      <w:pPr>
        <w:spacing w:after="120"/>
        <w:ind w:firstLine="709"/>
        <w:jc w:val="both"/>
      </w:pPr>
      <w:r>
        <w:rPr>
          <w:rFonts w:ascii="Arial" w:cs="Arial" w:eastAsia="Arial" w:hAnsi="Arial"/>
          <w:sz w:val="24"/>
          <w:szCs w:val="24"/>
        </w:rPr>
        <w:t xml:space="preserve">3) повышать квалификацию в области технического регулирования, оценки соответствия, в том числе в части правил и процедур подтверждения соответствия продукции в области сертификации эксперта по сертификации, в случае внесения изменений в действующие или введения в действие новых нормативных правовых документов в области проведения обязательного подтверждения соответствия, но не реже одного раза в 3 года.</w:t>
      </w:r>
    </w:p>
    <w:p>
      <w:pPr>
        <w:spacing w:after="120"/>
        <w:ind w:firstLine="709"/>
        <w:jc w:val="both"/>
      </w:pPr>
      <w:r>
        <w:rPr>
          <w:rFonts w:ascii="Arial" w:cs="Arial" w:eastAsia="Arial" w:hAnsi="Arial"/>
          <w:sz w:val="24"/>
          <w:szCs w:val="24"/>
        </w:rPr>
        <w:t xml:space="preserve">4. Эксперт по сертификации должен знать:</w:t>
      </w:r>
    </w:p>
    <w:p>
      <w:pPr>
        <w:spacing w:after="120"/>
        <w:ind w:firstLine="709"/>
        <w:jc w:val="both"/>
      </w:pPr>
      <w:r>
        <w:rPr>
          <w:rFonts w:ascii="Arial" w:cs="Arial" w:eastAsia="Arial" w:hAnsi="Arial"/>
          <w:sz w:val="24"/>
          <w:szCs w:val="24"/>
        </w:rPr>
        <w:t xml:space="preserve">1) законодательство Кыргызской Республики в сфере технического регулирования, метрологии и аккредитации, а также международные договоры и акты, составляющие право Евразийского экономического союза в области технического регулирования, в том числе оценки соответствия;</w:t>
      </w:r>
    </w:p>
    <w:p>
      <w:pPr>
        <w:spacing w:after="120"/>
        <w:ind w:firstLine="709"/>
        <w:jc w:val="both"/>
      </w:pPr>
      <w:r>
        <w:rPr>
          <w:rFonts w:ascii="Arial" w:cs="Arial" w:eastAsia="Arial" w:hAnsi="Arial"/>
          <w:sz w:val="24"/>
          <w:szCs w:val="24"/>
        </w:rPr>
        <w:t xml:space="preserve">2) термины и определения в области оценки соответствия;</w:t>
      </w:r>
    </w:p>
    <w:p>
      <w:pPr>
        <w:spacing w:after="120"/>
        <w:ind w:firstLine="709"/>
        <w:jc w:val="both"/>
      </w:pPr>
      <w:r>
        <w:rPr>
          <w:rFonts w:ascii="Arial" w:cs="Arial" w:eastAsia="Arial" w:hAnsi="Arial"/>
          <w:sz w:val="24"/>
          <w:szCs w:val="24"/>
        </w:rPr>
        <w:t xml:space="preserve">3) правила профессиональной этики.</w:t>
      </w:r>
    </w:p>
    <w:p>
      <w:pPr>
        <w:spacing w:after="120"/>
        <w:ind w:firstLine="709"/>
        <w:jc w:val="both"/>
      </w:pPr>
      <w:r>
        <w:rPr>
          <w:rFonts w:ascii="Arial" w:cs="Arial" w:eastAsia="Arial" w:hAnsi="Arial"/>
          <w:sz w:val="24"/>
          <w:szCs w:val="24"/>
        </w:rPr>
        <w:t xml:space="preserve">5. Эксперт по сертификации должен обладать следующими специальными знаниями в области проведения работ по обязательному подтверждению соответствия в заявленной области сертификации:</w:t>
      </w:r>
    </w:p>
    <w:p>
      <w:pPr>
        <w:spacing w:after="120"/>
        <w:ind w:firstLine="709"/>
        <w:jc w:val="both"/>
      </w:pPr>
      <w:r>
        <w:rPr>
          <w:rFonts w:ascii="Arial" w:cs="Arial" w:eastAsia="Arial" w:hAnsi="Arial"/>
          <w:sz w:val="24"/>
          <w:szCs w:val="24"/>
        </w:rPr>
        <w:t xml:space="preserve">1) положений нормативных правовых актов Кыргызской Республики, актов, составляющих право Евразийского экономического союза, устанавливающих требования к проведению работ по подтверждению соответствия;</w:t>
      </w:r>
    </w:p>
    <w:p>
      <w:pPr>
        <w:spacing w:after="120"/>
        <w:ind w:firstLine="709"/>
        <w:jc w:val="both"/>
      </w:pPr>
      <w:r>
        <w:rPr>
          <w:rFonts w:ascii="Arial" w:cs="Arial" w:eastAsia="Arial" w:hAnsi="Arial"/>
          <w:sz w:val="24"/>
          <w:szCs w:val="24"/>
        </w:rPr>
        <w:t xml:space="preserve">2) требований технических регламентов, документов по стандартизации и иных документов, устанавливающих требования к объектам подтверждения соответствия, включенным в область сертификации эксперта по сертификации;</w:t>
      </w:r>
    </w:p>
    <w:p>
      <w:pPr>
        <w:spacing w:after="120"/>
        <w:ind w:firstLine="709"/>
        <w:jc w:val="both"/>
      </w:pPr>
      <w:r>
        <w:rPr>
          <w:rFonts w:ascii="Arial" w:cs="Arial" w:eastAsia="Arial" w:hAnsi="Arial"/>
          <w:sz w:val="24"/>
          <w:szCs w:val="24"/>
        </w:rPr>
        <w:t xml:space="preserve">3) требований к процессам и организации производства продукции; видов испытаний продукции; методов (методик) испытаний и измерений; организации входного контроля сырья, материалов, комплектующих изделий, контроля продукции в процессе производства и готовой продукции; основ метрологического обеспечения производства продукции; статистических методов оценки качества и надежности продукции; требований к маркировке продукции.</w:t>
      </w:r>
    </w:p>
    <w:p>
      <w:pPr>
        <w:spacing w:after="120"/>
        <w:ind w:firstLine="709"/>
        <w:jc w:val="both"/>
      </w:pPr>
      <w:r>
        <w:rPr>
          <w:rFonts w:ascii="Arial" w:cs="Arial" w:eastAsia="Arial" w:hAnsi="Arial"/>
          <w:sz w:val="24"/>
          <w:szCs w:val="24"/>
        </w:rPr>
        <w:t xml:space="preserve">6. Эксперт по сертификации должен обладать следующими специальными навыками:</w:t>
      </w:r>
    </w:p>
    <w:p>
      <w:pPr>
        <w:spacing w:after="120"/>
        <w:ind w:firstLine="709"/>
        <w:jc w:val="both"/>
      </w:pPr>
      <w:r>
        <w:rPr>
          <w:rFonts w:ascii="Arial" w:cs="Arial" w:eastAsia="Arial" w:hAnsi="Arial"/>
          <w:sz w:val="24"/>
          <w:szCs w:val="24"/>
        </w:rPr>
        <w:t xml:space="preserve">1) идентификация продукции;</w:t>
      </w:r>
    </w:p>
    <w:p>
      <w:pPr>
        <w:spacing w:after="120"/>
        <w:ind w:firstLine="709"/>
        <w:jc w:val="both"/>
      </w:pPr>
      <w:r>
        <w:rPr>
          <w:rFonts w:ascii="Arial" w:cs="Arial" w:eastAsia="Arial" w:hAnsi="Arial"/>
          <w:sz w:val="24"/>
          <w:szCs w:val="24"/>
        </w:rPr>
        <w:t xml:space="preserve">2) отбор образцов для исследований (испытаний) и измерений;</w:t>
      </w:r>
    </w:p>
    <w:p>
      <w:pPr>
        <w:spacing w:after="120"/>
        <w:ind w:firstLine="709"/>
        <w:jc w:val="both"/>
      </w:pPr>
      <w:r>
        <w:rPr>
          <w:rFonts w:ascii="Arial" w:cs="Arial" w:eastAsia="Arial" w:hAnsi="Arial"/>
          <w:sz w:val="24"/>
          <w:szCs w:val="24"/>
        </w:rPr>
        <w:t xml:space="preserve">3) анализ и оценка результатов исследований (испытаний) и измерений;</w:t>
      </w:r>
    </w:p>
    <w:p>
      <w:pPr>
        <w:spacing w:after="120"/>
        <w:ind w:firstLine="709"/>
        <w:jc w:val="both"/>
      </w:pPr>
      <w:r>
        <w:rPr>
          <w:rFonts w:ascii="Arial" w:cs="Arial" w:eastAsia="Arial" w:hAnsi="Arial"/>
          <w:sz w:val="24"/>
          <w:szCs w:val="24"/>
        </w:rPr>
        <w:t xml:space="preserve">4) анализ состояния производства;</w:t>
      </w:r>
    </w:p>
    <w:p>
      <w:pPr>
        <w:spacing w:after="120"/>
        <w:ind w:firstLine="709"/>
        <w:jc w:val="both"/>
      </w:pPr>
      <w:r>
        <w:rPr>
          <w:rFonts w:ascii="Arial" w:cs="Arial" w:eastAsia="Arial" w:hAnsi="Arial"/>
          <w:sz w:val="24"/>
          <w:szCs w:val="24"/>
        </w:rPr>
        <w:t xml:space="preserve">5) оформление документов по результатам сертификации;</w:t>
      </w:r>
    </w:p>
    <w:p>
      <w:pPr>
        <w:spacing w:after="120"/>
        <w:ind w:firstLine="709"/>
        <w:jc w:val="both"/>
      </w:pPr>
      <w:r>
        <w:rPr>
          <w:rFonts w:ascii="Arial" w:cs="Arial" w:eastAsia="Arial" w:hAnsi="Arial"/>
          <w:sz w:val="24"/>
          <w:szCs w:val="24"/>
        </w:rPr>
        <w:t xml:space="preserve">6) проведение работ по инспекционному контролю за сертифицированной продукцией;</w:t>
      </w:r>
    </w:p>
    <w:p>
      <w:pPr>
        <w:spacing w:after="120"/>
        <w:ind w:firstLine="709"/>
        <w:jc w:val="both"/>
      </w:pPr>
      <w:r>
        <w:rPr>
          <w:rFonts w:ascii="Arial" w:cs="Arial" w:eastAsia="Arial" w:hAnsi="Arial"/>
          <w:sz w:val="24"/>
          <w:szCs w:val="24"/>
        </w:rPr>
        <w:t xml:space="preserve">7) выполнение процедуры подтверждения соответствия и методы оценок (аудита), установленные Порядком проведения обязательного подтверждения соответствия продукции Кыргызской Республики;</w:t>
      </w:r>
    </w:p>
    <w:p>
      <w:pPr>
        <w:spacing w:after="120"/>
        <w:ind w:firstLine="709"/>
        <w:jc w:val="both"/>
      </w:pPr>
      <w:r>
        <w:rPr>
          <w:rFonts w:ascii="Arial" w:cs="Arial" w:eastAsia="Arial" w:hAnsi="Arial"/>
          <w:sz w:val="24"/>
          <w:szCs w:val="24"/>
        </w:rPr>
        <w:t xml:space="preserve">8) результативное планирование и организация работы;</w:t>
      </w:r>
    </w:p>
    <w:p>
      <w:pPr>
        <w:spacing w:after="120"/>
        <w:ind w:firstLine="709"/>
        <w:jc w:val="both"/>
      </w:pPr>
      <w:r>
        <w:rPr>
          <w:rFonts w:ascii="Arial" w:cs="Arial" w:eastAsia="Arial" w:hAnsi="Arial"/>
          <w:sz w:val="24"/>
          <w:szCs w:val="24"/>
        </w:rPr>
        <w:t xml:space="preserve">9) проведение оценки (аудита) в течение установленного времени и в рамках согласованного плана оценки (аудита), соблюдая нормы времени в зависимости от направления деятельности;</w:t>
      </w:r>
    </w:p>
    <w:p>
      <w:pPr>
        <w:spacing w:after="120"/>
        <w:ind w:firstLine="709"/>
        <w:jc w:val="both"/>
      </w:pPr>
      <w:r>
        <w:rPr>
          <w:rFonts w:ascii="Arial" w:cs="Arial" w:eastAsia="Arial" w:hAnsi="Arial"/>
          <w:sz w:val="24"/>
          <w:szCs w:val="24"/>
        </w:rPr>
        <w:t xml:space="preserve">10) подтверждение достаточности и приемлемости критериев оценки (аудита) для обоснования наблюдений и заключений оценки (аудита);</w:t>
      </w:r>
    </w:p>
    <w:p>
      <w:pPr>
        <w:spacing w:after="120"/>
        <w:ind w:firstLine="709"/>
        <w:jc w:val="both"/>
      </w:pPr>
      <w:r>
        <w:rPr>
          <w:rFonts w:ascii="Arial" w:cs="Arial" w:eastAsia="Arial" w:hAnsi="Arial"/>
          <w:sz w:val="24"/>
          <w:szCs w:val="24"/>
        </w:rPr>
        <w:t xml:space="preserve">11) документирование свидетельства оценки (аудита), подготовка соответствующих отчетов и оформление результатов по оценке (аудиту).</w:t>
      </w:r>
    </w:p>
    <w:p>
      <w:pPr>
        <w:spacing w:after="120"/>
        <w:ind w:firstLine="709"/>
        <w:jc w:val="both"/>
      </w:pPr>
      <w:r>
        <w:rPr>
          <w:rFonts w:ascii="Arial" w:cs="Arial" w:eastAsia="Arial" w:hAnsi="Arial"/>
          <w:sz w:val="24"/>
          <w:szCs w:val="24"/>
        </w:rPr>
        <w:t xml:space="preserve">7. Физические лица, претендующие на подтверждение компетентности экспертов по сертификации продукции, персонала, процессов, систем менеджмента (далее - заявитель), должны иметь:</w:t>
      </w:r>
    </w:p>
    <w:p>
      <w:pPr>
        <w:spacing w:after="120"/>
        <w:ind w:firstLine="709"/>
        <w:jc w:val="both"/>
      </w:pPr>
      <w:r>
        <w:rPr>
          <w:rFonts w:ascii="Arial" w:cs="Arial" w:eastAsia="Arial" w:hAnsi="Arial"/>
          <w:sz w:val="24"/>
          <w:szCs w:val="24"/>
        </w:rPr>
        <w:t xml:space="preserve">1) высшее образование, соответствующее заявляемой области сертификации эксперта или высшее образование и дополнительное профессиональное образование (профессиональная переподготовка)/ученую степень по научной специальности (направлению), соответствующее заявляемой области сертификации эксперта;</w:t>
      </w:r>
    </w:p>
    <w:p>
      <w:pPr>
        <w:spacing w:after="120"/>
        <w:ind w:firstLine="709"/>
        <w:jc w:val="both"/>
      </w:pPr>
      <w:r>
        <w:rPr>
          <w:rFonts w:ascii="Arial" w:cs="Arial" w:eastAsia="Arial" w:hAnsi="Arial"/>
          <w:sz w:val="24"/>
          <w:szCs w:val="24"/>
        </w:rPr>
        <w:t xml:space="preserve">2) общий стаж работы не менее трех лет в области сертификации, включающий не менее двух лет опыта работы по обязательному подтверждению соответствия продукции в заявляемой области сертификации в аккредитованных в национальной системе аккредитации органах по сертификации;</w:t>
      </w:r>
    </w:p>
    <w:p>
      <w:pPr>
        <w:spacing w:after="120"/>
        <w:ind w:firstLine="709"/>
        <w:jc w:val="both"/>
      </w:pPr>
      <w:r>
        <w:rPr>
          <w:rFonts w:ascii="Arial" w:cs="Arial" w:eastAsia="Arial" w:hAnsi="Arial"/>
          <w:sz w:val="24"/>
          <w:szCs w:val="24"/>
        </w:rPr>
        <w:t xml:space="preserve">3) обучение в заявляемой области сертификации в учреждении "Центр повышения квалификации и профессиональной переподготовки кадров при Центре по стандартизации и метрологии при Министерстве экономики и коммерции Кыргызской Республики" (далее - ЦСМ), либо в органе, осуществляющем образовательную деятельность, имеющем аккредитацию Министерства науки, высшего образования и инноваций Кыргызской Республики в заявленной области сертификации, с продолжительностью проведения курсов по подтверждению соответствия продукции не менее восьмидесяти академических часов;</w:t>
      </w:r>
    </w:p>
    <w:p>
      <w:pPr>
        <w:spacing w:after="120"/>
        <w:ind w:firstLine="709"/>
        <w:jc w:val="both"/>
      </w:pPr>
      <w:r>
        <w:rPr>
          <w:rFonts w:ascii="Arial" w:cs="Arial" w:eastAsia="Arial" w:hAnsi="Arial"/>
          <w:sz w:val="24"/>
          <w:szCs w:val="24"/>
        </w:rPr>
        <w:t xml:space="preserve">4) практическую подготовку (стажировку) в заявляемой области сертификации в аккредитованном органе по сертификации под руководством сертифицированного эксперта по сертификации, работающего в данной области не менее двух лет.</w:t>
      </w:r>
    </w:p>
    <w:p>
      <w:pPr>
        <w:spacing w:after="120"/>
        <w:ind w:firstLine="709"/>
        <w:jc w:val="both"/>
      </w:pPr>
      <w:r>
        <w:rPr>
          <w:rFonts w:ascii="Arial" w:cs="Arial" w:eastAsia="Arial" w:hAnsi="Arial"/>
          <w:sz w:val="24"/>
          <w:szCs w:val="24"/>
        </w:rPr>
        <w:t xml:space="preserve">8. В случае если в Кыргызской Республике отсутствуют организации, осуществляющие образовательную деятельность по подготовке (переподготовке) по новым областям сертификации, допускается прохождение курсов за пределами Кыргызской Республики в объеме не менее сорока академических часов.</w:t>
      </w:r>
    </w:p>
    <w:p>
      <w:pPr>
        <w:spacing w:after="120"/>
        <w:ind w:firstLine="709"/>
        <w:jc w:val="both"/>
      </w:pPr>
      <w:r>
        <w:rPr>
          <w:rFonts w:ascii="Arial" w:cs="Arial" w:eastAsia="Arial" w:hAnsi="Arial"/>
          <w:sz w:val="24"/>
          <w:szCs w:val="24"/>
        </w:rPr>
        <w:t xml:space="preserve">При этом необходимо предоставить письмо с образовательного учреждения с подтверждением выданного документа о прохождении курсов со ссылкой на реестр на официальном сайте образовательного учреждения, проводившего обучение, с контактными данными и приложением подтверждающих документов.</w:t>
      </w:r>
    </w:p>
    <w:p>
      <w:pPr>
        <w:spacing w:after="120"/>
        <w:ind w:firstLine="709"/>
        <w:jc w:val="both"/>
      </w:pPr>
      <w:r>
        <w:rPr>
          <w:rFonts w:ascii="Arial" w:cs="Arial" w:eastAsia="Arial" w:hAnsi="Arial"/>
          <w:sz w:val="24"/>
          <w:szCs w:val="24"/>
        </w:rPr>
        <w:t xml:space="preserve">При отсутствии в Кыргызской Республике органов по сертификации в заявляемой области сертификации допускается стаж работы в данной области не менее пяти лет.</w:t>
      </w:r>
    </w:p>
    <w:p>
      <w:pPr>
        <w:spacing w:after="120"/>
        <w:ind w:firstLine="709"/>
        <w:jc w:val="both"/>
      </w:pPr>
      <w:r>
        <w:rPr>
          <w:rFonts w:ascii="Arial" w:cs="Arial" w:eastAsia="Arial" w:hAnsi="Arial"/>
          <w:sz w:val="24"/>
          <w:szCs w:val="24"/>
        </w:rPr>
        <w:t xml:space="preserve">В случае соответствия заявителя вышеуказанным требованиям орган принимает решение о его допуске к прохождению квалификационного экзамена и в течение двух рабочих дней со дня принятия такого решения уведомляет заявителя.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Требования к органу, проводящему подтверждение компетентности экспертов по сертификации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Орган должен разработать и утвердить схемы сертификации персонала на каждую конкретную область сертификации. Схема сертификации персонала должна предусматривать в обязательном порядке следующие элементы:</w:t>
      </w:r>
    </w:p>
    <w:p>
      <w:pPr>
        <w:spacing w:after="120"/>
        <w:ind w:firstLine="709"/>
        <w:jc w:val="both"/>
      </w:pPr>
      <w:r>
        <w:rPr>
          <w:rFonts w:ascii="Arial" w:cs="Arial" w:eastAsia="Arial" w:hAnsi="Arial"/>
          <w:sz w:val="24"/>
          <w:szCs w:val="24"/>
        </w:rPr>
        <w:t xml:space="preserve">1) область сертификации;</w:t>
      </w:r>
    </w:p>
    <w:p>
      <w:pPr>
        <w:spacing w:after="120"/>
        <w:ind w:firstLine="709"/>
        <w:jc w:val="both"/>
      </w:pPr>
      <w:r>
        <w:rPr>
          <w:rFonts w:ascii="Arial" w:cs="Arial" w:eastAsia="Arial" w:hAnsi="Arial"/>
          <w:sz w:val="24"/>
          <w:szCs w:val="24"/>
        </w:rPr>
        <w:t xml:space="preserve">2) описание работы и задач;</w:t>
      </w:r>
    </w:p>
    <w:p>
      <w:pPr>
        <w:spacing w:after="120"/>
        <w:ind w:firstLine="709"/>
        <w:jc w:val="both"/>
      </w:pPr>
      <w:r>
        <w:rPr>
          <w:rFonts w:ascii="Arial" w:cs="Arial" w:eastAsia="Arial" w:hAnsi="Arial"/>
          <w:sz w:val="24"/>
          <w:szCs w:val="24"/>
        </w:rPr>
        <w:t xml:space="preserve">3) требуемая компетентность, в том числе умение проводить работы по подтверждению соответствия продукции на государственном языке;</w:t>
      </w:r>
    </w:p>
    <w:p>
      <w:pPr>
        <w:spacing w:after="120"/>
        <w:ind w:firstLine="709"/>
        <w:jc w:val="both"/>
      </w:pPr>
      <w:r>
        <w:rPr>
          <w:rFonts w:ascii="Arial" w:cs="Arial" w:eastAsia="Arial" w:hAnsi="Arial"/>
          <w:sz w:val="24"/>
          <w:szCs w:val="24"/>
        </w:rPr>
        <w:t xml:space="preserve">4) необходимые условия (при необходимости);</w:t>
      </w:r>
    </w:p>
    <w:p>
      <w:pPr>
        <w:spacing w:after="120"/>
        <w:ind w:firstLine="709"/>
        <w:jc w:val="both"/>
      </w:pPr>
      <w:r>
        <w:rPr>
          <w:rFonts w:ascii="Arial" w:cs="Arial" w:eastAsia="Arial" w:hAnsi="Arial"/>
          <w:sz w:val="24"/>
          <w:szCs w:val="24"/>
        </w:rPr>
        <w:t xml:space="preserve">5) кодекс профессиональной этики.</w:t>
      </w:r>
    </w:p>
    <w:p>
      <w:pPr>
        <w:spacing w:after="120"/>
        <w:ind w:firstLine="709"/>
        <w:jc w:val="both"/>
      </w:pPr>
      <w:r>
        <w:rPr>
          <w:rFonts w:ascii="Arial" w:cs="Arial" w:eastAsia="Arial" w:hAnsi="Arial"/>
          <w:sz w:val="24"/>
          <w:szCs w:val="24"/>
        </w:rPr>
        <w:t xml:space="preserve">10. Схема сертификации персонала должна включать следующие требования процесса сертификации:</w:t>
      </w:r>
    </w:p>
    <w:p>
      <w:pPr>
        <w:spacing w:after="120"/>
        <w:ind w:firstLine="709"/>
        <w:jc w:val="both"/>
      </w:pPr>
      <w:r>
        <w:rPr>
          <w:rFonts w:ascii="Arial" w:cs="Arial" w:eastAsia="Arial" w:hAnsi="Arial"/>
          <w:sz w:val="24"/>
          <w:szCs w:val="24"/>
        </w:rPr>
        <w:t xml:space="preserve">1) критерии первичной и повторной сертификации;</w:t>
      </w:r>
    </w:p>
    <w:p>
      <w:pPr>
        <w:spacing w:after="120"/>
        <w:ind w:firstLine="709"/>
        <w:jc w:val="both"/>
      </w:pPr>
      <w:r>
        <w:rPr>
          <w:rFonts w:ascii="Arial" w:cs="Arial" w:eastAsia="Arial" w:hAnsi="Arial"/>
          <w:sz w:val="24"/>
          <w:szCs w:val="24"/>
        </w:rPr>
        <w:t xml:space="preserve">2) методы оценки при первичной и повторной сертификации;</w:t>
      </w:r>
    </w:p>
    <w:p>
      <w:pPr>
        <w:spacing w:after="120"/>
        <w:ind w:firstLine="709"/>
        <w:jc w:val="both"/>
      </w:pPr>
      <w:r>
        <w:rPr>
          <w:rFonts w:ascii="Arial" w:cs="Arial" w:eastAsia="Arial" w:hAnsi="Arial"/>
          <w:sz w:val="24"/>
          <w:szCs w:val="24"/>
        </w:rPr>
        <w:t xml:space="preserve">3) методы и критерии наблюдений (при необходимости);</w:t>
      </w:r>
    </w:p>
    <w:p>
      <w:pPr>
        <w:spacing w:after="120"/>
        <w:ind w:firstLine="709"/>
        <w:jc w:val="both"/>
      </w:pPr>
      <w:r>
        <w:rPr>
          <w:rFonts w:ascii="Arial" w:cs="Arial" w:eastAsia="Arial" w:hAnsi="Arial"/>
          <w:sz w:val="24"/>
          <w:szCs w:val="24"/>
        </w:rPr>
        <w:t xml:space="preserve">4) критерии для приостановления и отмены сертификата;</w:t>
      </w:r>
    </w:p>
    <w:p>
      <w:pPr>
        <w:spacing w:after="120"/>
        <w:ind w:firstLine="709"/>
        <w:jc w:val="both"/>
      </w:pPr>
      <w:r>
        <w:rPr>
          <w:rFonts w:ascii="Arial" w:cs="Arial" w:eastAsia="Arial" w:hAnsi="Arial"/>
          <w:sz w:val="24"/>
          <w:szCs w:val="24"/>
        </w:rPr>
        <w:t xml:space="preserve">5) критерии для изменения области или уровня сертификации (при необходимости).</w:t>
      </w:r>
    </w:p>
    <w:p>
      <w:pPr>
        <w:spacing w:after="120"/>
        <w:ind w:firstLine="709"/>
        <w:jc w:val="both"/>
      </w:pPr>
      <w:r>
        <w:rPr>
          <w:rFonts w:ascii="Arial" w:cs="Arial" w:eastAsia="Arial" w:hAnsi="Arial"/>
          <w:sz w:val="24"/>
          <w:szCs w:val="24"/>
        </w:rPr>
        <w:t xml:space="preserve">Схемы сертификации персонала должны быть согласованы с Кыргызским центром аккредитации при Министерстве экономики и коммерции Кыргызской Республики (далее - КЦА) как уполномоченным органом по формированию и ведению единого реестра экспертов по сертификации.</w:t>
      </w:r>
    </w:p>
    <w:p>
      <w:pPr>
        <w:spacing w:after="120"/>
        <w:ind w:firstLine="709"/>
        <w:jc w:val="both"/>
      </w:pPr>
      <w:r>
        <w:rPr>
          <w:rFonts w:ascii="Arial" w:cs="Arial" w:eastAsia="Arial" w:hAnsi="Arial"/>
          <w:sz w:val="24"/>
          <w:szCs w:val="24"/>
        </w:rPr>
        <w:t xml:space="preserve">11. Орган должен разработать и утвердить документы, устанавливающие процесс сертификации персонала, соответствующие каждой схеме сертификации персонала, в том числе повторной сертификации персонала, содержащие требования по сертификации, права заявителей, описание процесса оценки и обязанности сертифицированного персонала, включая при необходимости правила поведения сертифицированного персонала, по приостановлению или отмене сертификата компетентности или сокращению области сертификации, устанавливающие последовательные действия органа по сертификации по выполнению процесса повторной сертификации в соответствии с требованиями схемы сертификации.</w:t>
      </w:r>
    </w:p>
    <w:p>
      <w:pPr>
        <w:spacing w:after="120"/>
        <w:ind w:firstLine="709"/>
        <w:jc w:val="both"/>
      </w:pPr>
      <w:r>
        <w:rPr>
          <w:rFonts w:ascii="Arial" w:cs="Arial" w:eastAsia="Arial" w:hAnsi="Arial"/>
          <w:sz w:val="24"/>
          <w:szCs w:val="24"/>
        </w:rPr>
        <w:t xml:space="preserve">12. При проведении оценки заявителя орган должен использовать конкретные методы и критерии оценки в соответствии со схемой сертификации. Оценка должна быть спланирована и построена таким образом, чтобы гарантировать объективную и систематическую проверку требований схемы с документированными доказательствами для подтверждения компетентности заявителя.</w:t>
      </w:r>
    </w:p>
    <w:p>
      <w:pPr>
        <w:spacing w:after="120"/>
        <w:ind w:firstLine="709"/>
        <w:jc w:val="both"/>
      </w:pPr>
      <w:r>
        <w:rPr>
          <w:rFonts w:ascii="Arial" w:cs="Arial" w:eastAsia="Arial" w:hAnsi="Arial"/>
          <w:sz w:val="24"/>
          <w:szCs w:val="24"/>
        </w:rPr>
        <w:t xml:space="preserve">Орган по подтверждению компетентности экспертов по сертификации должен быть независимым от деятельности организаций, осуществляющих подготовку (переподготовку) и повышение квалификации специалистов, то есть преподаватель, проводивший обучение, не может выступать в качестве экзаменатора или лица, принимающего решение по сертификации конкретного кандидата, который обучался у него, как минимум в течение последних двух лет.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Порядок подтверждения компетентности экспертов по сертификации (экспертов-аудиторов)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 Подтверждение компетентности эксперта по сертификации осуществляется органом в отношении физических лиц, в том числе территориальных и структурных подразделений ЦСМ на соответствие их требованиям к экспертам по сертификации.</w:t>
      </w:r>
    </w:p>
    <w:p>
      <w:pPr>
        <w:spacing w:after="120"/>
        <w:ind w:firstLine="709"/>
        <w:jc w:val="both"/>
      </w:pPr>
      <w:r>
        <w:rPr>
          <w:rFonts w:ascii="Arial" w:cs="Arial" w:eastAsia="Arial" w:hAnsi="Arial"/>
          <w:sz w:val="24"/>
          <w:szCs w:val="24"/>
        </w:rPr>
        <w:t xml:space="preserve">14. Для подтверждения компетентности (далее - сертификации) эксперта по сертификации заявитель направляет в орган заявление, содержащее следующую информацию:</w:t>
      </w:r>
    </w:p>
    <w:p>
      <w:pPr>
        <w:spacing w:after="120"/>
        <w:ind w:firstLine="709"/>
        <w:jc w:val="both"/>
      </w:pPr>
      <w:r>
        <w:rPr>
          <w:rFonts w:ascii="Arial" w:cs="Arial" w:eastAsia="Arial" w:hAnsi="Arial"/>
          <w:sz w:val="24"/>
          <w:szCs w:val="24"/>
        </w:rPr>
        <w:t xml:space="preserve">1) фамилия, имя и отчество (при наличии);</w:t>
      </w:r>
    </w:p>
    <w:p>
      <w:pPr>
        <w:spacing w:after="120"/>
        <w:ind w:firstLine="709"/>
        <w:jc w:val="both"/>
      </w:pPr>
      <w:r>
        <w:rPr>
          <w:rFonts w:ascii="Arial" w:cs="Arial" w:eastAsia="Arial" w:hAnsi="Arial"/>
          <w:sz w:val="24"/>
          <w:szCs w:val="24"/>
        </w:rPr>
        <w:t xml:space="preserve">2) адрес места жительства, номер телефона и адрес электронной почты заявителя;</w:t>
      </w:r>
    </w:p>
    <w:p>
      <w:pPr>
        <w:spacing w:after="120"/>
        <w:ind w:firstLine="709"/>
        <w:jc w:val="both"/>
      </w:pPr>
      <w:r>
        <w:rPr>
          <w:rFonts w:ascii="Arial" w:cs="Arial" w:eastAsia="Arial" w:hAnsi="Arial"/>
          <w:sz w:val="24"/>
          <w:szCs w:val="24"/>
        </w:rPr>
        <w:t xml:space="preserve">3) данные документа, удостоверяющего личность;</w:t>
      </w:r>
    </w:p>
    <w:p>
      <w:pPr>
        <w:spacing w:after="120"/>
        <w:ind w:firstLine="709"/>
        <w:jc w:val="both"/>
      </w:pPr>
      <w:r>
        <w:rPr>
          <w:rFonts w:ascii="Arial" w:cs="Arial" w:eastAsia="Arial" w:hAnsi="Arial"/>
          <w:sz w:val="24"/>
          <w:szCs w:val="24"/>
        </w:rPr>
        <w:t xml:space="preserve">4) заявляемая область сертификации (не более 4-х технических регламентов по однородным видам продукции) эксперта по сертификации, содержащая наименования объектов сертификации и сведения о документах, устанавливающих требования к ним (далее - область сертификации);</w:t>
      </w:r>
    </w:p>
    <w:p>
      <w:pPr>
        <w:spacing w:after="120"/>
        <w:ind w:firstLine="709"/>
        <w:jc w:val="both"/>
      </w:pPr>
      <w:r>
        <w:rPr>
          <w:rFonts w:ascii="Arial" w:cs="Arial" w:eastAsia="Arial" w:hAnsi="Arial"/>
          <w:sz w:val="24"/>
          <w:szCs w:val="24"/>
        </w:rPr>
        <w:t xml:space="preserve">5) наименование органа по сертификации, работником которого является заявитель, номер аттестата аккредитации органа по сертификации в реестре аккредитованных органов по оценке соответствия (при наличии);</w:t>
      </w:r>
    </w:p>
    <w:p>
      <w:pPr>
        <w:spacing w:after="120"/>
        <w:ind w:firstLine="709"/>
        <w:jc w:val="both"/>
      </w:pPr>
      <w:r>
        <w:rPr>
          <w:rFonts w:ascii="Arial" w:cs="Arial" w:eastAsia="Arial" w:hAnsi="Arial"/>
          <w:sz w:val="24"/>
          <w:szCs w:val="24"/>
        </w:rPr>
        <w:t xml:space="preserve">6) дата оформления заявления.</w:t>
      </w:r>
    </w:p>
    <w:p>
      <w:pPr>
        <w:spacing w:after="120"/>
        <w:ind w:firstLine="709"/>
        <w:jc w:val="both"/>
      </w:pPr>
      <w:r>
        <w:rPr>
          <w:rFonts w:ascii="Arial" w:cs="Arial" w:eastAsia="Arial" w:hAnsi="Arial"/>
          <w:sz w:val="24"/>
          <w:szCs w:val="24"/>
        </w:rPr>
        <w:t xml:space="preserve">15. К заявлению прилагаются копии следующих документов в бумажном и/или в электронном виде:</w:t>
      </w:r>
    </w:p>
    <w:p>
      <w:pPr>
        <w:spacing w:after="120"/>
        <w:ind w:firstLine="709"/>
        <w:jc w:val="both"/>
      </w:pPr>
      <w:r>
        <w:rPr>
          <w:rFonts w:ascii="Arial" w:cs="Arial" w:eastAsia="Arial" w:hAnsi="Arial"/>
          <w:sz w:val="24"/>
          <w:szCs w:val="24"/>
        </w:rPr>
        <w:t xml:space="preserve">1) подтверждающих наличие у заявителя высшего образования, соответствующего заявляемой области сертификации эксперта, или высшего образования и дополнительного профессионального образования (профессиональная переподготовка)/ученую степень по научной специальности (направлению), соответствующих заявляемой области сертификации эксперта, а также обучения по правилам и процедурам подтверждения соответствия продукции (повышение квалификации не позднее трех лет, предшествующего дате подачи заявления) в соответствующей области сертификации эксперта по сертификации;</w:t>
      </w:r>
    </w:p>
    <w:p>
      <w:pPr>
        <w:spacing w:after="120"/>
        <w:ind w:firstLine="709"/>
        <w:jc w:val="both"/>
      </w:pPr>
      <w:r>
        <w:rPr>
          <w:rFonts w:ascii="Arial" w:cs="Arial" w:eastAsia="Arial" w:hAnsi="Arial"/>
          <w:sz w:val="24"/>
          <w:szCs w:val="24"/>
        </w:rPr>
        <w:t xml:space="preserve">2) подтверждающих наличие у заявителя допуска к проведению работ по подтверждению соответствия, связанных с использованием сведений, составляющих государственную тайну (при необходимости);</w:t>
      </w:r>
    </w:p>
    <w:p>
      <w:pPr>
        <w:spacing w:after="120"/>
        <w:ind w:firstLine="709"/>
        <w:jc w:val="both"/>
      </w:pPr>
      <w:r>
        <w:rPr>
          <w:rFonts w:ascii="Arial" w:cs="Arial" w:eastAsia="Arial" w:hAnsi="Arial"/>
          <w:sz w:val="24"/>
          <w:szCs w:val="24"/>
        </w:rPr>
        <w:t xml:space="preserve">3) трудовой книжки и (или) трудового договора, подтверждающих опыт работы;</w:t>
      </w:r>
    </w:p>
    <w:p>
      <w:pPr>
        <w:spacing w:after="120"/>
        <w:ind w:firstLine="709"/>
        <w:jc w:val="both"/>
      </w:pPr>
      <w:r>
        <w:rPr>
          <w:rFonts w:ascii="Arial" w:cs="Arial" w:eastAsia="Arial" w:hAnsi="Arial"/>
          <w:sz w:val="24"/>
          <w:szCs w:val="24"/>
        </w:rPr>
        <w:t xml:space="preserve">4) сертификата квалификации и других документов в соответствии с законодательством Кыргызской Республики в сфере обеспечения безопасности продукции (при необходимости);</w:t>
      </w:r>
    </w:p>
    <w:p>
      <w:pPr>
        <w:spacing w:after="120"/>
        <w:ind w:firstLine="709"/>
        <w:jc w:val="both"/>
      </w:pPr>
      <w:r>
        <w:rPr>
          <w:rFonts w:ascii="Arial" w:cs="Arial" w:eastAsia="Arial" w:hAnsi="Arial"/>
          <w:sz w:val="24"/>
          <w:szCs w:val="24"/>
        </w:rPr>
        <w:t xml:space="preserve">5) документа о регистрации для иностранных граждан, прибывших в Кыргызскую Республику с целью осуществления трудовой деятельности в сфере подтверждения соответствия, выданного уполномоченным государственным органом в сфере регистрации населения;</w:t>
      </w:r>
    </w:p>
    <w:p>
      <w:pPr>
        <w:spacing w:after="120"/>
        <w:ind w:firstLine="709"/>
        <w:jc w:val="both"/>
      </w:pPr>
      <w:r>
        <w:rPr>
          <w:rFonts w:ascii="Arial" w:cs="Arial" w:eastAsia="Arial" w:hAnsi="Arial"/>
          <w:sz w:val="24"/>
          <w:szCs w:val="24"/>
        </w:rPr>
        <w:t xml:space="preserve">6) документа, подтверждающего умение заявителя проводить работы по подтверждению соответствия и оформлять документы по результатам оценки соответствия на государственном языке (при наличии);</w:t>
      </w:r>
    </w:p>
    <w:p>
      <w:pPr>
        <w:spacing w:after="120"/>
        <w:ind w:firstLine="709"/>
        <w:jc w:val="both"/>
      </w:pPr>
      <w:r>
        <w:rPr>
          <w:rFonts w:ascii="Arial" w:cs="Arial" w:eastAsia="Arial" w:hAnsi="Arial"/>
          <w:sz w:val="24"/>
          <w:szCs w:val="24"/>
        </w:rPr>
        <w:t xml:space="preserve">7) документа, подтверждающего прохождение обучения в соответствующей области сертификации эксперта по сертификации, при проведении работ по подтверждению соответствия, выданного учреждением "Центр повышения квалификации и профессиональной переподготовки кадров" при Центре по стандартизации и метрологии при Министерстве экономики и коммерции Кыргызской Республики", либо органом, осуществляющим образовательную деятельность, имеющим аккредитацию Министерства науки, высшего образования и инноваций Кыргызской Республики в заявленной области сертификации, указанной в пункте 7 настоящих Требований.</w:t>
      </w:r>
    </w:p>
    <w:p>
      <w:pPr>
        <w:spacing w:after="120"/>
        <w:ind w:firstLine="709"/>
        <w:jc w:val="both"/>
      </w:pPr>
      <w:r>
        <w:rPr>
          <w:rFonts w:ascii="Arial" w:cs="Arial" w:eastAsia="Arial" w:hAnsi="Arial"/>
          <w:sz w:val="24"/>
          <w:szCs w:val="24"/>
        </w:rPr>
        <w:t xml:space="preserve">16. Заявление и прилагаемые к нему документы, указанные в пункте 15 настоящих Требований, представляются в бумажной и электронной формах и подписываются электронной цифровой подписью заявителя.</w:t>
      </w:r>
    </w:p>
    <w:p>
      <w:pPr>
        <w:spacing w:after="120"/>
        <w:ind w:firstLine="709"/>
        <w:jc w:val="both"/>
      </w:pPr>
      <w:r>
        <w:rPr>
          <w:rFonts w:ascii="Arial" w:cs="Arial" w:eastAsia="Arial" w:hAnsi="Arial"/>
          <w:sz w:val="24"/>
          <w:szCs w:val="24"/>
        </w:rPr>
        <w:t xml:space="preserve">Заявитель несет ответственность за предоставление заведомо недостоверных документов и сведений о кандидатах на сертификацию в соответствии с законодательством о правонарушениях.</w:t>
      </w:r>
    </w:p>
    <w:p>
      <w:pPr>
        <w:spacing w:after="120"/>
        <w:ind w:firstLine="709"/>
        <w:jc w:val="both"/>
      </w:pPr>
      <w:r>
        <w:rPr>
          <w:rFonts w:ascii="Arial" w:cs="Arial" w:eastAsia="Arial" w:hAnsi="Arial"/>
          <w:sz w:val="24"/>
          <w:szCs w:val="24"/>
        </w:rPr>
        <w:t xml:space="preserve">17. Документы, указанные в пункте 15 настоящих Требований, ранее представленные в установленном порядке, к заявлению не прилагаются, за исключением случаев, когда в такие документы были внесены изменения после их предоставления в орган.</w:t>
      </w:r>
    </w:p>
    <w:p>
      <w:pPr>
        <w:spacing w:after="120"/>
        <w:ind w:firstLine="709"/>
        <w:jc w:val="both"/>
      </w:pPr>
      <w:r>
        <w:rPr>
          <w:rFonts w:ascii="Arial" w:cs="Arial" w:eastAsia="Arial" w:hAnsi="Arial"/>
          <w:sz w:val="24"/>
          <w:szCs w:val="24"/>
        </w:rPr>
        <w:t xml:space="preserve">18. В случае отсутствия в заявлении информации, предусмотренной пунктом 15 настоящих Требований, либо непредставления документов, предусмотренных пунктом 15 настоящих Требований (за исключением случаев, предусмотренных пунктом 17 настоящих Требований), орган в течение трех рабочих дней со дня поступления заявления и прилагаемых к нему документов возвращает их без рассмотрения заявителю и уведомляет о причине отказа в рассмотрении.</w:t>
      </w:r>
    </w:p>
    <w:p>
      <w:pPr>
        <w:spacing w:after="120"/>
        <w:ind w:firstLine="709"/>
        <w:jc w:val="both"/>
      </w:pPr>
      <w:r>
        <w:rPr>
          <w:rFonts w:ascii="Arial" w:cs="Arial" w:eastAsia="Arial" w:hAnsi="Arial"/>
          <w:sz w:val="24"/>
          <w:szCs w:val="24"/>
        </w:rPr>
        <w:t xml:space="preserve">19. В случае если на момент поступления заявления в орган на рассмотрении уже находится заявление того же заявителя:</w:t>
      </w:r>
    </w:p>
    <w:p>
      <w:pPr>
        <w:spacing w:after="120"/>
        <w:ind w:firstLine="709"/>
        <w:jc w:val="both"/>
      </w:pPr>
      <w:r>
        <w:rPr>
          <w:rFonts w:ascii="Arial" w:cs="Arial" w:eastAsia="Arial" w:hAnsi="Arial"/>
          <w:sz w:val="24"/>
          <w:szCs w:val="24"/>
        </w:rPr>
        <w:t xml:space="preserve">1) в отношении одной и той же области сертификации - вновь поступившее заявление возвращается без рассмотрения в течение трех рабочих дней со дня поступления заявления и прилагаемых к нему документов;</w:t>
      </w:r>
    </w:p>
    <w:p>
      <w:pPr>
        <w:spacing w:after="120"/>
        <w:ind w:firstLine="709"/>
        <w:jc w:val="both"/>
      </w:pPr>
      <w:r>
        <w:rPr>
          <w:rFonts w:ascii="Arial" w:cs="Arial" w:eastAsia="Arial" w:hAnsi="Arial"/>
          <w:sz w:val="24"/>
          <w:szCs w:val="24"/>
        </w:rPr>
        <w:t xml:space="preserve">2) в отношении другой области сертификации - сертификация заявителя по заявленным областям осуществляется в рамках проведения разных квалификационных экзаменов по каждому заявлению.</w:t>
      </w:r>
    </w:p>
    <w:p>
      <w:pPr>
        <w:spacing w:after="120"/>
        <w:ind w:firstLine="709"/>
        <w:jc w:val="both"/>
      </w:pPr>
      <w:r>
        <w:rPr>
          <w:rFonts w:ascii="Arial" w:cs="Arial" w:eastAsia="Arial" w:hAnsi="Arial"/>
          <w:sz w:val="24"/>
          <w:szCs w:val="24"/>
        </w:rPr>
        <w:t xml:space="preserve">20. Орган в течение трех рабочих дней со дня поступления заявления и прилагаемых к нему документов осуществляет их проверку в целях подтверждения соответствия заявителя требованиям, установленным в главе 2 настоящих Требований.</w:t>
      </w:r>
    </w:p>
    <w:p>
      <w:pPr>
        <w:spacing w:after="120"/>
        <w:ind w:firstLine="709"/>
        <w:jc w:val="both"/>
      </w:pPr>
      <w:r>
        <w:rPr>
          <w:rFonts w:ascii="Arial" w:cs="Arial" w:eastAsia="Arial" w:hAnsi="Arial"/>
          <w:sz w:val="24"/>
          <w:szCs w:val="24"/>
        </w:rPr>
        <w:t xml:space="preserve">В ходе проверки орган также учитывает имеющиеся у него сведения об аккредитации и результатах деятельности органа по сертификации, в котором работает заявитель, результатах контрольных (надзорных) мероприятий в отношении данного органа по сертификации.</w:t>
      </w:r>
    </w:p>
    <w:p>
      <w:pPr>
        <w:spacing w:after="120"/>
        <w:ind w:firstLine="709"/>
        <w:jc w:val="both"/>
      </w:pPr>
      <w:r>
        <w:rPr>
          <w:rFonts w:ascii="Arial" w:cs="Arial" w:eastAsia="Arial" w:hAnsi="Arial"/>
          <w:sz w:val="24"/>
          <w:szCs w:val="24"/>
        </w:rPr>
        <w:t xml:space="preserve">21. В случае выявления несоответствия заявителя основным требованиям и (или) недостоверности информации, представленной в заявлении, а также документов, прилагаемых к нему, орган принимает решение об отказе в сертификации заявителя, в течение двух рабочих дней со дня принятия такого решения уведомляет заявителя с указанием причины отказа в сертификации.</w:t>
      </w:r>
    </w:p>
    <w:p>
      <w:pPr>
        <w:spacing w:after="120"/>
        <w:ind w:firstLine="709"/>
        <w:jc w:val="both"/>
      </w:pPr>
      <w:r>
        <w:rPr>
          <w:rFonts w:ascii="Arial" w:cs="Arial" w:eastAsia="Arial" w:hAnsi="Arial"/>
          <w:sz w:val="24"/>
          <w:szCs w:val="24"/>
        </w:rPr>
        <w:t xml:space="preserve">22. Квалификационный экзамен должен проводиться комиссионно с привлечением внешних специалистов по каждой области сертификации с целью обеспечения беспристрастности при оценке компетентности и соответствия схеме сертификации письменным, устным, практическим, наблюдательным или другим надежным объективным способом.</w:t>
      </w:r>
    </w:p>
    <w:p>
      <w:pPr>
        <w:spacing w:after="120"/>
        <w:ind w:firstLine="709"/>
        <w:jc w:val="both"/>
      </w:pPr>
      <w:r>
        <w:rPr>
          <w:rFonts w:ascii="Arial" w:cs="Arial" w:eastAsia="Arial" w:hAnsi="Arial"/>
          <w:sz w:val="24"/>
          <w:szCs w:val="24"/>
        </w:rPr>
        <w:t xml:space="preserve">Требования к содержанию экзаменационных заданий должны гарантировать сопоставимость результатов каждого экзамена по содержанию и сложности, включая обоснованность принятых решений о сдаче/не сдаче экзаменов.</w:t>
      </w:r>
    </w:p>
    <w:p>
      <w:pPr>
        <w:spacing w:after="120"/>
        <w:ind w:firstLine="709"/>
        <w:jc w:val="both"/>
      </w:pPr>
      <w:r>
        <w:rPr>
          <w:rFonts w:ascii="Arial" w:cs="Arial" w:eastAsia="Arial" w:hAnsi="Arial"/>
          <w:sz w:val="24"/>
          <w:szCs w:val="24"/>
        </w:rPr>
        <w:t xml:space="preserve">23. Принятие решения по сертификации осуществляется органом на основании информации, полученной в процессе сертификации и является конфиденциальной. Персонал органа, принимающего решение по сертификации, не должен участвовать в оценке или подготовке заявителя. Персонал органа, принимающего решение по сертификации, должен иметь достаточный опыт и знания по процессу сертификации, чтобы определить соблюдение всех сертификационных требований.</w:t>
      </w:r>
    </w:p>
    <w:p>
      <w:pPr>
        <w:spacing w:after="120"/>
        <w:ind w:firstLine="709"/>
        <w:jc w:val="both"/>
      </w:pPr>
      <w:r>
        <w:rPr>
          <w:rFonts w:ascii="Arial" w:cs="Arial" w:eastAsia="Arial" w:hAnsi="Arial"/>
          <w:sz w:val="24"/>
          <w:szCs w:val="24"/>
        </w:rPr>
        <w:t xml:space="preserve">24. При принятии положительного решения по сертификации орган в течение двух рабочих дней оформляет сертификаты компетентности эксперта, которые подписываются назначенным ответственным лицом и содержат следующую информацию:</w:t>
      </w:r>
    </w:p>
    <w:p>
      <w:pPr>
        <w:spacing w:after="120"/>
        <w:ind w:firstLine="709"/>
        <w:jc w:val="both"/>
      </w:pPr>
      <w:r>
        <w:rPr>
          <w:rFonts w:ascii="Arial" w:cs="Arial" w:eastAsia="Arial" w:hAnsi="Arial"/>
          <w:sz w:val="24"/>
          <w:szCs w:val="24"/>
        </w:rPr>
        <w:t xml:space="preserve">1) фамилия, имя, отчество сертифицированного эксперта;</w:t>
      </w:r>
    </w:p>
    <w:p>
      <w:pPr>
        <w:spacing w:after="120"/>
        <w:ind w:firstLine="709"/>
        <w:jc w:val="both"/>
      </w:pPr>
      <w:r>
        <w:rPr>
          <w:rFonts w:ascii="Arial" w:cs="Arial" w:eastAsia="Arial" w:hAnsi="Arial"/>
          <w:sz w:val="24"/>
          <w:szCs w:val="24"/>
        </w:rPr>
        <w:t xml:space="preserve">2) уникальная идентификация;</w:t>
      </w:r>
    </w:p>
    <w:p>
      <w:pPr>
        <w:spacing w:after="120"/>
        <w:ind w:firstLine="709"/>
        <w:jc w:val="both"/>
      </w:pPr>
      <w:r>
        <w:rPr>
          <w:rFonts w:ascii="Arial" w:cs="Arial" w:eastAsia="Arial" w:hAnsi="Arial"/>
          <w:sz w:val="24"/>
          <w:szCs w:val="24"/>
        </w:rPr>
        <w:t xml:space="preserve">3) наименование органа по сертификации;</w:t>
      </w:r>
    </w:p>
    <w:p>
      <w:pPr>
        <w:spacing w:after="120"/>
        <w:ind w:firstLine="709"/>
        <w:jc w:val="both"/>
      </w:pPr>
      <w:r>
        <w:rPr>
          <w:rFonts w:ascii="Arial" w:cs="Arial" w:eastAsia="Arial" w:hAnsi="Arial"/>
          <w:sz w:val="24"/>
          <w:szCs w:val="24"/>
        </w:rPr>
        <w:t xml:space="preserve">4) область сертификации, включая условия и ограничения действия (при необходимости);</w:t>
      </w:r>
    </w:p>
    <w:p>
      <w:pPr>
        <w:spacing w:after="120"/>
        <w:ind w:firstLine="709"/>
        <w:jc w:val="both"/>
      </w:pPr>
      <w:r>
        <w:rPr>
          <w:rFonts w:ascii="Arial" w:cs="Arial" w:eastAsia="Arial" w:hAnsi="Arial"/>
          <w:sz w:val="24"/>
          <w:szCs w:val="24"/>
        </w:rPr>
        <w:t xml:space="preserve">5) даты введения в действие и окончания срока действия сертификата компетентности эксперта.</w:t>
      </w:r>
    </w:p>
    <w:p>
      <w:pPr>
        <w:spacing w:after="120"/>
        <w:ind w:firstLine="709"/>
        <w:jc w:val="both"/>
      </w:pPr>
      <w:r>
        <w:rPr>
          <w:rFonts w:ascii="Arial" w:cs="Arial" w:eastAsia="Arial" w:hAnsi="Arial"/>
          <w:sz w:val="24"/>
          <w:szCs w:val="24"/>
        </w:rPr>
        <w:t xml:space="preserve">25. Орган в течение одного рабочего дня со дня подписания сертификата компетентности эксперта уведомляет о принятом решении заявителя, а также обеспечивает внесение сведений и документов об эксперте по сертификации в реестр экспертов по сертификации органа и передает их в КЦА для внесения в единый реестр экспертов по сертификации.</w:t>
      </w:r>
    </w:p>
    <w:p>
      <w:pPr>
        <w:spacing w:after="120"/>
        <w:ind w:firstLine="709"/>
        <w:jc w:val="both"/>
      </w:pPr>
      <w:r>
        <w:rPr>
          <w:rFonts w:ascii="Arial" w:cs="Arial" w:eastAsia="Arial" w:hAnsi="Arial"/>
          <w:sz w:val="24"/>
          <w:szCs w:val="24"/>
        </w:rPr>
        <w:t xml:space="preserve">26. Эксперт по сертификации осуществляет свою деятельность (участвует в работе по подтверждению соответствия) с даты внесения сведений и документов в единый реестр экспертов по сертификации в период действия сертификата компетентности эксперта в рамках подтвержденной области сертификации.</w:t>
      </w:r>
    </w:p>
    <w:p>
      <w:pPr>
        <w:spacing w:after="120"/>
        <w:ind w:firstLine="709"/>
        <w:jc w:val="both"/>
      </w:pPr>
      <w:r>
        <w:rPr>
          <w:rFonts w:ascii="Arial" w:cs="Arial" w:eastAsia="Arial" w:hAnsi="Arial"/>
          <w:sz w:val="24"/>
          <w:szCs w:val="24"/>
        </w:rPr>
        <w:t xml:space="preserve">27. В случае принятия отрицательного решения орган в течение одного рабочего дня уведомляет об этом заявителя.</w:t>
      </w:r>
    </w:p>
    <w:p>
      <w:pPr>
        <w:spacing w:after="120"/>
        <w:ind w:firstLine="709"/>
        <w:jc w:val="both"/>
      </w:pPr>
      <w:r>
        <w:rPr>
          <w:rFonts w:ascii="Arial" w:cs="Arial" w:eastAsia="Arial" w:hAnsi="Arial"/>
          <w:sz w:val="24"/>
          <w:szCs w:val="24"/>
        </w:rPr>
        <w:t xml:space="preserve">Повторное заявление на сертификацию в той же самой области сертификации эксперта по сертификации заявителем может быть подано в орган, не ранее чем через два месяца со дня принятия решения об отказе.</w:t>
      </w:r>
    </w:p>
    <w:p>
      <w:pPr>
        <w:spacing w:after="120"/>
        <w:ind w:firstLine="709"/>
        <w:jc w:val="both"/>
      </w:pPr>
      <w:r>
        <w:rPr>
          <w:rFonts w:ascii="Arial" w:cs="Arial" w:eastAsia="Arial" w:hAnsi="Arial"/>
          <w:sz w:val="24"/>
          <w:szCs w:val="24"/>
        </w:rPr>
        <w:t xml:space="preserve">28. Срок действия сертификата компетентности эксперта составляет 3 года. Для подтверждения постоянного соответствия Требованиям эксперт по сертификации проходит повторную сертификацию не позднее чем за 2 месяца до окончания срока действия сертификата.</w:t>
      </w:r>
    </w:p>
    <w:p>
      <w:pPr>
        <w:spacing w:after="120"/>
        <w:ind w:firstLine="709"/>
        <w:jc w:val="both"/>
      </w:pPr>
      <w:r>
        <w:rPr>
          <w:rFonts w:ascii="Arial" w:cs="Arial" w:eastAsia="Arial" w:hAnsi="Arial"/>
          <w:sz w:val="24"/>
          <w:szCs w:val="24"/>
        </w:rPr>
        <w:t xml:space="preserve">Орган должен гарантировать компетентность сертифицированного персонала и постоянное соблюдение им требований соответствующей схемы сертификации.</w:t>
      </w:r>
    </w:p>
    <w:p>
      <w:pPr>
        <w:spacing w:after="120"/>
        <w:ind w:firstLine="709"/>
        <w:jc w:val="both"/>
      </w:pPr>
      <w:r>
        <w:rPr>
          <w:rFonts w:ascii="Arial" w:cs="Arial" w:eastAsia="Arial" w:hAnsi="Arial"/>
          <w:sz w:val="24"/>
          <w:szCs w:val="24"/>
        </w:rPr>
        <w:t xml:space="preserve">Повторная сертификация должна основываться на следующих аспектах:</w:t>
      </w:r>
    </w:p>
    <w:p>
      <w:pPr>
        <w:spacing w:after="120"/>
        <w:ind w:firstLine="709"/>
        <w:jc w:val="both"/>
      </w:pPr>
      <w:r>
        <w:rPr>
          <w:rFonts w:ascii="Arial" w:cs="Arial" w:eastAsia="Arial" w:hAnsi="Arial"/>
          <w:sz w:val="24"/>
          <w:szCs w:val="24"/>
        </w:rPr>
        <w:t xml:space="preserve">- нормативные требования;</w:t>
      </w:r>
    </w:p>
    <w:p>
      <w:pPr>
        <w:spacing w:after="120"/>
        <w:ind w:firstLine="709"/>
        <w:jc w:val="both"/>
      </w:pPr>
      <w:r>
        <w:rPr>
          <w:rFonts w:ascii="Arial" w:cs="Arial" w:eastAsia="Arial" w:hAnsi="Arial"/>
          <w:sz w:val="24"/>
          <w:szCs w:val="24"/>
        </w:rPr>
        <w:t xml:space="preserve">- изменения в нормативных документах;</w:t>
      </w:r>
    </w:p>
    <w:p>
      <w:pPr>
        <w:spacing w:after="120"/>
        <w:ind w:firstLine="709"/>
        <w:jc w:val="both"/>
      </w:pPr>
      <w:r>
        <w:rPr>
          <w:rFonts w:ascii="Arial" w:cs="Arial" w:eastAsia="Arial" w:hAnsi="Arial"/>
          <w:sz w:val="24"/>
          <w:szCs w:val="24"/>
        </w:rPr>
        <w:t xml:space="preserve">- изменения в требованиях соответствующих схем;</w:t>
      </w:r>
    </w:p>
    <w:p>
      <w:pPr>
        <w:spacing w:after="120"/>
        <w:ind w:firstLine="709"/>
        <w:jc w:val="both"/>
      </w:pPr>
      <w:r>
        <w:rPr>
          <w:rFonts w:ascii="Arial" w:cs="Arial" w:eastAsia="Arial" w:hAnsi="Arial"/>
          <w:sz w:val="24"/>
          <w:szCs w:val="24"/>
        </w:rPr>
        <w:t xml:space="preserve">- состояние и уровень развития индустрии или отрасли, в которой работает сертифицированный персонал;</w:t>
      </w:r>
    </w:p>
    <w:p>
      <w:pPr>
        <w:spacing w:after="120"/>
        <w:ind w:firstLine="709"/>
        <w:jc w:val="both"/>
      </w:pPr>
      <w:r>
        <w:rPr>
          <w:rFonts w:ascii="Arial" w:cs="Arial" w:eastAsia="Arial" w:hAnsi="Arial"/>
          <w:sz w:val="24"/>
          <w:szCs w:val="24"/>
        </w:rPr>
        <w:t xml:space="preserve">- риски, связанные с деятельностью некомпетентного специалиста;</w:t>
      </w:r>
    </w:p>
    <w:p>
      <w:pPr>
        <w:spacing w:after="120"/>
        <w:ind w:firstLine="709"/>
        <w:jc w:val="both"/>
      </w:pPr>
      <w:r>
        <w:rPr>
          <w:rFonts w:ascii="Arial" w:cs="Arial" w:eastAsia="Arial" w:hAnsi="Arial"/>
          <w:sz w:val="24"/>
          <w:szCs w:val="24"/>
        </w:rPr>
        <w:t xml:space="preserve">- произошедшие изменения в технологии и требованиях к сертифицированному персоналу;</w:t>
      </w:r>
    </w:p>
    <w:p>
      <w:pPr>
        <w:spacing w:after="120"/>
        <w:ind w:firstLine="709"/>
        <w:jc w:val="both"/>
      </w:pPr>
      <w:r>
        <w:rPr>
          <w:rFonts w:ascii="Arial" w:cs="Arial" w:eastAsia="Arial" w:hAnsi="Arial"/>
          <w:sz w:val="24"/>
          <w:szCs w:val="24"/>
        </w:rPr>
        <w:t xml:space="preserve">- требования заинтересованных сторон;</w:t>
      </w:r>
    </w:p>
    <w:p>
      <w:pPr>
        <w:spacing w:after="120"/>
        <w:ind w:firstLine="709"/>
        <w:jc w:val="both"/>
      </w:pPr>
      <w:r>
        <w:rPr>
          <w:rFonts w:ascii="Arial" w:cs="Arial" w:eastAsia="Arial" w:hAnsi="Arial"/>
          <w:sz w:val="24"/>
          <w:szCs w:val="24"/>
        </w:rPr>
        <w:t xml:space="preserve">- периодичность и результаты инспекционного контроля, если требуется в соответствии со схемой сертификации.</w:t>
      </w:r>
    </w:p>
    <w:p>
      <w:pPr>
        <w:spacing w:after="120"/>
        <w:ind w:firstLine="709"/>
        <w:jc w:val="both"/>
      </w:pPr>
      <w:r>
        <w:rPr>
          <w:rFonts w:ascii="Arial" w:cs="Arial" w:eastAsia="Arial" w:hAnsi="Arial"/>
          <w:sz w:val="24"/>
          <w:szCs w:val="24"/>
        </w:rPr>
        <w:t xml:space="preserve">29. Установленный процесс повторной сертификации должен быть достаточным для обеспечения беспристрастной оценки с целью подтверждения компетентности сертифицированного персонала.</w:t>
      </w:r>
    </w:p>
    <w:p>
      <w:pPr>
        <w:spacing w:after="120"/>
        <w:ind w:firstLine="709"/>
        <w:jc w:val="both"/>
      </w:pPr>
      <w:r>
        <w:rPr>
          <w:rFonts w:ascii="Arial" w:cs="Arial" w:eastAsia="Arial" w:hAnsi="Arial"/>
          <w:sz w:val="24"/>
          <w:szCs w:val="24"/>
        </w:rPr>
        <w:t xml:space="preserve">В соответствии со схемой сертификации повторная сертификация предусматривает следующие действия:</w:t>
      </w:r>
    </w:p>
    <w:p>
      <w:pPr>
        <w:spacing w:after="120"/>
        <w:ind w:firstLine="709"/>
        <w:jc w:val="both"/>
      </w:pPr>
      <w:r>
        <w:rPr>
          <w:rFonts w:ascii="Arial" w:cs="Arial" w:eastAsia="Arial" w:hAnsi="Arial"/>
          <w:sz w:val="24"/>
          <w:szCs w:val="24"/>
        </w:rPr>
        <w:t xml:space="preserve">- оценка на месте;</w:t>
      </w:r>
    </w:p>
    <w:p>
      <w:pPr>
        <w:spacing w:after="120"/>
        <w:ind w:firstLine="709"/>
        <w:jc w:val="both"/>
      </w:pPr>
      <w:r>
        <w:rPr>
          <w:rFonts w:ascii="Arial" w:cs="Arial" w:eastAsia="Arial" w:hAnsi="Arial"/>
          <w:sz w:val="24"/>
          <w:szCs w:val="24"/>
        </w:rPr>
        <w:t xml:space="preserve">- повышение квалификации;</w:t>
      </w:r>
    </w:p>
    <w:p>
      <w:pPr>
        <w:spacing w:after="120"/>
        <w:ind w:firstLine="709"/>
        <w:jc w:val="both"/>
      </w:pPr>
      <w:r>
        <w:rPr>
          <w:rFonts w:ascii="Arial" w:cs="Arial" w:eastAsia="Arial" w:hAnsi="Arial"/>
          <w:sz w:val="24"/>
          <w:szCs w:val="24"/>
        </w:rPr>
        <w:t xml:space="preserve">- собеседование;</w:t>
      </w:r>
    </w:p>
    <w:p>
      <w:pPr>
        <w:spacing w:after="120"/>
        <w:ind w:firstLine="709"/>
        <w:jc w:val="both"/>
      </w:pPr>
      <w:r>
        <w:rPr>
          <w:rFonts w:ascii="Arial" w:cs="Arial" w:eastAsia="Arial" w:hAnsi="Arial"/>
          <w:sz w:val="24"/>
          <w:szCs w:val="24"/>
        </w:rPr>
        <w:t xml:space="preserve">- подтверждение удовлетворительной работы и записей об опыте работы;</w:t>
      </w:r>
    </w:p>
    <w:p>
      <w:pPr>
        <w:spacing w:after="120"/>
        <w:ind w:firstLine="709"/>
        <w:jc w:val="both"/>
      </w:pPr>
      <w:r>
        <w:rPr>
          <w:rFonts w:ascii="Arial" w:cs="Arial" w:eastAsia="Arial" w:hAnsi="Arial"/>
          <w:sz w:val="24"/>
          <w:szCs w:val="24"/>
        </w:rPr>
        <w:t xml:space="preserve">- экзамен;</w:t>
      </w:r>
    </w:p>
    <w:p>
      <w:pPr>
        <w:spacing w:after="120"/>
        <w:ind w:firstLine="709"/>
        <w:jc w:val="both"/>
      </w:pPr>
      <w:r>
        <w:rPr>
          <w:rFonts w:ascii="Arial" w:cs="Arial" w:eastAsia="Arial" w:hAnsi="Arial"/>
          <w:sz w:val="24"/>
          <w:szCs w:val="24"/>
        </w:rPr>
        <w:t xml:space="preserve">- проверка физических способностей компетентными заинтересованными сторонами (при необходимости).</w:t>
      </w:r>
    </w:p>
    <w:p>
      <w:pPr>
        <w:spacing w:after="120"/>
        <w:ind w:firstLine="709"/>
        <w:jc w:val="both"/>
      </w:pPr>
      <w:r>
        <w:rPr>
          <w:rFonts w:ascii="Arial" w:cs="Arial" w:eastAsia="Arial" w:hAnsi="Arial"/>
          <w:sz w:val="24"/>
          <w:szCs w:val="24"/>
        </w:rPr>
        <w:t xml:space="preserve">При этом к заявлению на повторную сертификацию помимо документов, указанных в пункте 15 настоящих Требований, должны быть приложены документы, подтверждающие прохождение экспертом по сертификации повышения квалификации в области оценки соответствия, в том числе в части правил и процедур подтверждения соответствия продукции, полученные не позднее одного года, предшествующего дате подачи заявления.</w:t>
      </w:r>
    </w:p>
    <w:p>
      <w:pPr>
        <w:spacing w:after="120"/>
        <w:ind w:firstLine="709"/>
        <w:jc w:val="both"/>
      </w:pPr>
      <w:r>
        <w:rPr>
          <w:rFonts w:ascii="Arial" w:cs="Arial" w:eastAsia="Arial" w:hAnsi="Arial"/>
          <w:sz w:val="24"/>
          <w:szCs w:val="24"/>
        </w:rPr>
        <w:t xml:space="preserve">Орган проводит инспекционный контроль в отношении экспертов, подтвердивших свою компетентность в различных областях и получивших сертификат компетентности эксперта в течение всего срока действия сертификата компетентности эксперта.</w:t>
      </w:r>
    </w:p>
    <w:p>
      <w:pPr>
        <w:spacing w:after="120"/>
        <w:ind w:firstLine="709"/>
        <w:jc w:val="both"/>
      </w:pPr>
      <w:r>
        <w:rPr>
          <w:rFonts w:ascii="Arial" w:cs="Arial" w:eastAsia="Arial" w:hAnsi="Arial"/>
          <w:sz w:val="24"/>
          <w:szCs w:val="24"/>
        </w:rPr>
        <w:t xml:space="preserve">Инспекционный контроль проводится не более одного раза в год в форме предоставления отчета, установленного органом, о проводимых работах за текущий год по каждому направлению подтверждения компетентности эксперта.</w:t>
      </w:r>
    </w:p>
    <w:p>
      <w:pPr>
        <w:spacing w:after="120"/>
        <w:ind w:firstLine="709"/>
        <w:jc w:val="both"/>
      </w:pPr>
      <w:r>
        <w:rPr>
          <w:rFonts w:ascii="Arial" w:cs="Arial" w:eastAsia="Arial" w:hAnsi="Arial"/>
          <w:sz w:val="24"/>
          <w:szCs w:val="24"/>
        </w:rPr>
        <w:t xml:space="preserve">По результатам инспекционного контроля информация о приостановлении или отмене действия сертификата компетентности указывается в реестре экспертов по сертификации (экспертов-аудиторов) и доводится органом (официальным письмом с указанием причины) до сведения заявителя, работодателя, Национального органа по аккредитации. Датой отмены действия сертификата компетентности является дата исключения его из реестра, который ведет орган.</w:t>
      </w:r>
    </w:p>
    <w:p>
      <w:pPr>
        <w:spacing w:after="120"/>
        <w:ind w:firstLine="709"/>
        <w:jc w:val="both"/>
      </w:pPr>
      <w:r>
        <w:rPr>
          <w:rFonts w:ascii="Arial" w:cs="Arial" w:eastAsia="Arial" w:hAnsi="Arial"/>
          <w:sz w:val="24"/>
          <w:szCs w:val="24"/>
        </w:rPr>
        <w:t xml:space="preserve">30. Область сертификации эксперта по сертификации:</w:t>
      </w:r>
    </w:p>
    <w:p>
      <w:pPr>
        <w:spacing w:after="120"/>
        <w:ind w:firstLine="709"/>
        <w:jc w:val="both"/>
      </w:pPr>
      <w:r>
        <w:rPr>
          <w:rFonts w:ascii="Arial" w:cs="Arial" w:eastAsia="Arial" w:hAnsi="Arial"/>
          <w:sz w:val="24"/>
          <w:szCs w:val="24"/>
        </w:rPr>
        <w:t xml:space="preserve">1) расширяется в порядке, установленном для первичной сертификации эксперта;</w:t>
      </w:r>
    </w:p>
    <w:p>
      <w:pPr>
        <w:spacing w:after="120"/>
        <w:ind w:firstLine="709"/>
        <w:jc w:val="both"/>
      </w:pPr>
      <w:r>
        <w:rPr>
          <w:rFonts w:ascii="Arial" w:cs="Arial" w:eastAsia="Arial" w:hAnsi="Arial"/>
          <w:sz w:val="24"/>
          <w:szCs w:val="24"/>
        </w:rPr>
        <w:t xml:space="preserve">2) сокращается на основании заявления о сокращении области сертификации эксперта по сертификации в орган, выдавший сертификат компетентности эксперта.</w:t>
      </w:r>
    </w:p>
    <w:p>
      <w:pPr>
        <w:spacing w:after="120"/>
        <w:ind w:firstLine="709"/>
        <w:jc w:val="both"/>
      </w:pPr>
      <w:r>
        <w:rPr>
          <w:rFonts w:ascii="Arial" w:cs="Arial" w:eastAsia="Arial" w:hAnsi="Arial"/>
          <w:sz w:val="24"/>
          <w:szCs w:val="24"/>
        </w:rPr>
        <w:t xml:space="preserve">31. Орган обеспечивает внесение в свой реестр сертифицированных экспертов и передает в единый реестр КЦА сведения о сокращении области сертификации эксперта по сертификации в течение одного рабочего дня со дня поступления заявления, указанного в пункте 30 настоящих Требований.</w:t>
      </w:r>
    </w:p>
    <w:p>
      <w:pPr>
        <w:spacing w:after="120"/>
        <w:ind w:firstLine="709"/>
        <w:jc w:val="both"/>
      </w:pPr>
      <w:r>
        <w:rPr>
          <w:rFonts w:ascii="Arial" w:cs="Arial" w:eastAsia="Arial" w:hAnsi="Arial"/>
          <w:sz w:val="24"/>
          <w:szCs w:val="24"/>
        </w:rPr>
        <w:t xml:space="preserve">32. В случае выявления фактов нарушения экспертом по сертификации правил и процедур подтверждения соответствия продукции орган в течение двух рабочих дней с даты выявления таких фактов принимает решение о приостановлении действия сертификата компетентности эксперта по сертификации и вносит соответствующие сведения в свой реестр сертифицированных экспертов и передает их в единый реестр КЦА.</w:t>
      </w:r>
    </w:p>
    <w:p>
      <w:pPr>
        <w:spacing w:after="120"/>
        <w:ind w:firstLine="709"/>
        <w:jc w:val="both"/>
      </w:pPr>
      <w:r>
        <w:rPr>
          <w:rFonts w:ascii="Arial" w:cs="Arial" w:eastAsia="Arial" w:hAnsi="Arial"/>
          <w:sz w:val="24"/>
          <w:szCs w:val="24"/>
        </w:rPr>
        <w:t xml:space="preserve">33. Орган уведомляет эксперта по сертификации о принятом решении о приостановлении действия сертификата компетентности эксперта по сертификации в течение одного рабочего дня со дня принятия соответствующего решения.</w:t>
      </w:r>
    </w:p>
    <w:p>
      <w:pPr>
        <w:spacing w:after="120"/>
        <w:ind w:firstLine="709"/>
        <w:jc w:val="both"/>
      </w:pPr>
      <w:r>
        <w:rPr>
          <w:rFonts w:ascii="Arial" w:cs="Arial" w:eastAsia="Arial" w:hAnsi="Arial"/>
          <w:sz w:val="24"/>
          <w:szCs w:val="24"/>
        </w:rPr>
        <w:t xml:space="preserve">34. Эксперт по сертификации в течение пяти рабочих дней со дня получения решения, указанного в пункте 33 настоящих Требований, направляет в орган заявление о проведении внеочередной оценки эксперта по сертификации либо заявление о прекращении действия сертификата компетентности эксперта по сертификации.</w:t>
      </w:r>
    </w:p>
    <w:p>
      <w:pPr>
        <w:spacing w:after="120"/>
        <w:ind w:firstLine="709"/>
        <w:jc w:val="both"/>
      </w:pPr>
      <w:r>
        <w:rPr>
          <w:rFonts w:ascii="Arial" w:cs="Arial" w:eastAsia="Arial" w:hAnsi="Arial"/>
          <w:sz w:val="24"/>
          <w:szCs w:val="24"/>
        </w:rPr>
        <w:t xml:space="preserve">35. Решение о возобновлении действия сертификата компетентности эксперта по сертификации орган принимает по результатам прохождения экспертом по сертификации внеочередной оценки и уведомляет о принятом решении эксперта по сертификации в течение двух рабочих дней со дня принятия соответствующего решения, вносит соответствующие сведения в свой реестр сертифицированных экспертов и передает их в единый реестр КЦА.</w:t>
      </w:r>
    </w:p>
    <w:p>
      <w:pPr>
        <w:spacing w:after="120"/>
        <w:ind w:firstLine="709"/>
        <w:jc w:val="both"/>
      </w:pPr>
      <w:r>
        <w:rPr>
          <w:rFonts w:ascii="Arial" w:cs="Arial" w:eastAsia="Arial" w:hAnsi="Arial"/>
          <w:sz w:val="24"/>
          <w:szCs w:val="24"/>
        </w:rPr>
        <w:t xml:space="preserve">36. Основаниями для прекращения действия сертификата компетентности эксперта по сертификации являются:</w:t>
      </w:r>
    </w:p>
    <w:p>
      <w:pPr>
        <w:spacing w:after="120"/>
        <w:ind w:firstLine="709"/>
        <w:jc w:val="both"/>
      </w:pPr>
      <w:r>
        <w:rPr>
          <w:rFonts w:ascii="Arial" w:cs="Arial" w:eastAsia="Arial" w:hAnsi="Arial"/>
          <w:sz w:val="24"/>
          <w:szCs w:val="24"/>
        </w:rPr>
        <w:t xml:space="preserve">1) неподтверждение компетентности эксперта по сертификации в порядке, установленном настоящими Требованиями;</w:t>
      </w:r>
    </w:p>
    <w:p>
      <w:pPr>
        <w:spacing w:after="120"/>
        <w:ind w:firstLine="709"/>
        <w:jc w:val="both"/>
      </w:pPr>
      <w:r>
        <w:rPr>
          <w:rFonts w:ascii="Arial" w:cs="Arial" w:eastAsia="Arial" w:hAnsi="Arial"/>
          <w:sz w:val="24"/>
          <w:szCs w:val="24"/>
        </w:rPr>
        <w:t xml:space="preserve">2) отказ или уклонение эксперта по сертификации от прохождения инспекционного контроля (если требуется схемой сертификации) или внеочередной оценки;</w:t>
      </w:r>
    </w:p>
    <w:p>
      <w:pPr>
        <w:spacing w:after="120"/>
        <w:ind w:firstLine="709"/>
        <w:jc w:val="both"/>
      </w:pPr>
      <w:r>
        <w:rPr>
          <w:rFonts w:ascii="Arial" w:cs="Arial" w:eastAsia="Arial" w:hAnsi="Arial"/>
          <w:sz w:val="24"/>
          <w:szCs w:val="24"/>
        </w:rPr>
        <w:t xml:space="preserve">3) невыполнение экспертом по сертификации требований, предусмотренных пунктом 34 настоящих Требований;</w:t>
      </w:r>
    </w:p>
    <w:p>
      <w:pPr>
        <w:spacing w:after="120"/>
        <w:ind w:firstLine="709"/>
        <w:jc w:val="both"/>
      </w:pPr>
      <w:r>
        <w:rPr>
          <w:rFonts w:ascii="Arial" w:cs="Arial" w:eastAsia="Arial" w:hAnsi="Arial"/>
          <w:sz w:val="24"/>
          <w:szCs w:val="24"/>
        </w:rPr>
        <w:t xml:space="preserve">4) наличие сведений о невыполнении экспертом по сертификации в течение одного года работ по подтверждению соответствия, а также отсутствие в течение одного года сведений о документах, подписанных экспертом по сертификации;</w:t>
      </w:r>
    </w:p>
    <w:p>
      <w:pPr>
        <w:spacing w:after="120"/>
        <w:ind w:firstLine="709"/>
        <w:jc w:val="both"/>
      </w:pPr>
      <w:r>
        <w:rPr>
          <w:rFonts w:ascii="Arial" w:cs="Arial" w:eastAsia="Arial" w:hAnsi="Arial"/>
          <w:sz w:val="24"/>
          <w:szCs w:val="24"/>
        </w:rPr>
        <w:t xml:space="preserve">5) изменение требований к экспертам по сертификации, если соответствие этим требованиям не подтверждено экспертом по сертификации в установленный срок;</w:t>
      </w:r>
    </w:p>
    <w:p>
      <w:pPr>
        <w:spacing w:after="120"/>
        <w:ind w:firstLine="709"/>
        <w:jc w:val="both"/>
      </w:pPr>
      <w:r>
        <w:rPr>
          <w:rFonts w:ascii="Arial" w:cs="Arial" w:eastAsia="Arial" w:hAnsi="Arial"/>
          <w:sz w:val="24"/>
          <w:szCs w:val="24"/>
        </w:rPr>
        <w:t xml:space="preserve">6) наличие/принятие решения о признании недействительными двух и более сертификатов соответствия, подписанных экспертом по сертификации, или зарегистрированных им деклараций о соответствии в течение двух лет, предшествующих проведению оценки и подтверждению компетентности эксперта по сертификации;</w:t>
      </w:r>
    </w:p>
    <w:p>
      <w:pPr>
        <w:spacing w:after="120"/>
        <w:ind w:firstLine="709"/>
        <w:jc w:val="both"/>
      </w:pPr>
      <w:r>
        <w:rPr>
          <w:rFonts w:ascii="Arial" w:cs="Arial" w:eastAsia="Arial" w:hAnsi="Arial"/>
          <w:sz w:val="24"/>
          <w:szCs w:val="24"/>
        </w:rPr>
        <w:t xml:space="preserve">7) поступление в орган от эксперта по сертификации заявления о прекращении действия сертификата компетентности эксперта по сертификации, которое составляется в свободной форме и направляется в электронном или бумажном виде;</w:t>
      </w:r>
    </w:p>
    <w:p>
      <w:pPr>
        <w:spacing w:after="120"/>
        <w:ind w:firstLine="709"/>
        <w:jc w:val="both"/>
      </w:pPr>
      <w:r>
        <w:rPr>
          <w:rFonts w:ascii="Arial" w:cs="Arial" w:eastAsia="Arial" w:hAnsi="Arial"/>
          <w:sz w:val="24"/>
          <w:szCs w:val="24"/>
        </w:rPr>
        <w:t xml:space="preserve">8) выявление факта предоставления заведомо ложных документов и сведений, представленных экспертом по сертификации в орган.</w:t>
      </w:r>
    </w:p>
    <w:p>
      <w:pPr>
        <w:spacing w:after="120"/>
        <w:ind w:firstLine="709"/>
        <w:jc w:val="both"/>
      </w:pPr>
      <w:r>
        <w:rPr>
          <w:rFonts w:ascii="Arial" w:cs="Arial" w:eastAsia="Arial" w:hAnsi="Arial"/>
          <w:sz w:val="24"/>
          <w:szCs w:val="24"/>
        </w:rPr>
        <w:t xml:space="preserve">37. Орган в течение двух рабочих дней со дня принятия решения о прекращении действия сертификата компетентности эксперта по сертификации уведомляет его о принятом решении, вносит соответствующие сведения в свой реестр сертифицированных экспертов и передает их в единый реестр КЦА.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Порядок формирования и ведения единого реестра экспертов по сертификации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 Должностные лица КЦА обеспечивают сохранность ведений, ставших им известными в связи с выполнением ими должностных (служебных) обязанностей, составляющих коммерческую, иную охраняемую законом тайну, и несут установленную законодательством Кыргызской Республики ответственность за разглашение этих сведений.</w:t>
      </w:r>
    </w:p>
    <w:p>
      <w:pPr>
        <w:spacing w:after="120"/>
        <w:ind w:firstLine="709"/>
        <w:jc w:val="both"/>
      </w:pPr>
      <w:r>
        <w:rPr>
          <w:rFonts w:ascii="Arial" w:cs="Arial" w:eastAsia="Arial" w:hAnsi="Arial"/>
          <w:sz w:val="24"/>
          <w:szCs w:val="24"/>
        </w:rPr>
        <w:t xml:space="preserve">39. Сведения и документы, представленные органом для внесения в единый реестр, вносятся в течение трех рабочих дней со дня их поступления.</w:t>
      </w:r>
    </w:p>
    <w:p>
      <w:pPr>
        <w:spacing w:after="120"/>
        <w:ind w:firstLine="709"/>
        <w:jc w:val="both"/>
      </w:pPr>
      <w:r>
        <w:rPr>
          <w:rFonts w:ascii="Arial" w:cs="Arial" w:eastAsia="Arial" w:hAnsi="Arial"/>
          <w:sz w:val="24"/>
          <w:szCs w:val="24"/>
        </w:rPr>
        <w:t xml:space="preserve">Запись об эксперте по сертификации в едином реестре содержит следующие сведения и документы:</w:t>
      </w:r>
    </w:p>
    <w:p>
      <w:pPr>
        <w:spacing w:after="120"/>
        <w:ind w:firstLine="709"/>
        <w:jc w:val="both"/>
      </w:pPr>
      <w:r>
        <w:rPr>
          <w:rFonts w:ascii="Arial" w:cs="Arial" w:eastAsia="Arial" w:hAnsi="Arial"/>
          <w:sz w:val="24"/>
          <w:szCs w:val="24"/>
        </w:rPr>
        <w:t xml:space="preserve">- фамилия, имя и отчество (при наличии), данные документа, удостоверяющего личность, номер (номера) телефона (телефонов) и адрес (адреса) электронной почты;</w:t>
      </w:r>
    </w:p>
    <w:p>
      <w:pPr>
        <w:spacing w:after="120"/>
        <w:ind w:firstLine="709"/>
        <w:jc w:val="both"/>
      </w:pPr>
      <w:r>
        <w:rPr>
          <w:rFonts w:ascii="Arial" w:cs="Arial" w:eastAsia="Arial" w:hAnsi="Arial"/>
          <w:sz w:val="24"/>
          <w:szCs w:val="24"/>
        </w:rPr>
        <w:t xml:space="preserve">- область сертификации, содержащая наименование объектов сертификации и сведения о технических регламентах и (или) документах по стандартизации, устанавливающих требования к объектам подтверждения соответствия, подтвержденная результатами оценки эксперта по сертификации;</w:t>
      </w:r>
    </w:p>
    <w:p>
      <w:pPr>
        <w:spacing w:after="120"/>
        <w:ind w:firstLine="709"/>
        <w:jc w:val="both"/>
      </w:pPr>
      <w:r>
        <w:rPr>
          <w:rFonts w:ascii="Arial" w:cs="Arial" w:eastAsia="Arial" w:hAnsi="Arial"/>
          <w:sz w:val="24"/>
          <w:szCs w:val="24"/>
        </w:rPr>
        <w:t xml:space="preserve">- сведения об оценке эксперта по сертификации;</w:t>
      </w:r>
    </w:p>
    <w:p>
      <w:pPr>
        <w:spacing w:after="120"/>
        <w:ind w:firstLine="709"/>
        <w:jc w:val="both"/>
      </w:pPr>
      <w:r>
        <w:rPr>
          <w:rFonts w:ascii="Arial" w:cs="Arial" w:eastAsia="Arial" w:hAnsi="Arial"/>
          <w:sz w:val="24"/>
          <w:szCs w:val="24"/>
        </w:rPr>
        <w:t xml:space="preserve">- сведения о наличии образования, указанного в пункте 7 настоящих Требований;</w:t>
      </w:r>
    </w:p>
    <w:p>
      <w:pPr>
        <w:spacing w:after="120"/>
        <w:ind w:firstLine="709"/>
        <w:jc w:val="both"/>
      </w:pPr>
      <w:r>
        <w:rPr>
          <w:rFonts w:ascii="Arial" w:cs="Arial" w:eastAsia="Arial" w:hAnsi="Arial"/>
          <w:sz w:val="24"/>
          <w:szCs w:val="24"/>
        </w:rPr>
        <w:t xml:space="preserve">- сведения о получении дополнительного образования (повышении квалификации) в части правил и процедур обязательной сертификации продукции, соответствующего области сертификации эксперта по сертификации и предусмотренного настоящими Требованиями;</w:t>
      </w:r>
    </w:p>
    <w:p>
      <w:pPr>
        <w:spacing w:after="120"/>
        <w:ind w:firstLine="709"/>
        <w:jc w:val="both"/>
      </w:pPr>
      <w:r>
        <w:rPr>
          <w:rFonts w:ascii="Arial" w:cs="Arial" w:eastAsia="Arial" w:hAnsi="Arial"/>
          <w:sz w:val="24"/>
          <w:szCs w:val="24"/>
        </w:rPr>
        <w:t xml:space="preserve">- сведения (записи) из трудовой книжки и (или) трудового договора, подтверждающие наличие опыта работы в заявленной области сертификации;</w:t>
      </w:r>
    </w:p>
    <w:p>
      <w:pPr>
        <w:spacing w:after="120"/>
        <w:ind w:firstLine="709"/>
        <w:jc w:val="both"/>
      </w:pPr>
      <w:r>
        <w:rPr>
          <w:rFonts w:ascii="Arial" w:cs="Arial" w:eastAsia="Arial" w:hAnsi="Arial"/>
          <w:sz w:val="24"/>
          <w:szCs w:val="24"/>
        </w:rPr>
        <w:t xml:space="preserve">- сведения о практическом опыте эксперта по сертификации в области подтверждения соответствия;</w:t>
      </w:r>
    </w:p>
    <w:p>
      <w:pPr>
        <w:spacing w:after="120"/>
        <w:ind w:firstLine="709"/>
        <w:jc w:val="both"/>
      </w:pPr>
      <w:r>
        <w:rPr>
          <w:rFonts w:ascii="Arial" w:cs="Arial" w:eastAsia="Arial" w:hAnsi="Arial"/>
          <w:sz w:val="24"/>
          <w:szCs w:val="24"/>
        </w:rPr>
        <w:t xml:space="preserve">- наименование органа по сертификации, работником которого является эксперт по сертификации, и его уникальный идентификационный номер записи об аккредитации в реестре аккредитованных органов по оценке соответствия национального органа по аккредитации (при наличии);</w:t>
      </w:r>
    </w:p>
    <w:p>
      <w:pPr>
        <w:spacing w:after="120"/>
        <w:ind w:firstLine="709"/>
        <w:jc w:val="both"/>
      </w:pPr>
      <w:r>
        <w:rPr>
          <w:rFonts w:ascii="Arial" w:cs="Arial" w:eastAsia="Arial" w:hAnsi="Arial"/>
          <w:sz w:val="24"/>
          <w:szCs w:val="24"/>
        </w:rPr>
        <w:t xml:space="preserve">- сведения о приостановлении, возобновлении и прекращении сертификата компетентности эксперта по сертификации (при наличии);</w:t>
      </w:r>
    </w:p>
    <w:p>
      <w:pPr>
        <w:spacing w:after="120"/>
        <w:ind w:firstLine="709"/>
        <w:jc w:val="both"/>
      </w:pPr>
      <w:r>
        <w:rPr>
          <w:rFonts w:ascii="Arial" w:cs="Arial" w:eastAsia="Arial" w:hAnsi="Arial"/>
          <w:sz w:val="24"/>
          <w:szCs w:val="24"/>
        </w:rPr>
        <w:t xml:space="preserve">- уникальный идентификационный номер записи об эксперте по сертификации, формируемый в автоматическом режиме;</w:t>
      </w:r>
    </w:p>
    <w:p>
      <w:pPr>
        <w:spacing w:after="120"/>
        <w:ind w:firstLine="709"/>
        <w:jc w:val="both"/>
      </w:pPr>
      <w:r>
        <w:rPr>
          <w:rFonts w:ascii="Arial" w:cs="Arial" w:eastAsia="Arial" w:hAnsi="Arial"/>
          <w:sz w:val="24"/>
          <w:szCs w:val="24"/>
        </w:rPr>
        <w:t xml:space="preserve">- сведения об осуществлении деятельности экспертом по сертификации в штате одного органа по сертификации, зарегистрированного на территории Кыргызской Республики;</w:t>
      </w:r>
    </w:p>
    <w:p>
      <w:pPr>
        <w:spacing w:after="120"/>
        <w:ind w:firstLine="709"/>
        <w:jc w:val="both"/>
      </w:pPr>
      <w:r>
        <w:rPr>
          <w:rFonts w:ascii="Arial" w:cs="Arial" w:eastAsia="Arial" w:hAnsi="Arial"/>
          <w:sz w:val="24"/>
          <w:szCs w:val="24"/>
        </w:rPr>
        <w:t xml:space="preserve">- сведения о документе о регистрации для иностранных граждан, прибывших в Кыргызскую Республику с целью осуществления трудовой деятельности в сфере подтверждения соответствия, выданного уполномоченным государственным органом в сфере регистрации населения.</w:t>
      </w:r>
    </w:p>
    <w:p>
      <w:pPr>
        <w:spacing w:after="120"/>
        <w:ind w:firstLine="709"/>
        <w:jc w:val="both"/>
      </w:pPr>
      <w:r>
        <w:rPr>
          <w:rFonts w:ascii="Arial" w:cs="Arial" w:eastAsia="Arial" w:hAnsi="Arial"/>
          <w:sz w:val="24"/>
          <w:szCs w:val="24"/>
        </w:rPr>
        <w:t xml:space="preserve">40. Внесение изменений в сведения и документы, содержащиеся в едином реестре, осуществляется при поступлении в КЦА следующих сведений и документов:</w:t>
      </w:r>
    </w:p>
    <w:p>
      <w:pPr>
        <w:spacing w:after="120"/>
        <w:ind w:firstLine="709"/>
        <w:jc w:val="both"/>
      </w:pPr>
      <w:r>
        <w:rPr>
          <w:rFonts w:ascii="Arial" w:cs="Arial" w:eastAsia="Arial" w:hAnsi="Arial"/>
          <w:sz w:val="24"/>
          <w:szCs w:val="24"/>
        </w:rPr>
        <w:t xml:space="preserve">1) сведения о прохождении повторной сертификации экспертом по сертификации;</w:t>
      </w:r>
    </w:p>
    <w:p>
      <w:pPr>
        <w:spacing w:after="120"/>
        <w:ind w:firstLine="709"/>
        <w:jc w:val="both"/>
      </w:pPr>
      <w:r>
        <w:rPr>
          <w:rFonts w:ascii="Arial" w:cs="Arial" w:eastAsia="Arial" w:hAnsi="Arial"/>
          <w:sz w:val="24"/>
          <w:szCs w:val="24"/>
        </w:rPr>
        <w:t xml:space="preserve">2) сведения о расширении или сокращении области сертификации эксперта по сертификации;</w:t>
      </w:r>
    </w:p>
    <w:p>
      <w:pPr>
        <w:spacing w:after="120"/>
        <w:ind w:firstLine="709"/>
        <w:jc w:val="both"/>
      </w:pPr>
      <w:r>
        <w:rPr>
          <w:rFonts w:ascii="Arial" w:cs="Arial" w:eastAsia="Arial" w:hAnsi="Arial"/>
          <w:sz w:val="24"/>
          <w:szCs w:val="24"/>
        </w:rPr>
        <w:t xml:space="preserve">3) сведения о приостановлении, возобновлении или прекращении сертификата компетентности эксперта по сертификации;</w:t>
      </w:r>
    </w:p>
    <w:p>
      <w:pPr>
        <w:spacing w:after="120"/>
        <w:ind w:firstLine="709"/>
        <w:jc w:val="both"/>
      </w:pPr>
      <w:r>
        <w:rPr>
          <w:rFonts w:ascii="Arial" w:cs="Arial" w:eastAsia="Arial" w:hAnsi="Arial"/>
          <w:sz w:val="24"/>
          <w:szCs w:val="24"/>
        </w:rPr>
        <w:t xml:space="preserve">4) сведения об изменении персональных данных эксперта по сертификации с приложением документа, подтверждающего соответствующие изменения;</w:t>
      </w:r>
    </w:p>
    <w:p>
      <w:pPr>
        <w:spacing w:after="120"/>
        <w:ind w:firstLine="709"/>
        <w:jc w:val="both"/>
      </w:pPr>
      <w:r>
        <w:rPr>
          <w:rFonts w:ascii="Arial" w:cs="Arial" w:eastAsia="Arial" w:hAnsi="Arial"/>
          <w:sz w:val="24"/>
          <w:szCs w:val="24"/>
        </w:rPr>
        <w:t xml:space="preserve">5) сведения об изменении места работы эксперта по сертификации с приложением документа, подтверждающего соответствующие изменения, в том числе в случае прекращения трудовых отношений эксперта по сертификации с органом по сертификации, аккредитованным в национальной системе аккредитации.</w:t>
      </w:r>
    </w:p>
    <w:p>
      <w:pPr>
        <w:spacing w:after="120"/>
        <w:ind w:firstLine="709"/>
        <w:jc w:val="both"/>
      </w:pPr>
      <w:r>
        <w:rPr>
          <w:rFonts w:ascii="Arial" w:cs="Arial" w:eastAsia="Arial" w:hAnsi="Arial"/>
          <w:sz w:val="24"/>
          <w:szCs w:val="24"/>
        </w:rPr>
        <w:t xml:space="preserve">41. Записям об эксперте по сертификации в едином реестре присваиваются следующие статусы:</w:t>
      </w:r>
    </w:p>
    <w:p>
      <w:pPr>
        <w:spacing w:after="120"/>
        <w:ind w:firstLine="709"/>
        <w:jc w:val="both"/>
      </w:pPr>
      <w:r>
        <w:rPr>
          <w:rFonts w:ascii="Arial" w:cs="Arial" w:eastAsia="Arial" w:hAnsi="Arial"/>
          <w:sz w:val="24"/>
          <w:szCs w:val="24"/>
        </w:rPr>
        <w:t xml:space="preserve">1) "действует" - действует в отношении эксперта по сертификации, подтвердившего компетентность, с момента внесения записи об эксперте по сертификации в единый реестр, внесения в единый реестр сведений о возобновлении сертификата компетентности эксперта по сертификации и до момента внесения сведений о приостановлении или прекращении сертификата компетентности эксперта по сертификации;</w:t>
      </w:r>
    </w:p>
    <w:p>
      <w:pPr>
        <w:spacing w:after="120"/>
        <w:ind w:firstLine="709"/>
        <w:jc w:val="both"/>
      </w:pPr>
      <w:r>
        <w:rPr>
          <w:rFonts w:ascii="Arial" w:cs="Arial" w:eastAsia="Arial" w:hAnsi="Arial"/>
          <w:sz w:val="24"/>
          <w:szCs w:val="24"/>
        </w:rPr>
        <w:t xml:space="preserve">2) "приостановлен" - действует с момента внесения в единый реестр сведений о приостановлении сертификата компетентности эксперта по сертификации и до внесения сведений о возобновлении сертификата компетентности эксперта по сертификации или прекращении сертификата компетентности эксперта по сертификации;</w:t>
      </w:r>
    </w:p>
    <w:p>
      <w:pPr>
        <w:spacing w:after="120"/>
        <w:ind w:firstLine="709"/>
        <w:jc w:val="both"/>
      </w:pPr>
      <w:r>
        <w:rPr>
          <w:rFonts w:ascii="Arial" w:cs="Arial" w:eastAsia="Arial" w:hAnsi="Arial"/>
          <w:sz w:val="24"/>
          <w:szCs w:val="24"/>
        </w:rPr>
        <w:t xml:space="preserve">3) "прекращен" - действует с момента внесения в единый реестр сведений о прекращении сертификата компетентности эксперта по сертификации и до момента внесения сведений о подтверждении компетентности эксперта по сертификации или перевода записи об эксперте по сертификации в архивную часть единого реестра.</w:t>
      </w:r>
    </w:p>
    <w:p>
      <w:pPr>
        <w:spacing w:after="120"/>
        <w:ind w:firstLine="709"/>
        <w:jc w:val="both"/>
      </w:pPr>
      <w:r>
        <w:rPr>
          <w:rFonts w:ascii="Arial" w:cs="Arial" w:eastAsia="Arial" w:hAnsi="Arial"/>
          <w:sz w:val="24"/>
          <w:szCs w:val="24"/>
        </w:rPr>
        <w:t xml:space="preserve">42. Предоставление сведений об экспертах по сертификации, указанных в пункте 39 настоящих Требований, осуществляется КЦА посредством их публикации на своем официальном сайте, а также посредством электронной выписки по запросу заинтересованных лиц."</w:t>
      </w:r>
    </w:p>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zckhsg5w50ybpyny29tv">
      <w:r>
        <w:rPr>
          <w:rFonts w:ascii="Arial" w:cs="Arial" w:eastAsia="Arial" w:hAnsi="Arial"/>
          <w:color w:val="132D3F"/>
          <w:sz w:val="16"/>
          <w:szCs w:val="16"/>
          <w:u w:val="single"/>
        </w:rPr>
        <w:t xml:space="preserve">dalil.kg/document/230029756</w:t>
      </w:r>
    </w:hyperlink>
  </w:p>
  <w:p>
    <w:pPr>
      <w:spacing w:after="0" w:before="40"/>
      <w:jc w:val="center"/>
    </w:pPr>
    <w:hyperlink w:history="1" r:id="rIdlesfniovdyj62i1adcag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6lpkuvan4ovyboib3zne" Type="http://schemas.openxmlformats.org/officeDocument/2006/relationships/hyperlink" Target="https://dalil.kg/document/1453#st_26" TargetMode="External"/><Relationship Id="rIdsabo3ueyxbex_iqhd_8cq" Type="http://schemas.openxmlformats.org/officeDocument/2006/relationships/hyperlink" Target="https://dalil.kg/document/112301#st_13" TargetMode="External"/><Relationship Id="rIdwqofszobmpelrzoxvbc48" Type="http://schemas.openxmlformats.org/officeDocument/2006/relationships/hyperlink" Target="https://dalil.kg/document/112301#st_17" TargetMode="External"/><Relationship Id="rIde_8nyyjzfzev4nurypncn" Type="http://schemas.openxmlformats.org/officeDocument/2006/relationships/hyperlink" Target="https://dalil.kg/document/159975" TargetMode="External"/><Relationship Id="rIdpxz3b0iaku451xovmqb8j" Type="http://schemas.openxmlformats.org/officeDocument/2006/relationships/hyperlink" Target="https://dalil.kg/document/230012938" TargetMode="External"/><Relationship Id="rId3vr0ht88342gli5ptobql" Type="http://schemas.openxmlformats.org/officeDocument/2006/relationships/hyperlink" Target="https://dalil.kg/document/159975" TargetMode="External"/><Relationship Id="rIdvluczcqmrdgqrtlnmpe9f" Type="http://schemas.openxmlformats.org/officeDocument/2006/relationships/hyperlink" Target="https://dalil.kg/document/230029756#pr" TargetMode="External"/><Relationship Id="rIddkcgdm5uzmormoauezory" Type="http://schemas.openxmlformats.org/officeDocument/2006/relationships/hyperlink" Target="https://dalil.kg/document/230001618" TargetMode="External"/><Relationship Id="rIdlakrkhpvy-x1tgeos00b-" Type="http://schemas.openxmlformats.org/officeDocument/2006/relationships/hyperlink" Target="https://dalil.kg/document/160390" TargetMode="External"/><Relationship Id="rIdqqtliui4vzqdr4qla2ghc" Type="http://schemas.openxmlformats.org/officeDocument/2006/relationships/hyperlink" Target="https://dalil.kg/document/159977" TargetMode="External"/><Relationship Id="rIdxutshkqifxyvzbyroapy8" Type="http://schemas.openxmlformats.org/officeDocument/2006/relationships/hyperlink" Target="https://dalil.kg/document/159978" TargetMode="External"/><Relationship Id="rIdn4llwaltzaglnke1tht7n" Type="http://schemas.openxmlformats.org/officeDocument/2006/relationships/hyperlink" Target="https://dalil.kg/document/230012940" TargetMode="External"/><Relationship Id="rIdrrvi3n5qmfn9pkj-ohygm" Type="http://schemas.openxmlformats.org/officeDocument/2006/relationships/hyperlink" Target="https://dalil.kg/document/1453#st_26"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zckhsg5w50ybpyny29tv" Type="http://schemas.openxmlformats.org/officeDocument/2006/relationships/hyperlink" Target="https://dalil.kg/document/230029756" TargetMode="External"/><Relationship Id="rIdlesfniovdyj62i1adcag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2026-09-24T01:17:09.760Z</dcterms:created>
  <dcterms:modified xsi:type="dcterms:W3CDTF">2026-09-24T01:17:09.760Z</dcterms:modified>
</cp:coreProperties>
</file>

<file path=docProps/custom.xml><?xml version="1.0" encoding="utf-8"?>
<Properties xmlns="http://schemas.openxmlformats.org/officeDocument/2006/custom-properties" xmlns:vt="http://schemas.openxmlformats.org/officeDocument/2006/docPropsVTypes"/>
</file>