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ЧРЕЗВЫЧАЙНЫХ СИТУАЦИЙ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августа 2025 года № 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чрезвычайных ситуаций Кыргызской Республики «Об утверждении стандартов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Министерством чрезвычайных ситуаций Кыргызской Республики» от 29 января 2024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чрезвычайных ситуаций Кыргызской Республики, в соответствии с </w:t>
      </w:r>
      <w:hyperlink w:history="1" r:id="rIdk_nddvwclol7wu-k-g7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un8gc_19lnn_uvbfc-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</w:t>
      </w:r>
      <w:hyperlink w:history="1" r:id="rIdxabmoreofoy-xmz4zma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8trduw4h-om3mk0am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чрезвычайных ситуаций Кыргызской Республики «Об утверждении стандартов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Министерством чрезвычайных ситуаций Кыргызской Республики» от 29 января 2024 года № 2-Д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-l_dzcaczwjlpggh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Министерства чрезвычайных ситуаций Кыргызской Республики, утвержденных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первый, второй, третий, четвертый, пятый, шестой, седьмой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I. Стандарты государственных услуг, предоставляемых Учебно-исследовательским центром при Министерстве чрезвычайных ситуаций Кыргызской Республики и Горноспасательной службой Министерства чрезвычайных ситуаций Кыргызской Республики изложить в редакции согласно приложению 1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III. Стандарты государственных услуг, предоставляемых государственным учреждением «Республиканский специализированный комбинат» при Министерстве чрезвычайных ситуаций Кыргызской Республики изложить в редакции согласно приложению 2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Разделе V</w:t>
      </w:r>
      <w:r>
        <w:rPr>
          <w:rFonts w:ascii="Arial" w:cs="Arial" w:eastAsia="Arial" w:hAnsi="Arial"/>
          <w:sz w:val="24"/>
          <w:szCs w:val="24"/>
        </w:rPr>
        <w:t xml:space="preserve">II. Стандарты государственных услуг, предоставляемых Лесной службой при Министерстве чрезвычайных ситуаций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13 </w:t>
      </w:r>
      <w:r>
        <w:rPr>
          <w:rFonts w:ascii="Arial" w:cs="Arial" w:eastAsia="Arial" w:hAnsi="Arial"/>
          <w:sz w:val="24"/>
          <w:szCs w:val="24"/>
        </w:rPr>
        <w:t xml:space="preserve">глав </w:t>
      </w:r>
      <w:r>
        <w:rPr>
          <w:rFonts w:ascii="Arial" w:cs="Arial" w:eastAsia="Arial" w:hAnsi="Arial"/>
          <w:sz w:val="24"/>
          <w:szCs w:val="24"/>
        </w:rPr>
        <w:t xml:space="preserve">1–8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3409"/>
        <w:gridCol w:w="601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чрезвычайных ситуаций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www.mchs.gov.kg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www.coe.mes.gov.kg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предоставленного счета на оплату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по работе со средствами массовой информации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1z7jdfqg34r0zhn75p7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источниках официального опубликования нормативных правовых актов Кыргызской Республики»от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3.Начальнику Управления Гражданской защиты Министерства чрезвычайных ситуаций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подведомственных и территориальных подразделений, предоставляющих государственные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надлежащую работу по предоставлению государственных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меры, направленные на дальнейшее повышение качества и оптимизацию процессов предоставления государственных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размещение стандартов государственных услуг на официальных веб-сайтах и информационных стендах.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предоставление указанных государственных услуг возложить на руководителей подведомственных и территориальных подразделений, предоставляющих государственные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чрезвычайных ситуаций Кыргызской Республики А.М. Мамбетова.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 в части, их касающейся.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-p5e5ga_xxho3l4j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dalil.kg/document/230030045</w:t>
      </w:r>
    </w:hyperlink>
  </w:p>
  <w:p>
    <w:pPr>
      <w:spacing w:after="0" w:before="40"/>
      <w:jc w:val="center"/>
    </w:pPr>
    <w:hyperlink w:history="1" r:id="rIdznrzho5co9npkucemzj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nddvwclol7wu-k-g7ek" Type="http://schemas.openxmlformats.org/officeDocument/2006/relationships/hyperlink" Target="https://dalil.kg/document/205360" TargetMode="External"/><Relationship Id="rIdun8gc_19lnn_uvbfc-mjh" Type="http://schemas.openxmlformats.org/officeDocument/2006/relationships/hyperlink" Target="https://dalil.kg/document/230008396" TargetMode="External"/><Relationship Id="rIdxabmoreofoy-xmz4zmah4" Type="http://schemas.openxmlformats.org/officeDocument/2006/relationships/hyperlink" Target="https://dalil.kg/document/160035" TargetMode="External"/><Relationship Id="rIde8trduw4h-om3mk0amuka" Type="http://schemas.openxmlformats.org/officeDocument/2006/relationships/hyperlink" Target="https://dalil.kg/document/230001550" TargetMode="External"/><Relationship Id="rIdqa-l_dzcaczwjlpgghhs0" Type="http://schemas.openxmlformats.org/officeDocument/2006/relationships/hyperlink" Target="https://dalil.kg/document/230001552" TargetMode="External"/><Relationship Id="rId1z7jdfqg34r0zhn75p7u3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-p5e5ga_xxho3l4jxyk" Type="http://schemas.openxmlformats.org/officeDocument/2006/relationships/hyperlink" Target="https://dalil.kg/document/230030045" TargetMode="External"/><Relationship Id="rIdznrzho5co9npkucemzj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2026-09-26T16:44:59.519Z</dcterms:created>
  <dcterms:modified xsi:type="dcterms:W3CDTF">2026-09-26T16:44:59.519Z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