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2025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эффективности, обеспечения качества и сокращения сроков выполнения проектных,</w:t>
      </w:r>
      <w:r>
        <w:rPr>
          <w:rFonts w:ascii="Arial" w:cs="Arial" w:eastAsia="Arial" w:hAnsi="Arial"/>
          <w:sz w:val="24"/>
          <w:szCs w:val="24"/>
        </w:rPr>
        <w:t xml:space="preserve">строительных, реконструкционных и капитальных работ, ускорения выполнения стратегически важных проектов в области строительства и капитального ремонта объектов, рационального и эффективного использования бюджетных средств,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Внести в </w:t>
      </w:r>
      <w:hyperlink w:history="1" r:id="rIdbl2lfs1kp8zn0rf8ww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деятельности государственных предприятий при Министерстве чрезвычайных ситуаций Кыргызской Республики» от 19 июня 2023 года № 307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в</w:t>
      </w:r>
      <w:hyperlink w:history="1" r:id="rIdu4a6-2944zko_8_rip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</w:t>
      </w:r>
      <w:r>
        <w:rPr>
          <w:rFonts w:ascii="Arial" w:cs="Arial" w:eastAsia="Arial" w:hAnsi="Arial"/>
          <w:sz w:val="24"/>
          <w:szCs w:val="24"/>
        </w:rPr>
        <w:t xml:space="preserve">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 в </w:t>
      </w:r>
      <w:hyperlink w:history="1" r:id="rIdiy92nfn7gptjvubemb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 в</w:t>
      </w:r>
      <w:hyperlink w:history="1" r:id="rIdlkhy3vtwcgjzpsrjrp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 в </w:t>
      </w:r>
      <w:hyperlink w:history="1" r:id="rIdznudmxcwua0kxfyb40g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  в</w:t>
      </w:r>
      <w:hyperlink w:history="1" r:id="rIdlaepk_gvxw2sdbx8o9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_e3kio9a0b8mjs52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деятельности Министерства чрезвычайных ситуаций Кыргызской Республики» от 17 июля 2024 года № 396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15 дополнить подпунктом 16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«16)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vujc9zowtjfssiyvu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dalil.kg/document/230030176</w:t>
      </w:r>
    </w:hyperlink>
  </w:p>
  <w:p>
    <w:pPr>
      <w:spacing w:after="0" w:before="40"/>
      <w:jc w:val="center"/>
    </w:pPr>
    <w:hyperlink w:history="1" r:id="rId1xnjyr16gglht9miql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2lfs1kp8zn0rf8wwzjd" Type="http://schemas.openxmlformats.org/officeDocument/2006/relationships/hyperlink" Target="https://dalil.kg/document/160250" TargetMode="External"/><Relationship Id="rIdu4a6-2944zko_8_ripa-m" Type="http://schemas.openxmlformats.org/officeDocument/2006/relationships/hyperlink" Target="https://dalil.kg/document/160251" TargetMode="External"/><Relationship Id="rIdiy92nfn7gptjvubembnhn" Type="http://schemas.openxmlformats.org/officeDocument/2006/relationships/hyperlink" Target="https://dalil.kg/document/160252" TargetMode="External"/><Relationship Id="rIdlkhy3vtwcgjzpsrjrppef" Type="http://schemas.openxmlformats.org/officeDocument/2006/relationships/hyperlink" Target="https://dalil.kg/document/160253" TargetMode="External"/><Relationship Id="rIdznudmxcwua0kxfyb40gg-" Type="http://schemas.openxmlformats.org/officeDocument/2006/relationships/hyperlink" Target="https://dalil.kg/document/160254" TargetMode="External"/><Relationship Id="rIdlaepk_gvxw2sdbx8o9u5v" Type="http://schemas.openxmlformats.org/officeDocument/2006/relationships/hyperlink" Target="https://dalil.kg/document/160255" TargetMode="External"/><Relationship Id="rIdpe_e3kio9a0b8mjs52rk_" Type="http://schemas.openxmlformats.org/officeDocument/2006/relationships/hyperlink" Target="https://dalil.kg/document/2300112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vujc9zowtjfssiyvuom" Type="http://schemas.openxmlformats.org/officeDocument/2006/relationships/hyperlink" Target="https://dalil.kg/document/230030176" TargetMode="External"/><Relationship Id="rId1xnjyr16gglht9miqln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2026-09-24T02:34:17.131Z</dcterms:created>
  <dcterms:modified xsi:type="dcterms:W3CDTF">2026-09-24T02:34:17.131Z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