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от 12 августа 2025 года № 198</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Об инвестициях в Кыргызской Республике</w:t>
      </w:r>
    </w:p>
    <w:p>
      <w:pPr>
        <w:spacing w:after="120"/>
        <w:jc w:val="center"/>
      </w:pPr>
      <w:r>
        <w:rPr>
          <w:rFonts w:ascii="Arial" w:cs="Arial" w:eastAsia="Arial" w:hAnsi="Arial"/>
          <w:i/>
          <w:iCs/>
          <w:sz w:val="24"/>
          <w:szCs w:val="24"/>
        </w:rPr>
        <w:t xml:space="preserve">(В редакции Закона КР от </w:t>
      </w:r>
      <w:hyperlink w:history="1" r:id="rId4zb2pdq9q7vhb8iw5usic">
        <w:r>
          <w:rPr>
            <w:rFonts w:ascii="Arial" w:cs="Arial" w:eastAsia="Arial" w:hAnsi="Arial"/>
            <w:i/>
            <w:iCs/>
            <w:color w:val="1D4ED8"/>
            <w:sz w:val="24"/>
            <w:szCs w:val="24"/>
            <w:u w:val="single"/>
          </w:rPr>
          <w:t xml:space="preserve">8 апреля 2026 года </w:t>
        </w:r>
      </w:hyperlink>
      <w:r>
        <w:rPr>
          <w:rFonts w:ascii="Arial" w:cs="Arial" w:eastAsia="Arial" w:hAnsi="Arial"/>
          <w:i/>
          <w:iCs/>
          <w:sz w:val="24"/>
          <w:szCs w:val="24"/>
        </w:rPr>
        <w:t xml:space="preserve">N </w:t>
      </w:r>
      <w:r>
        <w:rPr>
          <w:rFonts w:ascii="Arial" w:cs="Arial" w:eastAsia="Arial" w:hAnsi="Arial"/>
          <w:i/>
          <w:iCs/>
          <w:sz w:val="24"/>
          <w:szCs w:val="24"/>
        </w:rPr>
        <w:t xml:space="preserve">46</w:t>
      </w:r>
      <w:r>
        <w:rPr>
          <w:rFonts w:ascii="Arial" w:cs="Arial" w:eastAsia="Arial" w:hAnsi="Arial"/>
          <w:i/>
          <w:iCs/>
          <w:sz w:val="24"/>
          <w:szCs w:val="24"/>
        </w:rPr>
        <w:t xml:space="preserve">)</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Настоящий Закон направлен на создание благоприятного инвестиционного климата в Кыргызской Республике, стимулирование привлечения национальных и иностранных инвестиций, установление равных и справедливых правовых принципов и гарантий защиты инвестиций, а также на содействие устойчивому экономическому и социальному развитию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w:t>
      </w:r>
      <w:r>
        <w:rPr>
          <w:rFonts w:ascii="Arial" w:cs="Arial" w:eastAsia="Arial" w:hAnsi="Arial"/>
          <w:b/>
          <w:bCs/>
          <w:sz w:val="24"/>
          <w:szCs w:val="24"/>
        </w:rPr>
        <w:t xml:space="preserve"> Общие положения</w:t>
      </w:r>
    </w:p>
    <w:p>
      <w:pPr>
        <w:spacing w:after="120"/>
        <w:ind w:firstLine="567"/>
        <w:jc w:val="both"/>
      </w:pPr>
      <w:r>
        <w:rPr>
          <w:rFonts w:ascii="Arial" w:cs="Arial" w:eastAsia="Arial" w:hAnsi="Arial"/>
          <w:b/>
          <w:bCs/>
          <w:sz w:val="24"/>
          <w:szCs w:val="24"/>
        </w:rPr>
        <w:t xml:space="preserve">Статья 1.</w:t>
      </w:r>
      <w:r>
        <w:rPr>
          <w:rFonts w:ascii="Arial" w:cs="Arial" w:eastAsia="Arial" w:hAnsi="Arial"/>
          <w:b/>
          <w:bCs/>
          <w:sz w:val="24"/>
          <w:szCs w:val="24"/>
        </w:rPr>
        <w:t xml:space="preserve"> Предмет регулирования настоящего Закона</w:t>
      </w:r>
    </w:p>
    <w:p>
      <w:pPr>
        <w:spacing w:after="120"/>
        <w:ind w:firstLine="567"/>
        <w:jc w:val="both"/>
      </w:pPr>
      <w:r>
        <w:rPr>
          <w:rFonts w:ascii="Arial" w:cs="Arial" w:eastAsia="Arial" w:hAnsi="Arial"/>
          <w:sz w:val="24"/>
          <w:szCs w:val="24"/>
        </w:rPr>
        <w:t xml:space="preserve">Настоящий Закон регулирует правоотношения, возникающие при осуществлении национальными и иностранными инвесторами прямых инвестиций на территории Кыргызской Республики, устанавливает принципы инвестиционной политики государства, определяет права инвесторов, а также механизмы защиты их интересов и взаимодействия участников инвестиционной деятельности.</w:t>
      </w:r>
    </w:p>
    <w:p>
      <w:pPr>
        <w:spacing w:after="120"/>
        <w:ind w:firstLine="567"/>
        <w:jc w:val="both"/>
      </w:pPr>
      <w:r>
        <w:rPr>
          <w:rFonts w:ascii="Arial" w:cs="Arial" w:eastAsia="Arial" w:hAnsi="Arial"/>
          <w:b/>
          <w:bCs/>
          <w:sz w:val="24"/>
          <w:szCs w:val="24"/>
        </w:rPr>
        <w:t xml:space="preserve">Статья 2.</w:t>
      </w:r>
      <w:r>
        <w:rPr>
          <w:rFonts w:ascii="Arial" w:cs="Arial" w:eastAsia="Arial" w:hAnsi="Arial"/>
          <w:b/>
          <w:bCs/>
          <w:sz w:val="24"/>
          <w:szCs w:val="24"/>
        </w:rPr>
        <w:t xml:space="preserve"> Принципы инвестиционной деятельности</w:t>
      </w:r>
    </w:p>
    <w:p>
      <w:pPr>
        <w:spacing w:after="120"/>
        <w:ind w:firstLine="567"/>
        <w:jc w:val="both"/>
      </w:pPr>
      <w:r>
        <w:rPr>
          <w:rFonts w:ascii="Arial" w:cs="Arial" w:eastAsia="Arial" w:hAnsi="Arial"/>
          <w:sz w:val="24"/>
          <w:szCs w:val="24"/>
        </w:rPr>
        <w:t xml:space="preserve">Взаимоотношения субъектов инвестиционной деятельности осуществляются в соответствии со следующими принципами:</w:t>
      </w:r>
    </w:p>
    <w:p>
      <w:pPr>
        <w:spacing w:after="120"/>
        <w:ind w:firstLine="567"/>
        <w:jc w:val="both"/>
      </w:pPr>
      <w:r>
        <w:rPr>
          <w:rFonts w:ascii="Arial" w:cs="Arial" w:eastAsia="Arial" w:hAnsi="Arial"/>
          <w:sz w:val="24"/>
          <w:szCs w:val="24"/>
        </w:rPr>
        <w:t xml:space="preserve">1) верховенство права;</w:t>
      </w:r>
    </w:p>
    <w:p>
      <w:pPr>
        <w:spacing w:after="120"/>
        <w:ind w:firstLine="567"/>
        <w:jc w:val="both"/>
      </w:pPr>
      <w:r>
        <w:rPr>
          <w:rFonts w:ascii="Arial" w:cs="Arial" w:eastAsia="Arial" w:hAnsi="Arial"/>
          <w:sz w:val="24"/>
          <w:szCs w:val="24"/>
        </w:rPr>
        <w:t xml:space="preserve">2) справедливость;</w:t>
      </w:r>
    </w:p>
    <w:p>
      <w:pPr>
        <w:spacing w:after="120"/>
        <w:ind w:firstLine="567"/>
        <w:jc w:val="both"/>
      </w:pPr>
      <w:r>
        <w:rPr>
          <w:rFonts w:ascii="Arial" w:cs="Arial" w:eastAsia="Arial" w:hAnsi="Arial"/>
          <w:sz w:val="24"/>
          <w:szCs w:val="24"/>
        </w:rPr>
        <w:t xml:space="preserve">3) гласность и открытость;</w:t>
      </w:r>
    </w:p>
    <w:p>
      <w:pPr>
        <w:spacing w:after="120"/>
        <w:ind w:firstLine="567"/>
        <w:jc w:val="both"/>
      </w:pPr>
      <w:r>
        <w:rPr>
          <w:rFonts w:ascii="Arial" w:cs="Arial" w:eastAsia="Arial" w:hAnsi="Arial"/>
          <w:sz w:val="24"/>
          <w:szCs w:val="24"/>
        </w:rPr>
        <w:t xml:space="preserve">4) свобода инвестиционной деятельности;</w:t>
      </w:r>
    </w:p>
    <w:p>
      <w:pPr>
        <w:spacing w:after="120"/>
        <w:ind w:firstLine="567"/>
        <w:jc w:val="both"/>
      </w:pPr>
      <w:r>
        <w:rPr>
          <w:rFonts w:ascii="Arial" w:cs="Arial" w:eastAsia="Arial" w:hAnsi="Arial"/>
          <w:sz w:val="24"/>
          <w:szCs w:val="24"/>
        </w:rPr>
        <w:t xml:space="preserve">5) презумпция добросовестности инвестора;</w:t>
      </w:r>
    </w:p>
    <w:p>
      <w:pPr>
        <w:spacing w:after="120"/>
        <w:ind w:firstLine="567"/>
        <w:jc w:val="both"/>
      </w:pPr>
      <w:r>
        <w:rPr>
          <w:rFonts w:ascii="Arial" w:cs="Arial" w:eastAsia="Arial" w:hAnsi="Arial"/>
          <w:sz w:val="24"/>
          <w:szCs w:val="24"/>
        </w:rPr>
        <w:t xml:space="preserve">6) гарантия защиты инвестиций.</w:t>
      </w:r>
    </w:p>
    <w:p>
      <w:pPr>
        <w:spacing w:after="120"/>
        <w:ind w:firstLine="567"/>
        <w:jc w:val="both"/>
      </w:pPr>
      <w:r>
        <w:rPr>
          <w:rFonts w:ascii="Arial" w:cs="Arial" w:eastAsia="Arial" w:hAnsi="Arial"/>
          <w:b/>
          <w:bCs/>
          <w:sz w:val="24"/>
          <w:szCs w:val="24"/>
        </w:rPr>
        <w:t xml:space="preserve">Статья 3.</w:t>
      </w:r>
      <w:r>
        <w:rPr>
          <w:rFonts w:ascii="Arial" w:cs="Arial" w:eastAsia="Arial" w:hAnsi="Arial"/>
          <w:b/>
          <w:bCs/>
          <w:sz w:val="24"/>
          <w:szCs w:val="24"/>
        </w:rPr>
        <w:t xml:space="preserve"> Законодательство Кыргызской Республики об инвестициях, инвестиционной деятельности и режиме стабилизации</w:t>
      </w:r>
    </w:p>
    <w:p>
      <w:pPr>
        <w:spacing w:after="120"/>
        <w:ind w:firstLine="567"/>
        <w:jc w:val="both"/>
      </w:pPr>
      <w:r>
        <w:rPr>
          <w:rFonts w:ascii="Arial" w:cs="Arial" w:eastAsia="Arial" w:hAnsi="Arial"/>
          <w:sz w:val="24"/>
          <w:szCs w:val="24"/>
        </w:rPr>
        <w:t xml:space="preserve">1. Законодательство об инвестициях, инвестиционной деятельности и режиме стабилизации основывается на </w:t>
      </w:r>
      <w:r>
        <w:rPr>
          <w:rFonts w:ascii="Arial" w:cs="Arial" w:eastAsia="Arial" w:hAnsi="Arial"/>
          <w:sz w:val="24"/>
          <w:szCs w:val="24"/>
        </w:rPr>
        <w:t xml:space="preserve">Конституции</w:t>
      </w:r>
      <w:r>
        <w:rPr>
          <w:rFonts w:ascii="Arial" w:cs="Arial" w:eastAsia="Arial" w:hAnsi="Arial"/>
          <w:sz w:val="24"/>
          <w:szCs w:val="24"/>
        </w:rPr>
        <w:t xml:space="preserve"> Кыргызской Республики и состоит из настоящего Закона, международных договоров, вступивших в силу в соответствии с законодательством Кыргызской Республики (далее - международные договоры), и иных нормативных правовых актов Кыргызской Республики, регулирующих вопросы осуществления инвестиций.</w:t>
      </w:r>
    </w:p>
    <w:p>
      <w:pPr>
        <w:spacing w:after="120"/>
        <w:ind w:firstLine="567"/>
        <w:jc w:val="both"/>
      </w:pPr>
      <w:r>
        <w:rPr>
          <w:rFonts w:ascii="Arial" w:cs="Arial" w:eastAsia="Arial" w:hAnsi="Arial"/>
          <w:sz w:val="24"/>
          <w:szCs w:val="24"/>
        </w:rPr>
        <w:t xml:space="preserve">2. В случае внесения изменений или дополнений в настоящий Закон, налоговое законодательство Кыргызской Республики или законодательство о неналоговых платежах инвестор и/или инвестируемое предприятие, заключившие соглашение о стабилизации, вправе в течение 10 лет с даты подписания указанного соглашения применять наиболее благоприятные условия, предусмотренные указанными нормативными правовыми актами на момент их выбора. Указанное право распространяется на налоги, включая налог на добавленную стоимость, за исключением иных косвенных налогов, а также на неналоговые платежи, за исключением платежей за услуги, предоставляемые государственными органами. Порядок и условия применения режима стабилизации определяются законодательством Кыргызской Республики.</w:t>
      </w:r>
    </w:p>
    <w:p>
      <w:pPr>
        <w:spacing w:after="120"/>
        <w:ind w:firstLine="567"/>
        <w:jc w:val="both"/>
      </w:pPr>
      <w:r>
        <w:rPr>
          <w:rFonts w:ascii="Arial" w:cs="Arial" w:eastAsia="Arial" w:hAnsi="Arial"/>
          <w:sz w:val="24"/>
          <w:szCs w:val="24"/>
        </w:rPr>
        <w:t xml:space="preserve">3. Применение режима стабилизации не ограничивает права инвестора и/или инвестируемого предприятия использовать более благоприятные условия, установленные законодательством Кыргызской Республики, вступившим в силу после подписания соглашения о стабилизации.</w:t>
      </w:r>
    </w:p>
    <w:p>
      <w:pPr>
        <w:spacing w:after="120"/>
        <w:ind w:firstLine="567"/>
        <w:jc w:val="both"/>
      </w:pPr>
      <w:r>
        <w:rPr>
          <w:rFonts w:ascii="Arial" w:cs="Arial" w:eastAsia="Arial" w:hAnsi="Arial"/>
          <w:sz w:val="24"/>
          <w:szCs w:val="24"/>
        </w:rPr>
        <w:t xml:space="preserve">4. Право на использование режима стабилизации предоставляется:</w:t>
      </w:r>
    </w:p>
    <w:p>
      <w:pPr>
        <w:spacing w:after="120"/>
        <w:ind w:firstLine="567"/>
        <w:jc w:val="both"/>
      </w:pPr>
      <w:r>
        <w:rPr>
          <w:rFonts w:ascii="Arial" w:cs="Arial" w:eastAsia="Arial" w:hAnsi="Arial"/>
          <w:sz w:val="24"/>
          <w:szCs w:val="24"/>
        </w:rPr>
        <w:t xml:space="preserve">1) инвестору, осуществляющему вложения в капитал инвестируемого предприятия в течение 3 лет с даты подписания соглашения о стабилизации в размере не менее 200 миллионов сомов, определяемых по официальному курсу Национального банка Кыргызской Республики (далее - Национальный банк) на день подписания указанного соглашения, а также самому инвестируемому предприятию;</w:t>
      </w:r>
    </w:p>
    <w:p>
      <w:pPr>
        <w:spacing w:after="120"/>
        <w:ind w:firstLine="567"/>
        <w:jc w:val="both"/>
      </w:pPr>
      <w:r>
        <w:rPr>
          <w:rFonts w:ascii="Arial" w:cs="Arial" w:eastAsia="Arial" w:hAnsi="Arial"/>
          <w:sz w:val="24"/>
          <w:szCs w:val="24"/>
        </w:rPr>
        <w:t xml:space="preserve">2) инвестору, осуществляющему деятельность, связанную с изучением, поиском, разведкой и разработкой полезных ископаемых, при условии вложения инвестиций в капитал инвестируемого предприятия в течение 5 лет с даты подписания соглашения о стабилизации в размере не менее 1 миллиарда сомов, определяемых по официальному курсу Национального банка на день подписания указанного соглашения, а также самому инвестируемому предприятию.</w:t>
      </w:r>
    </w:p>
    <w:p>
      <w:pPr>
        <w:spacing w:after="120"/>
        <w:ind w:firstLine="567"/>
        <w:jc w:val="both"/>
      </w:pPr>
      <w:r>
        <w:rPr>
          <w:rFonts w:ascii="Arial" w:cs="Arial" w:eastAsia="Arial" w:hAnsi="Arial"/>
          <w:sz w:val="24"/>
          <w:szCs w:val="24"/>
        </w:rPr>
        <w:t xml:space="preserve">5. Невыполнение инвестором обязательств по вложению установленных настоящей статьей инвестиций в капитал инвестируемого предприятия является основанием для расторжения соглашения о стабилизации и взыскания неуплаченных налогов и неналоговых платежей, экономия по которым была достигнута в результате применения режима стабилизации.</w:t>
      </w:r>
    </w:p>
    <w:p>
      <w:pPr>
        <w:spacing w:after="120"/>
        <w:ind w:firstLine="567"/>
        <w:jc w:val="both"/>
      </w:pPr>
      <w:r>
        <w:rPr>
          <w:rFonts w:ascii="Arial" w:cs="Arial" w:eastAsia="Arial" w:hAnsi="Arial"/>
          <w:sz w:val="24"/>
          <w:szCs w:val="24"/>
        </w:rPr>
        <w:t xml:space="preserve">6. Изменение состава акционеров или участников инвестора и/или инвестируемого предприятия не прекращает действие режима стабилизации и не влияет на установленные сроки его применения.</w:t>
      </w:r>
    </w:p>
    <w:p>
      <w:pPr>
        <w:spacing w:after="120"/>
        <w:ind w:firstLine="567"/>
        <w:jc w:val="both"/>
      </w:pPr>
      <w:r>
        <w:rPr>
          <w:rFonts w:ascii="Arial" w:cs="Arial" w:eastAsia="Arial" w:hAnsi="Arial"/>
          <w:sz w:val="24"/>
          <w:szCs w:val="24"/>
        </w:rPr>
        <w:t xml:space="preserve">7. В случае если международный договор предусматривает иные, более благоприятные положения по сравнению с нормами национального законодательства, регулирующего инвестиционные правоотношения, применяются положения международного договора в той части, в которой их применение соответствует национальным интересам Кыргызской Республики.</w:t>
      </w:r>
    </w:p>
    <w:p>
      <w:pPr>
        <w:spacing w:after="120"/>
        <w:ind w:firstLine="567"/>
        <w:jc w:val="both"/>
      </w:pPr>
      <w:r>
        <w:rPr>
          <w:rFonts w:ascii="Arial" w:cs="Arial" w:eastAsia="Arial" w:hAnsi="Arial"/>
          <w:sz w:val="24"/>
          <w:szCs w:val="24"/>
        </w:rPr>
        <w:t xml:space="preserve">8. В целях защиты национальной безопасности, общественного порядка, охраны здоровья населения, защиты прав и свобод других лиц инвестиционная деятельность иностранного инвестора может быть запрещена или ограничена законами Кыргызской Республики.</w:t>
      </w:r>
    </w:p>
    <w:p>
      <w:pPr>
        <w:spacing w:after="120"/>
        <w:ind w:firstLine="567"/>
        <w:jc w:val="both"/>
      </w:pPr>
      <w:r>
        <w:rPr>
          <w:rFonts w:ascii="Arial" w:cs="Arial" w:eastAsia="Arial" w:hAnsi="Arial"/>
          <w:sz w:val="24"/>
          <w:szCs w:val="24"/>
        </w:rPr>
        <w:t xml:space="preserve">9. Инвестиции в финансово-кредитные организации и организации, предоставляющие платежные услуги, регулируются банковским и платежным законодательствами Кыргызской Республики.</w:t>
      </w:r>
    </w:p>
    <w:p>
      <w:pPr>
        <w:spacing w:after="120"/>
        <w:ind w:firstLine="567"/>
        <w:jc w:val="both"/>
      </w:pPr>
      <w:r>
        <w:rPr>
          <w:rFonts w:ascii="Arial" w:cs="Arial" w:eastAsia="Arial" w:hAnsi="Arial"/>
          <w:b/>
          <w:bCs/>
          <w:sz w:val="24"/>
          <w:szCs w:val="24"/>
        </w:rPr>
        <w:t xml:space="preserve">Статья 4.</w:t>
      </w:r>
      <w:r>
        <w:rPr>
          <w:rFonts w:ascii="Arial" w:cs="Arial" w:eastAsia="Arial" w:hAnsi="Arial"/>
          <w:b/>
          <w:bCs/>
          <w:sz w:val="24"/>
          <w:szCs w:val="24"/>
        </w:rPr>
        <w:t xml:space="preserve"> Основные термины, используемые в настоящем Законе</w:t>
      </w:r>
    </w:p>
    <w:p>
      <w:pPr>
        <w:spacing w:after="120"/>
        <w:ind w:firstLine="567"/>
        <w:jc w:val="both"/>
      </w:pPr>
      <w:r>
        <w:rPr>
          <w:rFonts w:ascii="Arial" w:cs="Arial" w:eastAsia="Arial" w:hAnsi="Arial"/>
          <w:sz w:val="24"/>
          <w:szCs w:val="24"/>
        </w:rPr>
        <w:t xml:space="preserve">В настоящем Законе используются следующие основные термины:</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активы, находящиеся под косвенным контролем инвестора</w:t>
      </w:r>
      <w:r>
        <w:rPr>
          <w:rFonts w:ascii="Arial" w:cs="Arial" w:eastAsia="Arial" w:hAnsi="Arial"/>
          <w:sz w:val="24"/>
          <w:szCs w:val="24"/>
        </w:rPr>
        <w:t xml:space="preserve">, - активы, управление которыми осуществляется через третьих лиц или структуры, не являющиеся прямыми владельцами, но имеющие возможность влиять на решения, связанные с использованием данных активов;</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деривативы (производные ценные бумаги)</w:t>
      </w:r>
      <w:r>
        <w:rPr>
          <w:rFonts w:ascii="Arial" w:cs="Arial" w:eastAsia="Arial" w:hAnsi="Arial"/>
          <w:sz w:val="24"/>
          <w:szCs w:val="24"/>
        </w:rPr>
        <w:t xml:space="preserve"> - ценные бумаги, механизм выпуска и обращения которых связан с правом на приобретение или продажу на протяжении срока, установленного договором базового актива, либо с имущественным правом (обязательством), возникающим в связи с изменением цены базового актива, лежащего в основе такой ценной бумаги;</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инвестор</w:t>
      </w:r>
      <w:r>
        <w:rPr>
          <w:rFonts w:ascii="Arial" w:cs="Arial" w:eastAsia="Arial" w:hAnsi="Arial"/>
          <w:sz w:val="24"/>
          <w:szCs w:val="24"/>
        </w:rPr>
        <w:t xml:space="preserve"> - физическое или юридическое лицо, осуществляющее инвестирование собственных и/или заемных средств либо других привлеченных инвестиционных ресурсов в объекты инвестиционной деятельности в целях получения прибыли;</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национальный инвестор</w:t>
      </w:r>
      <w:r>
        <w:rPr>
          <w:rFonts w:ascii="Arial" w:cs="Arial" w:eastAsia="Arial" w:hAnsi="Arial"/>
          <w:sz w:val="24"/>
          <w:szCs w:val="24"/>
        </w:rPr>
        <w:t xml:space="preserve"> - физическое лицо, являющееся гражданином Кыргызской Республики, лицом без гражданства, постоянно проживающим на территории Кыргызской Республики, или юридическое лицо, зарегистрированное в соответствии с законодательством Кыргызской Республики, за исключением субъекта, признанного в соответствии с законодательством Кыргызской Республики иностранным юридическим лицом, которое осуществляет и/или уже осуществило инвестиции в Кыргызской Республике в соответствии с настоящим Законом;</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иностранный инвестор</w:t>
      </w:r>
      <w:r>
        <w:rPr>
          <w:rFonts w:ascii="Arial" w:cs="Arial" w:eastAsia="Arial" w:hAnsi="Arial"/>
          <w:sz w:val="24"/>
          <w:szCs w:val="24"/>
        </w:rPr>
        <w:t xml:space="preserve"> - физическое или юридическое лицо, не являющееся национальным инвестором, которое осуществляет и/или уже осуществило инвестиции в Кыргызской Республике;</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инвестиции</w:t>
      </w:r>
      <w:r>
        <w:rPr>
          <w:rFonts w:ascii="Arial" w:cs="Arial" w:eastAsia="Arial" w:hAnsi="Arial"/>
          <w:sz w:val="24"/>
          <w:szCs w:val="24"/>
        </w:rPr>
        <w:t xml:space="preserve"> - любой вид активов, находящихся в собственности или под прямым или косвенным контролем инвестора, для начала или продолжения коммерческой деятельности, включая, но не ограничиваясь следующими:</w:t>
      </w:r>
    </w:p>
    <w:p>
      <w:pPr>
        <w:spacing w:after="120"/>
        <w:ind w:firstLine="567"/>
        <w:jc w:val="both"/>
      </w:pPr>
      <w:r>
        <w:rPr>
          <w:rFonts w:ascii="Arial" w:cs="Arial" w:eastAsia="Arial" w:hAnsi="Arial"/>
          <w:sz w:val="24"/>
          <w:szCs w:val="24"/>
        </w:rPr>
        <w:t xml:space="preserve">а) доли, акции, доли в партнерстве и другие формы участия в капитале, а также облигации, долговые обязательства и другие формы долгового участия в компании;</w:t>
      </w:r>
    </w:p>
    <w:p>
      <w:pPr>
        <w:spacing w:after="120"/>
        <w:ind w:firstLine="567"/>
        <w:jc w:val="both"/>
      </w:pPr>
      <w:r>
        <w:rPr>
          <w:rFonts w:ascii="Arial" w:cs="Arial" w:eastAsia="Arial" w:hAnsi="Arial"/>
          <w:sz w:val="24"/>
          <w:szCs w:val="24"/>
        </w:rPr>
        <w:t xml:space="preserve">б) имущественные права интеллектуальной собственности, в том числе запатентованные или незапатентованные (ноу-хау), технические, технологические, коммерческие и другие знания, оформленные в виде технической документации, навыков и производственного опыта, необходимых для организации того или иного вида производства, а также другие ценности, не запрещенные законодательством Кыргызской Республики;</w:t>
      </w:r>
    </w:p>
    <w:p>
      <w:pPr>
        <w:spacing w:after="120"/>
        <w:ind w:firstLine="567"/>
        <w:jc w:val="both"/>
      </w:pPr>
      <w:r>
        <w:rPr>
          <w:rFonts w:ascii="Arial" w:cs="Arial" w:eastAsia="Arial" w:hAnsi="Arial"/>
          <w:sz w:val="24"/>
          <w:szCs w:val="24"/>
        </w:rPr>
        <w:t xml:space="preserve">в) денежные средства, движимое или недвижимое имущество;</w:t>
      </w:r>
    </w:p>
    <w:p>
      <w:pPr>
        <w:spacing w:after="120"/>
        <w:ind w:firstLine="567"/>
        <w:jc w:val="both"/>
      </w:pPr>
      <w:r>
        <w:rPr>
          <w:rFonts w:ascii="Arial" w:cs="Arial" w:eastAsia="Arial" w:hAnsi="Arial"/>
          <w:sz w:val="24"/>
          <w:szCs w:val="24"/>
        </w:rPr>
        <w:t xml:space="preserve">г) имущественные права, имеющие оценку их стоимости в денежном выражении (залог, ипотека и другие);</w:t>
      </w:r>
    </w:p>
    <w:p>
      <w:pPr>
        <w:spacing w:after="120"/>
        <w:ind w:firstLine="567"/>
        <w:jc w:val="both"/>
      </w:pPr>
      <w:r>
        <w:rPr>
          <w:rFonts w:ascii="Arial" w:cs="Arial" w:eastAsia="Arial" w:hAnsi="Arial"/>
          <w:sz w:val="24"/>
          <w:szCs w:val="24"/>
        </w:rPr>
        <w:t xml:space="preserve">д) неимущественные права, имеющие оценку их стоимости в денежном выражении;</w:t>
      </w:r>
    </w:p>
    <w:p>
      <w:pPr>
        <w:spacing w:after="120"/>
        <w:ind w:firstLine="567"/>
        <w:jc w:val="both"/>
      </w:pPr>
      <w:r>
        <w:rPr>
          <w:rFonts w:ascii="Arial" w:cs="Arial" w:eastAsia="Arial" w:hAnsi="Arial"/>
          <w:sz w:val="24"/>
          <w:szCs w:val="24"/>
        </w:rPr>
        <w:t xml:space="preserve">е) права, предоставленные в соответствии с нормативными правовыми актами Кыргызской Республики (лицензии, разрешения и т.д.);</w:t>
      </w:r>
    </w:p>
    <w:p>
      <w:pPr>
        <w:spacing w:after="120"/>
        <w:ind w:firstLine="567"/>
        <w:jc w:val="both"/>
      </w:pPr>
      <w:r>
        <w:rPr>
          <w:rFonts w:ascii="Arial" w:cs="Arial" w:eastAsia="Arial" w:hAnsi="Arial"/>
          <w:sz w:val="24"/>
          <w:szCs w:val="24"/>
        </w:rPr>
        <w:t xml:space="preserve">ж) иные объекты гражданских прав, имеющие оценку их стоимости (в денежном выражении), за исключением видов объектов гражданских прав, нахождение которых в обороте не допускается (объекты, изъятые из оборота);</w:t>
      </w:r>
    </w:p>
    <w:p>
      <w:pPr>
        <w:spacing w:after="120"/>
        <w:ind w:firstLine="567"/>
        <w:jc w:val="both"/>
      </w:pPr>
      <w:r>
        <w:rPr>
          <w:rFonts w:ascii="Arial" w:cs="Arial" w:eastAsia="Arial" w:hAnsi="Arial"/>
          <w:sz w:val="24"/>
          <w:szCs w:val="24"/>
        </w:rPr>
        <w:t xml:space="preserve">з) иные формы инвестирования, не запрещенные законодательством Кыргызской Республики.</w:t>
      </w:r>
    </w:p>
    <w:p>
      <w:pPr>
        <w:spacing w:after="120"/>
        <w:ind w:firstLine="567"/>
        <w:jc w:val="both"/>
      </w:pPr>
      <w:r>
        <w:rPr>
          <w:rFonts w:ascii="Arial" w:cs="Arial" w:eastAsia="Arial" w:hAnsi="Arial"/>
          <w:sz w:val="24"/>
          <w:szCs w:val="24"/>
        </w:rPr>
        <w:t xml:space="preserve">Денежные требования, вытекающие из договоров на продажу товаров, работ и услуг, а также финансирование данных договоров не являются инвестициями;</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инвестиционная деятельность</w:t>
      </w:r>
      <w:r>
        <w:rPr>
          <w:rFonts w:ascii="Arial" w:cs="Arial" w:eastAsia="Arial" w:hAnsi="Arial"/>
          <w:sz w:val="24"/>
          <w:szCs w:val="24"/>
        </w:rPr>
        <w:t xml:space="preserve"> - совокупность практических действий, связанных с осуществлением инвестиций;</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инвестиционный проект</w:t>
      </w:r>
      <w:r>
        <w:rPr>
          <w:rFonts w:ascii="Arial" w:cs="Arial" w:eastAsia="Arial" w:hAnsi="Arial"/>
          <w:sz w:val="24"/>
          <w:szCs w:val="24"/>
        </w:rPr>
        <w:t xml:space="preserve"> - комплекс документов, обосновывающих экономическую целесообразность, объем и сроки инвестиций в определенный объект, а также практические мероприятия по реализации инвестиций до достижения заданного результата с указанием сроков сдачи в эксплуатацию, либо проекты государственно-частного партнерства, реализуемые на основании соглашения о государственно-частном партнерстве;</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инвестиционные лоты</w:t>
      </w:r>
      <w:r>
        <w:rPr>
          <w:rFonts w:ascii="Arial" w:cs="Arial" w:eastAsia="Arial" w:hAnsi="Arial"/>
          <w:sz w:val="24"/>
          <w:szCs w:val="24"/>
        </w:rPr>
        <w:t xml:space="preserve"> - комплекс решений, предоставляемых инвестору с учетом специфики инициируемых проектов, которые содержат в себе инвестиционное предложение, инфраструктуру проекта, активы, анализ сырьевой базы и рынков сбыта, предоставление разрешительных документов и преференций;</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инвестиционное предложение</w:t>
      </w:r>
      <w:r>
        <w:rPr>
          <w:rFonts w:ascii="Arial" w:cs="Arial" w:eastAsia="Arial" w:hAnsi="Arial"/>
          <w:sz w:val="24"/>
          <w:szCs w:val="24"/>
        </w:rPr>
        <w:t xml:space="preserve"> - комплекс документов, включающий краткое описание содержания инвестиционного проекта и план его реализации;</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инвестиционное соглашение</w:t>
      </w:r>
      <w:r>
        <w:rPr>
          <w:rFonts w:ascii="Arial" w:cs="Arial" w:eastAsia="Arial" w:hAnsi="Arial"/>
          <w:sz w:val="24"/>
          <w:szCs w:val="24"/>
        </w:rPr>
        <w:t xml:space="preserve"> - письменный договор между инвестором и государственным органом и/или органом местного самоуправления, определяющий права, обязанности и ответственность сторон, связанных с инвестициями в Кыргызской Республике;</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инвестиционное соглашение путем прямых переговоров</w:t>
      </w:r>
      <w:r>
        <w:rPr>
          <w:rFonts w:ascii="Arial" w:cs="Arial" w:eastAsia="Arial" w:hAnsi="Arial"/>
          <w:sz w:val="24"/>
          <w:szCs w:val="24"/>
        </w:rPr>
        <w:t xml:space="preserve"> - соглашение, заключаемое между Кабинетом Министров Кыргызской Республики (далее - Кабинет Министров) и инвестором без проведения конкурсных процедур, при условии, что инвестиционный проект соответствует государственным программам развития в приоритетных отраслях экономики и социальной сфере;</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компетентный орган</w:t>
      </w:r>
      <w:r>
        <w:rPr>
          <w:rFonts w:ascii="Arial" w:cs="Arial" w:eastAsia="Arial" w:hAnsi="Arial"/>
          <w:sz w:val="24"/>
          <w:szCs w:val="24"/>
        </w:rPr>
        <w:t xml:space="preserve"> - государственный орган или орган местного самоуправления Кыргызской Республики, наделенный полномочиями по регулированию, контролю, координации или реализации задач в определенной сфере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опцион</w:t>
      </w:r>
      <w:r>
        <w:rPr>
          <w:rFonts w:ascii="Arial" w:cs="Arial" w:eastAsia="Arial" w:hAnsi="Arial"/>
          <w:sz w:val="24"/>
          <w:szCs w:val="24"/>
        </w:rPr>
        <w:t xml:space="preserve"> - контракт, по которому одна из сторон приобретает право на покупку (колл) или продажу (пут) определенного базового актива по фиксированной цене, действующей в течение всего указанного в контракте срока, а другая сторона обязуется обеспечить осуществление этого права;</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прямые инвестиции</w:t>
      </w:r>
      <w:r>
        <w:rPr>
          <w:rFonts w:ascii="Arial" w:cs="Arial" w:eastAsia="Arial" w:hAnsi="Arial"/>
          <w:sz w:val="24"/>
          <w:szCs w:val="24"/>
        </w:rPr>
        <w:t xml:space="preserve"> - владение инвестором 10 и более процентами голосующих акций/доли в компании, зарегистрированной в соответствии с законодательством Кыргызской Республики, или эквивалентно этому участию в других формах инвестирования;</w:t>
      </w:r>
    </w:p>
    <w:p>
      <w:pPr>
        <w:spacing w:after="12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реестр жалоб инвесторов</w:t>
      </w:r>
      <w:r>
        <w:rPr>
          <w:rFonts w:ascii="Arial" w:cs="Arial" w:eastAsia="Arial" w:hAnsi="Arial"/>
          <w:sz w:val="24"/>
          <w:szCs w:val="24"/>
        </w:rPr>
        <w:t xml:space="preserve"> - база данных, в которой регистрируются и систематизируются жалобы инвесторов на действия (бездействие) государственных органов и органов местного самоуправления;</w:t>
      </w:r>
    </w:p>
    <w:p>
      <w:pPr>
        <w:spacing w:after="12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режим стабилизации</w:t>
      </w:r>
      <w:r>
        <w:rPr>
          <w:rFonts w:ascii="Arial" w:cs="Arial" w:eastAsia="Arial" w:hAnsi="Arial"/>
          <w:sz w:val="24"/>
          <w:szCs w:val="24"/>
        </w:rPr>
        <w:t xml:space="preserve"> - благоприятный правовой режим для инвестора и/или инвестируемого предприятия в случае внесения изменений в нормативные правовые акты Кыргызской Республики, регулирующие вопросы налоговых и неналоговых платежей;</w:t>
      </w:r>
    </w:p>
    <w:p>
      <w:pPr>
        <w:spacing w:after="12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свободно конвертируемая валюта</w:t>
      </w:r>
      <w:r>
        <w:rPr>
          <w:rFonts w:ascii="Arial" w:cs="Arial" w:eastAsia="Arial" w:hAnsi="Arial"/>
          <w:sz w:val="24"/>
          <w:szCs w:val="24"/>
        </w:rPr>
        <w:t xml:space="preserve"> - валюта, определенная в соответствии со статьями </w:t>
      </w:r>
      <w:r>
        <w:rPr>
          <w:rFonts w:ascii="Arial" w:cs="Arial" w:eastAsia="Arial" w:hAnsi="Arial"/>
          <w:sz w:val="24"/>
          <w:szCs w:val="24"/>
        </w:rPr>
        <w:t xml:space="preserve">Соглашения</w:t>
      </w:r>
      <w:r>
        <w:rPr>
          <w:rFonts w:ascii="Arial" w:cs="Arial" w:eastAsia="Arial" w:hAnsi="Arial"/>
          <w:sz w:val="24"/>
          <w:szCs w:val="24"/>
        </w:rPr>
        <w:t xml:space="preserve"> Международного валютного фонда от 22 июля 1944 года и поправками к нему;</w:t>
      </w:r>
    </w:p>
    <w:p>
      <w:pPr>
        <w:spacing w:after="12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территории с особым инвестиционным режимом</w:t>
      </w:r>
      <w:r>
        <w:rPr>
          <w:rFonts w:ascii="Arial" w:cs="Arial" w:eastAsia="Arial" w:hAnsi="Arial"/>
          <w:sz w:val="24"/>
          <w:szCs w:val="24"/>
        </w:rPr>
        <w:t xml:space="preserve"> - зоны, установленные законодательством Кыргызской Республики, где действуют специальные налоговые, таможенные и административные преференции и льготы для стимулирования инвестиций;</w:t>
      </w:r>
    </w:p>
    <w:p>
      <w:pPr>
        <w:spacing w:after="12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фьючерс</w:t>
      </w:r>
      <w:r>
        <w:rPr>
          <w:rFonts w:ascii="Arial" w:cs="Arial" w:eastAsia="Arial" w:hAnsi="Arial"/>
          <w:sz w:val="24"/>
          <w:szCs w:val="24"/>
        </w:rPr>
        <w:t xml:space="preserve"> - контракт на покупку или продажу базового актива в день, установленный контрактом, по фиксированной цене;</w:t>
      </w:r>
    </w:p>
    <w:p>
      <w:pPr>
        <w:spacing w:after="12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экспроприация</w:t>
      </w:r>
      <w:r>
        <w:rPr>
          <w:rFonts w:ascii="Arial" w:cs="Arial" w:eastAsia="Arial" w:hAnsi="Arial"/>
          <w:sz w:val="24"/>
          <w:szCs w:val="24"/>
        </w:rPr>
        <w:t xml:space="preserve"> - принудительное изъятие имущества инвестора или лишение его возможности пользоваться результатами инвестиций;</w:t>
      </w:r>
    </w:p>
    <w:p>
      <w:pPr>
        <w:spacing w:after="12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аккредитация инвесторов</w:t>
      </w:r>
      <w:r>
        <w:rPr>
          <w:rFonts w:ascii="Arial" w:cs="Arial" w:eastAsia="Arial" w:hAnsi="Arial"/>
          <w:sz w:val="24"/>
          <w:szCs w:val="24"/>
        </w:rPr>
        <w:t xml:space="preserve"> - процедура предварительной проверки и подтверждения соответствия иностранного инвестора требованиям законодательства Кыргызской Республики, необходимая для осуществления инвестиционной деятельности;</w:t>
      </w:r>
    </w:p>
    <w:p>
      <w:pPr>
        <w:spacing w:after="120"/>
        <w:ind w:firstLine="567"/>
        <w:jc w:val="both"/>
      </w:pPr>
      <w:r>
        <w:rPr>
          <w:rFonts w:ascii="Arial" w:cs="Arial" w:eastAsia="Arial" w:hAnsi="Arial"/>
          <w:sz w:val="24"/>
          <w:szCs w:val="24"/>
        </w:rPr>
        <w:t xml:space="preserve">23)</w:t>
      </w:r>
      <w:r>
        <w:rPr>
          <w:rFonts w:ascii="Arial" w:cs="Arial" w:eastAsia="Arial" w:hAnsi="Arial"/>
          <w:b/>
          <w:bCs/>
          <w:sz w:val="24"/>
          <w:szCs w:val="24"/>
        </w:rPr>
        <w:t xml:space="preserve"> реестр аккредитованных инвесторов</w:t>
      </w:r>
      <w:r>
        <w:rPr>
          <w:rFonts w:ascii="Arial" w:cs="Arial" w:eastAsia="Arial" w:hAnsi="Arial"/>
          <w:sz w:val="24"/>
          <w:szCs w:val="24"/>
        </w:rPr>
        <w:t xml:space="preserve"> - официальный реестр уполномоченного государственного органа, в который вносятся сведения об иностранных инвесторах и их инвестиционных проектах.</w:t>
      </w:r>
    </w:p>
    <w:p>
      <w:pPr>
        <w:spacing w:after="120"/>
        <w:ind w:firstLine="567"/>
        <w:jc w:val="both"/>
      </w:pPr>
      <w:r>
        <w:rPr>
          <w:rFonts w:ascii="Arial" w:cs="Arial" w:eastAsia="Arial" w:hAnsi="Arial"/>
          <w:b/>
          <w:bCs/>
          <w:sz w:val="24"/>
          <w:szCs w:val="24"/>
        </w:rPr>
        <w:t xml:space="preserve">Статья 5.</w:t>
      </w:r>
      <w:r>
        <w:rPr>
          <w:rFonts w:ascii="Arial" w:cs="Arial" w:eastAsia="Arial" w:hAnsi="Arial"/>
          <w:b/>
          <w:bCs/>
          <w:sz w:val="24"/>
          <w:szCs w:val="24"/>
        </w:rPr>
        <w:t xml:space="preserve"> Требования к инвесторам</w:t>
      </w:r>
    </w:p>
    <w:p>
      <w:pPr>
        <w:spacing w:after="120"/>
        <w:ind w:firstLine="567"/>
        <w:jc w:val="both"/>
      </w:pPr>
      <w:r>
        <w:rPr>
          <w:rFonts w:ascii="Arial" w:cs="Arial" w:eastAsia="Arial" w:hAnsi="Arial"/>
          <w:sz w:val="24"/>
          <w:szCs w:val="24"/>
        </w:rPr>
        <w:t xml:space="preserve">1. Для оформления инвестиционного соглашения и участия в инвестиционной деятельности на территории Кыргызской Республики инвестору необходимо предоставить следующие документы и информацию:</w:t>
      </w:r>
    </w:p>
    <w:p>
      <w:pPr>
        <w:spacing w:after="120"/>
        <w:ind w:firstLine="567"/>
        <w:jc w:val="both"/>
      </w:pPr>
      <w:r>
        <w:rPr>
          <w:rFonts w:ascii="Arial" w:cs="Arial" w:eastAsia="Arial" w:hAnsi="Arial"/>
          <w:sz w:val="24"/>
          <w:szCs w:val="24"/>
        </w:rPr>
        <w:t xml:space="preserve">1) обращение о намерении стать участником инвестиционного соглашения с соответствующими финансовыми обязательствами;</w:t>
      </w:r>
    </w:p>
    <w:p>
      <w:pPr>
        <w:spacing w:after="120"/>
        <w:ind w:firstLine="567"/>
        <w:jc w:val="both"/>
      </w:pPr>
      <w:r>
        <w:rPr>
          <w:rFonts w:ascii="Arial" w:cs="Arial" w:eastAsia="Arial" w:hAnsi="Arial"/>
          <w:sz w:val="24"/>
          <w:szCs w:val="24"/>
        </w:rPr>
        <w:t xml:space="preserve">2) заверенные копии свидетельства о государственной регистрации и учредительных документов юридического лица;</w:t>
      </w:r>
    </w:p>
    <w:p>
      <w:pPr>
        <w:spacing w:after="120"/>
        <w:ind w:firstLine="567"/>
        <w:jc w:val="both"/>
      </w:pPr>
      <w:r>
        <w:rPr>
          <w:rFonts w:ascii="Arial" w:cs="Arial" w:eastAsia="Arial" w:hAnsi="Arial"/>
          <w:sz w:val="24"/>
          <w:szCs w:val="24"/>
        </w:rPr>
        <w:t xml:space="preserve">3) справка из налоговых органов по месту учета юридического лица об отсутствии задолженности по уплате налогов, сборов и иных платежей в бюджеты любых уровней;</w:t>
      </w:r>
    </w:p>
    <w:p>
      <w:pPr>
        <w:spacing w:after="120"/>
        <w:ind w:firstLine="567"/>
        <w:jc w:val="both"/>
      </w:pPr>
      <w:r>
        <w:rPr>
          <w:rFonts w:ascii="Arial" w:cs="Arial" w:eastAsia="Arial" w:hAnsi="Arial"/>
          <w:sz w:val="24"/>
          <w:szCs w:val="24"/>
        </w:rPr>
        <w:t xml:space="preserve">4) справка коммерческих банков, обслуживающих счета юридического лица, об оборотах по расчетному счету за последние шесть месяцев;</w:t>
      </w:r>
    </w:p>
    <w:p>
      <w:pPr>
        <w:spacing w:after="120"/>
        <w:ind w:firstLine="567"/>
        <w:jc w:val="both"/>
      </w:pPr>
      <w:r>
        <w:rPr>
          <w:rFonts w:ascii="Arial" w:cs="Arial" w:eastAsia="Arial" w:hAnsi="Arial"/>
          <w:sz w:val="24"/>
          <w:szCs w:val="24"/>
        </w:rPr>
        <w:t xml:space="preserve">5) информация о всей имеющейся задолженности (копии соглашений, договоров и вся сопутствующая документация);</w:t>
      </w:r>
    </w:p>
    <w:p>
      <w:pPr>
        <w:spacing w:after="120"/>
        <w:ind w:firstLine="567"/>
        <w:jc w:val="both"/>
      </w:pPr>
      <w:r>
        <w:rPr>
          <w:rFonts w:ascii="Arial" w:cs="Arial" w:eastAsia="Arial" w:hAnsi="Arial"/>
          <w:sz w:val="24"/>
          <w:szCs w:val="24"/>
        </w:rPr>
        <w:t xml:space="preserve">6) информация о том, что инвестор обладает положительной репутацией, против инвестора не предъявлено никаких исков, не возбуждено никаких судебных дел, не осуществляются никакие разбирательства или расследования и не существует угрозы совершения таких действий против него любым судом, арбитражем или государственным органом, которые бы по отдельности или в совокупности могли привести к каким-либо значительным неблагоприятным последствиям для его хозяйственной деятельности, активов, финансового или иного положения или к ослаблению его способности выполнять свои обязательства по данному инвестиционному соглашению.</w:t>
      </w:r>
    </w:p>
    <w:p>
      <w:pPr>
        <w:spacing w:after="120"/>
        <w:ind w:firstLine="567"/>
        <w:jc w:val="both"/>
      </w:pPr>
      <w:r>
        <w:rPr>
          <w:rFonts w:ascii="Arial" w:cs="Arial" w:eastAsia="Arial" w:hAnsi="Arial"/>
          <w:sz w:val="24"/>
          <w:szCs w:val="24"/>
        </w:rPr>
        <w:t xml:space="preserve">2. Обязательства инвестора по устойчивому инвестированию:</w:t>
      </w:r>
    </w:p>
    <w:p>
      <w:pPr>
        <w:spacing w:after="120"/>
        <w:ind w:firstLine="567"/>
        <w:jc w:val="both"/>
      </w:pPr>
      <w:r>
        <w:rPr>
          <w:rFonts w:ascii="Arial" w:cs="Arial" w:eastAsia="Arial" w:hAnsi="Arial"/>
          <w:sz w:val="24"/>
          <w:szCs w:val="24"/>
        </w:rPr>
        <w:t xml:space="preserve">1) инвесторы должны осуществлять свою инвестиционную деятельность в соответствии со всеми соответствующими законами, нормативными актами, международными договорами;</w:t>
      </w:r>
    </w:p>
    <w:p>
      <w:pPr>
        <w:spacing w:after="120"/>
        <w:ind w:firstLine="567"/>
        <w:jc w:val="both"/>
      </w:pPr>
      <w:r>
        <w:rPr>
          <w:rFonts w:ascii="Arial" w:cs="Arial" w:eastAsia="Arial" w:hAnsi="Arial"/>
          <w:sz w:val="24"/>
          <w:szCs w:val="24"/>
        </w:rPr>
        <w:t xml:space="preserve">2) при осуществлении инвестиционной деятельности инвесторы обязаны соблюдать высокие стандарты деловой этики, права человека и трудовых норм, установленные законодательством Кыргызской Республики;</w:t>
      </w:r>
    </w:p>
    <w:p>
      <w:pPr>
        <w:spacing w:after="120"/>
        <w:ind w:firstLine="567"/>
        <w:jc w:val="both"/>
      </w:pPr>
      <w:r>
        <w:rPr>
          <w:rFonts w:ascii="Arial" w:cs="Arial" w:eastAsia="Arial" w:hAnsi="Arial"/>
          <w:sz w:val="24"/>
          <w:szCs w:val="24"/>
        </w:rPr>
        <w:t xml:space="preserve">3) при осуществлении инвестиционной деятельности инвесторы обязаны соблюдать принципы и нормы охраны окружающей среды, предусмотренные законодательством Кыргызской Республики;</w:t>
      </w:r>
    </w:p>
    <w:p>
      <w:pPr>
        <w:spacing w:after="120"/>
        <w:ind w:firstLine="567"/>
        <w:jc w:val="both"/>
      </w:pPr>
      <w:r>
        <w:rPr>
          <w:rFonts w:ascii="Arial" w:cs="Arial" w:eastAsia="Arial" w:hAnsi="Arial"/>
          <w:sz w:val="24"/>
          <w:szCs w:val="24"/>
        </w:rPr>
        <w:t xml:space="preserve">4) инвесторы обязаны взаимодействовать с уполномоченными государственными органами, осуществляющими деятельность по предотвращению и пресечению коррупции в системе государственного управления.</w:t>
      </w:r>
    </w:p>
    <w:p>
      <w:pPr>
        <w:spacing w:after="120"/>
        <w:ind w:firstLine="567"/>
        <w:jc w:val="both"/>
      </w:pPr>
      <w:r>
        <w:rPr>
          <w:rFonts w:ascii="Arial" w:cs="Arial" w:eastAsia="Arial" w:hAnsi="Arial"/>
          <w:sz w:val="24"/>
          <w:szCs w:val="24"/>
        </w:rPr>
        <w:t xml:space="preserve">С учетом законодательства Кыргызской Республики, </w:t>
      </w:r>
      <w:r>
        <w:rPr>
          <w:rFonts w:ascii="Arial" w:cs="Arial" w:eastAsia="Arial" w:hAnsi="Arial"/>
          <w:sz w:val="24"/>
          <w:szCs w:val="24"/>
        </w:rPr>
        <w:t xml:space="preserve">Конвенции</w:t>
      </w:r>
      <w:r>
        <w:rPr>
          <w:rFonts w:ascii="Arial" w:cs="Arial" w:eastAsia="Arial" w:hAnsi="Arial"/>
          <w:sz w:val="24"/>
          <w:szCs w:val="24"/>
        </w:rPr>
        <w:t xml:space="preserve"> ООН против коррупции, а также иных применимых международно-правовых актов инвесторы обязаны воздерживаться от содействия, поощрения, подстрекательства, оказания помощи или вступления в сговор с должностными лицами или сотрудниками государственных органов и учреждений с целью совершения или одобрения коррупционных правонарушений;</w:t>
      </w:r>
    </w:p>
    <w:p>
      <w:pPr>
        <w:spacing w:after="120"/>
        <w:ind w:firstLine="567"/>
        <w:jc w:val="both"/>
      </w:pPr>
      <w:r>
        <w:rPr>
          <w:rFonts w:ascii="Arial" w:cs="Arial" w:eastAsia="Arial" w:hAnsi="Arial"/>
          <w:sz w:val="24"/>
          <w:szCs w:val="24"/>
        </w:rPr>
        <w:t xml:space="preserve">5) при осуществлении инвестиционной деятельности инвесторы, по мере возможности, должны проявлять высокий уровень социальной ответственности и стремиться содействовать устойчивому развитию Кыргызской Республики и местных сообществ;</w:t>
      </w:r>
    </w:p>
    <w:p>
      <w:pPr>
        <w:spacing w:after="120"/>
        <w:ind w:firstLine="567"/>
        <w:jc w:val="both"/>
      </w:pPr>
      <w:r>
        <w:rPr>
          <w:rFonts w:ascii="Arial" w:cs="Arial" w:eastAsia="Arial" w:hAnsi="Arial"/>
          <w:sz w:val="24"/>
          <w:szCs w:val="24"/>
        </w:rPr>
        <w:t xml:space="preserve">6) инвесторы обязаны вести инвестиционную деятельность в полном соответствии с применимым налоговым законодательством, а также с действующими международными нормами и принципами.</w:t>
      </w:r>
    </w:p>
    <w:p>
      <w:pPr>
        <w:spacing w:after="120"/>
        <w:ind w:firstLine="567"/>
        <w:jc w:val="both"/>
      </w:pPr>
      <w:r>
        <w:rPr>
          <w:rFonts w:ascii="Arial" w:cs="Arial" w:eastAsia="Arial" w:hAnsi="Arial"/>
          <w:i/>
          <w:iCs/>
          <w:sz w:val="24"/>
          <w:szCs w:val="24"/>
        </w:rPr>
        <w:t xml:space="preserve">(В редакции Закона КР от </w:t>
      </w:r>
      <w:hyperlink w:history="1" r:id="rIdwqydrpjl6i-tokkaa5obv">
        <w:r>
          <w:rPr>
            <w:rFonts w:ascii="Arial" w:cs="Arial" w:eastAsia="Arial" w:hAnsi="Arial"/>
            <w:i/>
            <w:iCs/>
            <w:color w:val="1D4ED8"/>
            <w:sz w:val="24"/>
            <w:szCs w:val="24"/>
            <w:u w:val="single"/>
          </w:rPr>
          <w:t xml:space="preserve">8 апреля 2026 года №</w:t>
        </w:r>
      </w:hyperlink>
      <w:r>
        <w:rPr>
          <w:rFonts w:ascii="Arial" w:cs="Arial" w:eastAsia="Arial" w:hAnsi="Arial"/>
          <w:i/>
          <w:iCs/>
          <w:sz w:val="24"/>
          <w:szCs w:val="24"/>
        </w:rPr>
        <w:t xml:space="preserve">46</w:t>
      </w:r>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6.</w:t>
      </w:r>
      <w:r>
        <w:rPr>
          <w:rFonts w:ascii="Arial" w:cs="Arial" w:eastAsia="Arial" w:hAnsi="Arial"/>
          <w:b/>
          <w:bCs/>
          <w:sz w:val="24"/>
          <w:szCs w:val="24"/>
        </w:rPr>
        <w:t xml:space="preserve"> Финансовые обязательства по защите инвестиций на территориях с особым инвестиционным режимом</w:t>
      </w:r>
    </w:p>
    <w:p>
      <w:pPr>
        <w:spacing w:after="120"/>
        <w:ind w:firstLine="567"/>
        <w:jc w:val="both"/>
      </w:pPr>
      <w:r>
        <w:rPr>
          <w:rFonts w:ascii="Arial" w:cs="Arial" w:eastAsia="Arial" w:hAnsi="Arial"/>
          <w:sz w:val="24"/>
          <w:szCs w:val="24"/>
        </w:rPr>
        <w:t xml:space="preserve">1. Кыргызская Республика в лице уполномоченных государственных органов на территориях с особым инвестиционным режимом предоставляет финансовые обязательства по защите инвестиций. Кабинет Министров для территорий с особым инвестиционным режимом утверждает перечень финансовых обязательств для приоритетных отраслей экономики и социальной сферы.</w:t>
      </w:r>
    </w:p>
    <w:p>
      <w:pPr>
        <w:spacing w:after="120"/>
        <w:ind w:firstLine="567"/>
        <w:jc w:val="both"/>
      </w:pPr>
      <w:r>
        <w:rPr>
          <w:rFonts w:ascii="Arial" w:cs="Arial" w:eastAsia="Arial" w:hAnsi="Arial"/>
          <w:sz w:val="24"/>
          <w:szCs w:val="24"/>
        </w:rPr>
        <w:t xml:space="preserve">2. Для инвесторов, осуществляющих инвестиции на территориях с особым инвестиционным режимом в приоритетные отрасли экономики и социальной сферы в соответствии с государственными программами (проектами) развития, могут быть предусмотрены определенные финансовые обязательства государства в рамках гарантий по инвестиционным проектам, закрепленных в инвестиционных соглашениях, в случае нанесения ущерба в результате неправомерных действий (бездействия) государственных органов при рассмотрении споров, возникших из-за противоречий в законодательстве.</w:t>
      </w:r>
    </w:p>
    <w:p>
      <w:pPr>
        <w:spacing w:after="120"/>
        <w:jc w:val="center"/>
      </w:pPr>
      <w:r>
        <w:rPr>
          <w:rFonts w:ascii="Arial" w:cs="Arial" w:eastAsia="Arial" w:hAnsi="Arial"/>
          <w:b/>
          <w:bCs/>
          <w:sz w:val="24"/>
          <w:szCs w:val="24"/>
        </w:rPr>
        <w:t xml:space="preserve">Глава 2.</w:t>
      </w:r>
      <w:r>
        <w:rPr>
          <w:rFonts w:ascii="Arial" w:cs="Arial" w:eastAsia="Arial" w:hAnsi="Arial"/>
          <w:b/>
          <w:bCs/>
          <w:sz w:val="24"/>
          <w:szCs w:val="24"/>
        </w:rPr>
        <w:t xml:space="preserve"> Организационные основы инвестиционной деятельности</w:t>
      </w:r>
    </w:p>
    <w:p>
      <w:pPr>
        <w:spacing w:after="120"/>
        <w:ind w:firstLine="567"/>
        <w:jc w:val="both"/>
      </w:pPr>
      <w:r>
        <w:rPr>
          <w:rFonts w:ascii="Arial" w:cs="Arial" w:eastAsia="Arial" w:hAnsi="Arial"/>
          <w:b/>
          <w:bCs/>
          <w:sz w:val="24"/>
          <w:szCs w:val="24"/>
        </w:rPr>
        <w:t xml:space="preserve">Статья 7.</w:t>
      </w:r>
      <w:r>
        <w:rPr>
          <w:rFonts w:ascii="Arial" w:cs="Arial" w:eastAsia="Arial" w:hAnsi="Arial"/>
          <w:b/>
          <w:bCs/>
          <w:sz w:val="24"/>
          <w:szCs w:val="24"/>
        </w:rPr>
        <w:t xml:space="preserve"> Уполномоченный государственный орган</w:t>
      </w:r>
    </w:p>
    <w:p>
      <w:pPr>
        <w:spacing w:after="120"/>
        <w:ind w:firstLine="567"/>
        <w:jc w:val="both"/>
      </w:pPr>
      <w:r>
        <w:rPr>
          <w:rFonts w:ascii="Arial" w:cs="Arial" w:eastAsia="Arial" w:hAnsi="Arial"/>
          <w:sz w:val="24"/>
          <w:szCs w:val="24"/>
        </w:rPr>
        <w:t xml:space="preserve">1. Целями деятельности уполномоченного государственного органа, ответственного за разработку и реализацию государственной инвестиционной политики (далее - уполномоченный государственный орган), являются формирование положительного инвестиционного имиджа Кыргызской Республики и создание благоприятного инвестиционного климата в Кыргызской Республике путем:</w:t>
      </w:r>
    </w:p>
    <w:p>
      <w:pPr>
        <w:spacing w:after="120"/>
        <w:ind w:firstLine="567"/>
        <w:jc w:val="both"/>
      </w:pPr>
      <w:r>
        <w:rPr>
          <w:rFonts w:ascii="Arial" w:cs="Arial" w:eastAsia="Arial" w:hAnsi="Arial"/>
          <w:sz w:val="24"/>
          <w:szCs w:val="24"/>
        </w:rPr>
        <w:t xml:space="preserve">1) привлечения и продвижения инвестиций в экономику Кыргызской Республики, продвижения товаров на внешние рынки;</w:t>
      </w:r>
    </w:p>
    <w:p>
      <w:pPr>
        <w:spacing w:after="120"/>
        <w:ind w:firstLine="567"/>
        <w:jc w:val="both"/>
      </w:pPr>
      <w:r>
        <w:rPr>
          <w:rFonts w:ascii="Arial" w:cs="Arial" w:eastAsia="Arial" w:hAnsi="Arial"/>
          <w:sz w:val="24"/>
          <w:szCs w:val="24"/>
        </w:rPr>
        <w:t xml:space="preserve">2) развития механизмов государственно-частного партнерства;</w:t>
      </w:r>
    </w:p>
    <w:p>
      <w:pPr>
        <w:spacing w:after="120"/>
        <w:ind w:firstLine="567"/>
        <w:jc w:val="both"/>
      </w:pPr>
      <w:r>
        <w:rPr>
          <w:rFonts w:ascii="Arial" w:cs="Arial" w:eastAsia="Arial" w:hAnsi="Arial"/>
          <w:sz w:val="24"/>
          <w:szCs w:val="24"/>
        </w:rPr>
        <w:t xml:space="preserve">3) содействия, защиты и поддержки инвесторов, а также развития свободных и иных экономических зон, имеющих особый (специальный) режим осуществления экономической деятельности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2. Задачами уполномоченного государственного органа являются:</w:t>
      </w:r>
    </w:p>
    <w:p>
      <w:pPr>
        <w:spacing w:after="120"/>
        <w:ind w:firstLine="567"/>
        <w:jc w:val="both"/>
      </w:pPr>
      <w:r>
        <w:rPr>
          <w:rFonts w:ascii="Arial" w:cs="Arial" w:eastAsia="Arial" w:hAnsi="Arial"/>
          <w:sz w:val="24"/>
          <w:szCs w:val="24"/>
        </w:rPr>
        <w:t xml:space="preserve">1) внесение инициатив, в том числе законодательных, направленных на улучшение инвестиционного климата, положения инвесторов и условий ведения инвестиционной деятельности;</w:t>
      </w:r>
    </w:p>
    <w:p>
      <w:pPr>
        <w:spacing w:after="120"/>
        <w:ind w:firstLine="567"/>
        <w:jc w:val="both"/>
      </w:pPr>
      <w:r>
        <w:rPr>
          <w:rFonts w:ascii="Arial" w:cs="Arial" w:eastAsia="Arial" w:hAnsi="Arial"/>
          <w:sz w:val="24"/>
          <w:szCs w:val="24"/>
        </w:rPr>
        <w:t xml:space="preserve">2) разработка мер по созданию благоприятного инвестиционного климата в Кыргызской Республике;</w:t>
      </w:r>
    </w:p>
    <w:p>
      <w:pPr>
        <w:spacing w:after="120"/>
        <w:ind w:firstLine="567"/>
        <w:jc w:val="both"/>
      </w:pPr>
      <w:r>
        <w:rPr>
          <w:rFonts w:ascii="Arial" w:cs="Arial" w:eastAsia="Arial" w:hAnsi="Arial"/>
          <w:sz w:val="24"/>
          <w:szCs w:val="24"/>
        </w:rPr>
        <w:t xml:space="preserve">3) координация деятельности государственных органов и органов местного самоуправления, связанной с созданием благоприятного инвестиционного климата в Кыргызской Республике, привлечением инвестиций, осуществлением инвестиционной деятельности, предоставлением методологической поддержки по интересующим их вопросам;</w:t>
      </w:r>
    </w:p>
    <w:p>
      <w:pPr>
        <w:spacing w:after="120"/>
        <w:ind w:firstLine="567"/>
        <w:jc w:val="both"/>
      </w:pPr>
      <w:r>
        <w:rPr>
          <w:rFonts w:ascii="Arial" w:cs="Arial" w:eastAsia="Arial" w:hAnsi="Arial"/>
          <w:sz w:val="24"/>
          <w:szCs w:val="24"/>
        </w:rPr>
        <w:t xml:space="preserve">4) содействие инвесторам, защита их прав и законных интересов, рассмотрение жалоб инвесторов, оказание им содействия в урегулировании инвестиционных споров с государственными органами и/или органами местного самоуправления, возникающих при осуществлении инвестиционной деятельности;</w:t>
      </w:r>
    </w:p>
    <w:p>
      <w:pPr>
        <w:spacing w:after="120"/>
        <w:ind w:firstLine="567"/>
        <w:jc w:val="both"/>
      </w:pPr>
      <w:r>
        <w:rPr>
          <w:rFonts w:ascii="Arial" w:cs="Arial" w:eastAsia="Arial" w:hAnsi="Arial"/>
          <w:sz w:val="24"/>
          <w:szCs w:val="24"/>
        </w:rPr>
        <w:t xml:space="preserve">5) анализ результатов рассмотрения жалоб инвесторов государственными органами и органами местного самоуправления, выработка рекомендаций по разрешению жалоб инвесторов;</w:t>
      </w:r>
    </w:p>
    <w:p>
      <w:pPr>
        <w:spacing w:after="120"/>
        <w:ind w:firstLine="567"/>
        <w:jc w:val="both"/>
      </w:pPr>
      <w:r>
        <w:rPr>
          <w:rFonts w:ascii="Arial" w:cs="Arial" w:eastAsia="Arial" w:hAnsi="Arial"/>
          <w:sz w:val="24"/>
          <w:szCs w:val="24"/>
        </w:rPr>
        <w:t xml:space="preserve">6) подготовка и представление Президенту Кыргызской Республики и Председателю Кабинета Министров анализа деятельности государственных органов и органов местного самоуправления по привлечению инвестиций и реализации инвестиционных проектов, взаимодействию с инвесторами, включающего рекомендации по устранению причин, затрудняющих и/или препятствующих осуществлению инвестиций;</w:t>
      </w:r>
    </w:p>
    <w:p>
      <w:pPr>
        <w:spacing w:after="120"/>
        <w:ind w:firstLine="567"/>
        <w:jc w:val="both"/>
      </w:pPr>
      <w:r>
        <w:rPr>
          <w:rFonts w:ascii="Arial" w:cs="Arial" w:eastAsia="Arial" w:hAnsi="Arial"/>
          <w:sz w:val="24"/>
          <w:szCs w:val="24"/>
        </w:rPr>
        <w:t xml:space="preserve">7) продвижение инвестиционных предложений и инвестиционных проектов, ведение реестров инвестиционных предложений и проектов;</w:t>
      </w:r>
    </w:p>
    <w:p>
      <w:pPr>
        <w:spacing w:after="120"/>
        <w:ind w:firstLine="567"/>
        <w:jc w:val="both"/>
      </w:pPr>
      <w:r>
        <w:rPr>
          <w:rFonts w:ascii="Arial" w:cs="Arial" w:eastAsia="Arial" w:hAnsi="Arial"/>
          <w:sz w:val="24"/>
          <w:szCs w:val="24"/>
        </w:rPr>
        <w:t xml:space="preserve">8) мониторинг реализации инвестиционных проектов с участием государственных органов и органов местного самоуправления;</w:t>
      </w:r>
    </w:p>
    <w:p>
      <w:pPr>
        <w:spacing w:after="120"/>
        <w:ind w:firstLine="567"/>
        <w:jc w:val="both"/>
      </w:pPr>
      <w:r>
        <w:rPr>
          <w:rFonts w:ascii="Arial" w:cs="Arial" w:eastAsia="Arial" w:hAnsi="Arial"/>
          <w:sz w:val="24"/>
          <w:szCs w:val="24"/>
        </w:rPr>
        <w:t xml:space="preserve">9) ведение учета и контроля выполнения обязательств инвесторов, определенных инвестиционными соглашениями;</w:t>
      </w:r>
    </w:p>
    <w:p>
      <w:pPr>
        <w:spacing w:after="120"/>
        <w:ind w:firstLine="567"/>
        <w:jc w:val="both"/>
      </w:pPr>
      <w:r>
        <w:rPr>
          <w:rFonts w:ascii="Arial" w:cs="Arial" w:eastAsia="Arial" w:hAnsi="Arial"/>
          <w:sz w:val="24"/>
          <w:szCs w:val="24"/>
        </w:rPr>
        <w:t xml:space="preserve">10) согласование форм показателей статистической отчетности по инвестиционной деятельности;</w:t>
      </w:r>
    </w:p>
    <w:p>
      <w:pPr>
        <w:spacing w:after="120"/>
        <w:ind w:firstLine="567"/>
        <w:jc w:val="both"/>
      </w:pPr>
      <w:r>
        <w:rPr>
          <w:rFonts w:ascii="Arial" w:cs="Arial" w:eastAsia="Arial" w:hAnsi="Arial"/>
          <w:sz w:val="24"/>
          <w:szCs w:val="24"/>
        </w:rPr>
        <w:t xml:space="preserve">11) утверждение типовой формы анкеты инвестора для стандартизации подачи информации и упрощения взаимодействия с инвесторами;</w:t>
      </w:r>
    </w:p>
    <w:p>
      <w:pPr>
        <w:spacing w:after="120"/>
        <w:ind w:firstLine="567"/>
        <w:jc w:val="both"/>
      </w:pPr>
      <w:r>
        <w:rPr>
          <w:rFonts w:ascii="Arial" w:cs="Arial" w:eastAsia="Arial" w:hAnsi="Arial"/>
          <w:sz w:val="24"/>
          <w:szCs w:val="24"/>
        </w:rPr>
        <w:t xml:space="preserve">12) представление инвестиционных интересов Кыргызской Республики за рубежом;</w:t>
      </w:r>
    </w:p>
    <w:p>
      <w:pPr>
        <w:spacing w:after="120"/>
        <w:ind w:firstLine="567"/>
        <w:jc w:val="both"/>
      </w:pPr>
      <w:r>
        <w:rPr>
          <w:rFonts w:ascii="Arial" w:cs="Arial" w:eastAsia="Arial" w:hAnsi="Arial"/>
          <w:sz w:val="24"/>
          <w:szCs w:val="24"/>
        </w:rPr>
        <w:t xml:space="preserve">13) выполнение иных задач, возложенных на него Президентом Кыргызской Республики.</w:t>
      </w:r>
    </w:p>
    <w:p>
      <w:pPr>
        <w:spacing w:after="120"/>
        <w:ind w:firstLine="567"/>
        <w:jc w:val="both"/>
      </w:pPr>
      <w:r>
        <w:rPr>
          <w:rFonts w:ascii="Arial" w:cs="Arial" w:eastAsia="Arial" w:hAnsi="Arial"/>
          <w:sz w:val="24"/>
          <w:szCs w:val="24"/>
        </w:rPr>
        <w:t xml:space="preserve">3. Полномочия и порядок организации деятельности уполномоченного государственного органа определяются Указом Президента Кыргызской Республики.</w:t>
      </w:r>
    </w:p>
    <w:p>
      <w:pPr>
        <w:spacing w:after="120"/>
        <w:ind w:firstLine="567"/>
        <w:jc w:val="both"/>
      </w:pPr>
      <w:r>
        <w:rPr>
          <w:rFonts w:ascii="Arial" w:cs="Arial" w:eastAsia="Arial" w:hAnsi="Arial"/>
          <w:b/>
          <w:bCs/>
          <w:sz w:val="24"/>
          <w:szCs w:val="24"/>
        </w:rPr>
        <w:t xml:space="preserve">Статья 8. </w:t>
      </w:r>
      <w:r>
        <w:rPr>
          <w:rFonts w:ascii="Arial" w:cs="Arial" w:eastAsia="Arial" w:hAnsi="Arial"/>
          <w:b/>
          <w:bCs/>
          <w:sz w:val="24"/>
          <w:szCs w:val="24"/>
        </w:rPr>
        <w:t xml:space="preserve">Координация и сотрудничество</w:t>
      </w:r>
    </w:p>
    <w:p>
      <w:pPr>
        <w:spacing w:after="120"/>
        <w:ind w:firstLine="567"/>
        <w:jc w:val="both"/>
      </w:pPr>
      <w:r>
        <w:rPr>
          <w:rFonts w:ascii="Arial" w:cs="Arial" w:eastAsia="Arial" w:hAnsi="Arial"/>
          <w:sz w:val="24"/>
          <w:szCs w:val="24"/>
        </w:rPr>
        <w:t xml:space="preserve">1. Уполномоченный государственный орган осуществляет разработку и реализацию государственной инвестиционной политики, а также координирует деятельность инвесторов и государственных органов по инвестиционным вопросам.</w:t>
      </w:r>
    </w:p>
    <w:p>
      <w:pPr>
        <w:spacing w:after="120"/>
        <w:ind w:firstLine="567"/>
        <w:jc w:val="both"/>
      </w:pPr>
      <w:r>
        <w:rPr>
          <w:rFonts w:ascii="Arial" w:cs="Arial" w:eastAsia="Arial" w:hAnsi="Arial"/>
          <w:sz w:val="24"/>
          <w:szCs w:val="24"/>
        </w:rPr>
        <w:t xml:space="preserve">2. Государственные органы и органы местного самоуправления для достижения наилучших результатов при привлечении инвестиций обязаны сотрудничать с уполномоченным государственным органом для координации деятельности и повышения эффективности в сфере привлечения инвестиций.</w:t>
      </w:r>
    </w:p>
    <w:p>
      <w:pPr>
        <w:spacing w:after="120"/>
        <w:ind w:firstLine="567"/>
        <w:jc w:val="both"/>
      </w:pPr>
      <w:r>
        <w:rPr>
          <w:rFonts w:ascii="Arial" w:cs="Arial" w:eastAsia="Arial" w:hAnsi="Arial"/>
          <w:b/>
          <w:bCs/>
          <w:sz w:val="24"/>
          <w:szCs w:val="24"/>
        </w:rPr>
        <w:t xml:space="preserve">Статья 9.</w:t>
      </w:r>
      <w:r>
        <w:rPr>
          <w:rFonts w:ascii="Arial" w:cs="Arial" w:eastAsia="Arial" w:hAnsi="Arial"/>
          <w:b/>
          <w:bCs/>
          <w:sz w:val="24"/>
          <w:szCs w:val="24"/>
        </w:rPr>
        <w:t xml:space="preserve"> Отчетность</w:t>
      </w:r>
    </w:p>
    <w:p>
      <w:pPr>
        <w:spacing w:after="120"/>
        <w:ind w:firstLine="567"/>
        <w:jc w:val="both"/>
      </w:pPr>
      <w:r>
        <w:rPr>
          <w:rFonts w:ascii="Arial" w:cs="Arial" w:eastAsia="Arial" w:hAnsi="Arial"/>
          <w:sz w:val="24"/>
          <w:szCs w:val="24"/>
        </w:rPr>
        <w:t xml:space="preserve">1. Государственные органы, органы местного самоуправления не позднее 10 календарных дней после проведения встречи с инвесторами по вопросам привлечения инвестиций и реализации инвестиционных проектов представляют в уполномоченный государственный орган информацию о результатах встречи и достигнутых договоренностях.</w:t>
      </w:r>
    </w:p>
    <w:p>
      <w:pPr>
        <w:spacing w:after="120"/>
        <w:ind w:firstLine="567"/>
        <w:jc w:val="both"/>
      </w:pPr>
      <w:r>
        <w:rPr>
          <w:rFonts w:ascii="Arial" w:cs="Arial" w:eastAsia="Arial" w:hAnsi="Arial"/>
          <w:sz w:val="24"/>
          <w:szCs w:val="24"/>
        </w:rPr>
        <w:t xml:space="preserve">2. Государственные органы, органы местного самоуправления не позднее 30 календарных дней после окончания календарного года представляют в уполномоченный государственный орган информацию по привлечению инвестиций и реализации инвестиционных проектов.</w:t>
      </w:r>
    </w:p>
    <w:p>
      <w:pPr>
        <w:spacing w:after="120"/>
        <w:ind w:firstLine="567"/>
        <w:jc w:val="both"/>
      </w:pPr>
      <w:r>
        <w:rPr>
          <w:rFonts w:ascii="Arial" w:cs="Arial" w:eastAsia="Arial" w:hAnsi="Arial"/>
          <w:sz w:val="24"/>
          <w:szCs w:val="24"/>
        </w:rPr>
        <w:t xml:space="preserve">3. Уполномоченный государственный орган не позднее 60 календарный дней после окончания отчетного года представляет Президенту Кыргызской Республики и Председателю Кабинета Министров анализ инвестиционного климата и информацию о реализации инвестиционных проектов в Кыргызской Республике, включая описание текущих проблем и предложения по их решению.</w:t>
      </w:r>
    </w:p>
    <w:p>
      <w:pPr>
        <w:spacing w:after="120"/>
        <w:ind w:firstLine="567"/>
        <w:jc w:val="both"/>
      </w:pPr>
      <w:r>
        <w:rPr>
          <w:rFonts w:ascii="Arial" w:cs="Arial" w:eastAsia="Arial" w:hAnsi="Arial"/>
          <w:sz w:val="24"/>
          <w:szCs w:val="24"/>
        </w:rPr>
        <w:t xml:space="preserve">4. Информация государственных органов, органов местного самоуправления, а также уполномоченного государственного органа предоставляется по форме, утвержденной Кабинетом Министров.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w:t>
      </w:r>
      <w:r>
        <w:rPr>
          <w:rFonts w:ascii="Arial" w:cs="Arial" w:eastAsia="Arial" w:hAnsi="Arial"/>
          <w:b/>
          <w:bCs/>
          <w:sz w:val="24"/>
          <w:szCs w:val="24"/>
        </w:rPr>
        <w:t xml:space="preserve">Права инвесторов и обязанности инвесторов. Гарантии защиты инвестиций</w:t>
      </w:r>
    </w:p>
    <w:p>
      <w:pPr>
        <w:spacing w:after="120"/>
        <w:ind w:firstLine="567"/>
        <w:jc w:val="both"/>
      </w:pPr>
      <w:r>
        <w:rPr>
          <w:rFonts w:ascii="Arial" w:cs="Arial" w:eastAsia="Arial" w:hAnsi="Arial"/>
          <w:b/>
          <w:bCs/>
          <w:sz w:val="24"/>
          <w:szCs w:val="24"/>
        </w:rPr>
        <w:t xml:space="preserve">Статья 10.</w:t>
      </w:r>
      <w:r>
        <w:rPr>
          <w:rFonts w:ascii="Arial" w:cs="Arial" w:eastAsia="Arial" w:hAnsi="Arial"/>
          <w:b/>
          <w:bCs/>
          <w:sz w:val="24"/>
          <w:szCs w:val="24"/>
        </w:rPr>
        <w:t xml:space="preserve"> Свобода инвестиций и управления собственным бизнесом</w:t>
      </w:r>
    </w:p>
    <w:p>
      <w:pPr>
        <w:spacing w:after="120"/>
        <w:ind w:firstLine="567"/>
        <w:jc w:val="both"/>
      </w:pPr>
      <w:r>
        <w:rPr>
          <w:rFonts w:ascii="Arial" w:cs="Arial" w:eastAsia="Arial" w:hAnsi="Arial"/>
          <w:sz w:val="24"/>
          <w:szCs w:val="24"/>
        </w:rPr>
        <w:t xml:space="preserve">1. Инвестиции могут быть осуществлены во все виды деятельности на всей территории Кыргызской Республики, за исключением видов деятельности, которые запрещены законодательством Кыргызской Республики.</w:t>
      </w:r>
    </w:p>
    <w:p>
      <w:pPr>
        <w:spacing w:after="120"/>
        <w:ind w:firstLine="567"/>
        <w:jc w:val="both"/>
      </w:pPr>
      <w:r>
        <w:rPr>
          <w:rFonts w:ascii="Arial" w:cs="Arial" w:eastAsia="Arial" w:hAnsi="Arial"/>
          <w:sz w:val="24"/>
          <w:szCs w:val="24"/>
        </w:rPr>
        <w:t xml:space="preserve">2. Каждый инвестор имеет права и свободы в вопросах создания, управления и прекращения деятельности своей компании. Эта свобода в том числе включает возможность нанимать и увольнять работников в соответствии с трудовым законодательством Кыргызской Республики и международными договорами, регулирующими трудовые вопросы.</w:t>
      </w:r>
    </w:p>
    <w:p>
      <w:pPr>
        <w:spacing w:after="120"/>
        <w:ind w:firstLine="567"/>
        <w:jc w:val="both"/>
      </w:pPr>
      <w:r>
        <w:rPr>
          <w:rFonts w:ascii="Arial" w:cs="Arial" w:eastAsia="Arial" w:hAnsi="Arial"/>
          <w:sz w:val="24"/>
          <w:szCs w:val="24"/>
        </w:rPr>
        <w:t xml:space="preserve">3. Кыргызская Республика в лице уполномоченных государственных органов и/или органов местного самоуправления и их должностных лиц воздерживается от вмешательства в хозяйственную деятельность, права и законные интересы инвесторов, за исключением случаев, предусмотренных законодательством Кыргызской Республики.</w:t>
      </w:r>
    </w:p>
    <w:p>
      <w:pPr>
        <w:spacing w:after="120"/>
        <w:ind w:firstLine="567"/>
        <w:jc w:val="both"/>
      </w:pPr>
      <w:r>
        <w:rPr>
          <w:rFonts w:ascii="Arial" w:cs="Arial" w:eastAsia="Arial" w:hAnsi="Arial"/>
          <w:sz w:val="24"/>
          <w:szCs w:val="24"/>
        </w:rPr>
        <w:t xml:space="preserve">4. Нарушенные права и законные интересы инвесторов должны быть восстановлены в соответствии с законодательством Кыргызской Республики, международными договорами и инвестиционными соглашениями.</w:t>
      </w:r>
    </w:p>
    <w:p>
      <w:pPr>
        <w:spacing w:after="120"/>
        <w:ind w:firstLine="567"/>
        <w:jc w:val="both"/>
      </w:pPr>
      <w:r>
        <w:rPr>
          <w:rFonts w:ascii="Arial" w:cs="Arial" w:eastAsia="Arial" w:hAnsi="Arial"/>
          <w:sz w:val="24"/>
          <w:szCs w:val="24"/>
        </w:rPr>
        <w:t xml:space="preserve">5. Лицо, нарушившее права и законные интересы инвесторов, несет ответственность в соответствии с гражданским, административным и уголовным законодательством Кыргызской Республики.</w:t>
      </w:r>
    </w:p>
    <w:p>
      <w:pPr>
        <w:spacing w:after="120"/>
        <w:ind w:firstLine="567"/>
        <w:jc w:val="both"/>
      </w:pPr>
      <w:r>
        <w:rPr>
          <w:rFonts w:ascii="Arial" w:cs="Arial" w:eastAsia="Arial" w:hAnsi="Arial"/>
          <w:sz w:val="24"/>
          <w:szCs w:val="24"/>
        </w:rPr>
        <w:t xml:space="preserve">6. Национальный инвестор имеет право на получение финансовых обязательств Кабинета Министров по привлечению заемных средств в соответствии с гражданским и бюджетным законодательством Кыргызской Республики.</w:t>
      </w:r>
    </w:p>
    <w:p>
      <w:pPr>
        <w:spacing w:after="120"/>
        <w:ind w:firstLine="567"/>
        <w:jc w:val="both"/>
      </w:pPr>
      <w:r>
        <w:rPr>
          <w:rFonts w:ascii="Arial" w:cs="Arial" w:eastAsia="Arial" w:hAnsi="Arial"/>
          <w:sz w:val="24"/>
          <w:szCs w:val="24"/>
        </w:rPr>
        <w:t xml:space="preserve">7. Иностранный инвестор в рамках заключенных инвестиционных соглашений с Кабинетом Министров имеет право на получение финансовых обязательств Кабинета Министров по привлечению заемных средств для реализации инвестиционных проектов, имеющих стратегическое значение для экономики Кыргызской Республики, в соответствии с условиями и порядком, установленными нормативными правовыми актами Кабинета Министров.</w:t>
      </w:r>
    </w:p>
    <w:p>
      <w:pPr>
        <w:spacing w:after="120"/>
        <w:ind w:firstLine="567"/>
        <w:jc w:val="both"/>
      </w:pPr>
      <w:r>
        <w:rPr>
          <w:rFonts w:ascii="Arial" w:cs="Arial" w:eastAsia="Arial" w:hAnsi="Arial"/>
          <w:b/>
          <w:bCs/>
          <w:sz w:val="24"/>
          <w:szCs w:val="24"/>
        </w:rPr>
        <w:t xml:space="preserve">Статья 11.</w:t>
      </w:r>
      <w:r>
        <w:rPr>
          <w:rFonts w:ascii="Arial" w:cs="Arial" w:eastAsia="Arial" w:hAnsi="Arial"/>
          <w:b/>
          <w:bCs/>
          <w:sz w:val="24"/>
          <w:szCs w:val="24"/>
        </w:rPr>
        <w:t xml:space="preserve"> Национальный режим</w:t>
      </w:r>
    </w:p>
    <w:p>
      <w:pPr>
        <w:spacing w:after="120"/>
        <w:ind w:firstLine="567"/>
        <w:jc w:val="both"/>
      </w:pPr>
      <w:r>
        <w:rPr>
          <w:rFonts w:ascii="Arial" w:cs="Arial" w:eastAsia="Arial" w:hAnsi="Arial"/>
          <w:sz w:val="24"/>
          <w:szCs w:val="24"/>
        </w:rPr>
        <w:t xml:space="preserve">В соответствии с настоящим Законом, иным законодательством Кыргызской Республики, а также обязательствами, вытекающими из международных договоров, иностранные инвесторы в отношении создания, расширения и управления инвестициями при аналогичных обстоятельствах пользуются не менее благоприятным режимом, чем национальные инвесторы.</w:t>
      </w:r>
    </w:p>
    <w:p>
      <w:pPr>
        <w:spacing w:after="120"/>
        <w:ind w:firstLine="567"/>
        <w:jc w:val="both"/>
      </w:pPr>
      <w:r>
        <w:rPr>
          <w:rFonts w:ascii="Arial" w:cs="Arial" w:eastAsia="Arial" w:hAnsi="Arial"/>
          <w:b/>
          <w:bCs/>
          <w:sz w:val="24"/>
          <w:szCs w:val="24"/>
        </w:rPr>
        <w:t xml:space="preserve">Статья 12.</w:t>
      </w:r>
      <w:r>
        <w:rPr>
          <w:rFonts w:ascii="Arial" w:cs="Arial" w:eastAsia="Arial" w:hAnsi="Arial"/>
          <w:b/>
          <w:bCs/>
          <w:sz w:val="24"/>
          <w:szCs w:val="24"/>
        </w:rPr>
        <w:t xml:space="preserve"> Обязанности инвестора</w:t>
      </w:r>
    </w:p>
    <w:p>
      <w:pPr>
        <w:spacing w:after="120"/>
        <w:ind w:firstLine="567"/>
        <w:jc w:val="both"/>
      </w:pPr>
      <w:r>
        <w:rPr>
          <w:rFonts w:ascii="Arial" w:cs="Arial" w:eastAsia="Arial" w:hAnsi="Arial"/>
          <w:sz w:val="24"/>
          <w:szCs w:val="24"/>
        </w:rPr>
        <w:t xml:space="preserve">1. Инвестор обязан осуществлять инвестиционную деятельность в строгом соответствии с законодательством Кыргызской Республики, включая:</w:t>
      </w:r>
    </w:p>
    <w:p>
      <w:pPr>
        <w:spacing w:after="120"/>
        <w:ind w:firstLine="567"/>
        <w:jc w:val="both"/>
      </w:pPr>
      <w:r>
        <w:rPr>
          <w:rFonts w:ascii="Arial" w:cs="Arial" w:eastAsia="Arial" w:hAnsi="Arial"/>
          <w:sz w:val="24"/>
          <w:szCs w:val="24"/>
        </w:rPr>
        <w:t xml:space="preserve">1) соблюдение требований охраны окружающей среды и обеспечения экологической безопасности, в том числе путем проведения обязательных экологических экспертиз инвестиционных проектов в случаях, установленных законодательством, и применения наилучших доступных технологий для минимизации негативного воздействия на окружающую среду;</w:t>
      </w:r>
    </w:p>
    <w:p>
      <w:pPr>
        <w:spacing w:after="120"/>
        <w:ind w:firstLine="567"/>
        <w:jc w:val="both"/>
      </w:pPr>
      <w:r>
        <w:rPr>
          <w:rFonts w:ascii="Arial" w:cs="Arial" w:eastAsia="Arial" w:hAnsi="Arial"/>
          <w:sz w:val="24"/>
          <w:szCs w:val="24"/>
        </w:rPr>
        <w:t xml:space="preserve">2) соблюдение антимонопольного законодательства Кыргызской Республики и недопущение недобросовестной конкуренции, а также действий (бездействия), направленных на недопущение, устранение или ограничение конкуренции, причиняющих вред правам, свободам и законным интересам других лиц;</w:t>
      </w:r>
    </w:p>
    <w:p>
      <w:pPr>
        <w:spacing w:after="120"/>
        <w:ind w:firstLine="567"/>
        <w:jc w:val="both"/>
      </w:pPr>
      <w:r>
        <w:rPr>
          <w:rFonts w:ascii="Arial" w:cs="Arial" w:eastAsia="Arial" w:hAnsi="Arial"/>
          <w:sz w:val="24"/>
          <w:szCs w:val="24"/>
        </w:rPr>
        <w:t xml:space="preserve">3) соблюдение трудового законодательства Кыргызской Республики, включая создание безопасных условий труда и подготовку квалифицированных работников из числа граждан Кыргызской Республики;</w:t>
      </w:r>
    </w:p>
    <w:p>
      <w:pPr>
        <w:spacing w:after="120"/>
        <w:ind w:firstLine="567"/>
        <w:jc w:val="both"/>
      </w:pPr>
      <w:r>
        <w:rPr>
          <w:rFonts w:ascii="Arial" w:cs="Arial" w:eastAsia="Arial" w:hAnsi="Arial"/>
          <w:sz w:val="24"/>
          <w:szCs w:val="24"/>
        </w:rPr>
        <w:t xml:space="preserve">4) исполнение иных обязанностей, предусмотренных законодательством Кыргызской Республики.</w:t>
      </w:r>
    </w:p>
    <w:p>
      <w:pPr>
        <w:spacing w:after="120"/>
        <w:ind w:firstLine="567"/>
        <w:jc w:val="both"/>
      </w:pPr>
      <w:r>
        <w:rPr>
          <w:rFonts w:ascii="Arial" w:cs="Arial" w:eastAsia="Arial" w:hAnsi="Arial"/>
          <w:sz w:val="24"/>
          <w:szCs w:val="24"/>
        </w:rPr>
        <w:t xml:space="preserve">2. По инвестиционным соглашениям, заключенным с государственными органами и (или) органами местного самоуправления, инвестор обязан:</w:t>
      </w:r>
    </w:p>
    <w:p>
      <w:pPr>
        <w:spacing w:after="120"/>
        <w:ind w:firstLine="567"/>
        <w:jc w:val="both"/>
      </w:pPr>
      <w:r>
        <w:rPr>
          <w:rFonts w:ascii="Arial" w:cs="Arial" w:eastAsia="Arial" w:hAnsi="Arial"/>
          <w:sz w:val="24"/>
          <w:szCs w:val="24"/>
        </w:rPr>
        <w:t xml:space="preserve">1) выполнять принятые договорные обязательства, предусмотренные таким инвестиционным соглашением;</w:t>
      </w:r>
    </w:p>
    <w:p>
      <w:pPr>
        <w:spacing w:after="120"/>
        <w:ind w:firstLine="567"/>
        <w:jc w:val="both"/>
      </w:pPr>
      <w:r>
        <w:rPr>
          <w:rFonts w:ascii="Arial" w:cs="Arial" w:eastAsia="Arial" w:hAnsi="Arial"/>
          <w:sz w:val="24"/>
          <w:szCs w:val="24"/>
        </w:rPr>
        <w:t xml:space="preserve">2) предоставлять уполномоченному государственному органу информацию о ходе реализации инвестиционного проекта, а также об исполнении условий инвестиционного соглашения в порядке и сроки, установленные Кабинетом Министров.</w:t>
      </w:r>
    </w:p>
    <w:p>
      <w:pPr>
        <w:spacing w:after="120"/>
        <w:ind w:firstLine="567"/>
        <w:jc w:val="both"/>
      </w:pPr>
      <w:r>
        <w:rPr>
          <w:rFonts w:ascii="Arial" w:cs="Arial" w:eastAsia="Arial" w:hAnsi="Arial"/>
          <w:sz w:val="24"/>
          <w:szCs w:val="24"/>
        </w:rPr>
        <w:t xml:space="preserve">3. При несоблюдении инвестором своих обязательств или требований законодательства, он несет ответственность согласно законодательству Кыргызской Республики и (или) условиям инвестиционного соглашения.</w:t>
      </w:r>
    </w:p>
    <w:p>
      <w:pPr>
        <w:spacing w:after="120"/>
        <w:ind w:firstLine="567"/>
        <w:jc w:val="both"/>
      </w:pPr>
      <w:r>
        <w:rPr>
          <w:rFonts w:ascii="Arial" w:cs="Arial" w:eastAsia="Arial" w:hAnsi="Arial"/>
          <w:b/>
          <w:bCs/>
          <w:sz w:val="24"/>
          <w:szCs w:val="24"/>
        </w:rPr>
        <w:t xml:space="preserve">Статья 13.</w:t>
      </w:r>
      <w:r>
        <w:rPr>
          <w:rFonts w:ascii="Arial" w:cs="Arial" w:eastAsia="Arial" w:hAnsi="Arial"/>
          <w:b/>
          <w:bCs/>
          <w:sz w:val="24"/>
          <w:szCs w:val="24"/>
        </w:rPr>
        <w:t xml:space="preserve"> Перевод средств</w:t>
      </w:r>
    </w:p>
    <w:p>
      <w:pPr>
        <w:spacing w:after="120"/>
        <w:ind w:firstLine="567"/>
        <w:jc w:val="both"/>
      </w:pPr>
      <w:r>
        <w:rPr>
          <w:rFonts w:ascii="Arial" w:cs="Arial" w:eastAsia="Arial" w:hAnsi="Arial"/>
          <w:sz w:val="24"/>
          <w:szCs w:val="24"/>
        </w:rPr>
        <w:t xml:space="preserve">1. Инвесторы, за исключением случаев, предусмотренных частью 2 настоящей статьи, имеют право свободно и без задержек переводить свои финансовые средства в Кыргызскую Республику и из нее в свободно конвертируемой валюте, включая, но не ограничиваясь следующими:</w:t>
      </w:r>
    </w:p>
    <w:p>
      <w:pPr>
        <w:spacing w:after="120"/>
        <w:ind w:firstLine="567"/>
        <w:jc w:val="both"/>
      </w:pPr>
      <w:r>
        <w:rPr>
          <w:rFonts w:ascii="Arial" w:cs="Arial" w:eastAsia="Arial" w:hAnsi="Arial"/>
          <w:sz w:val="24"/>
          <w:szCs w:val="24"/>
        </w:rPr>
        <w:t xml:space="preserve">1) взносы в капитал;</w:t>
      </w:r>
    </w:p>
    <w:p>
      <w:pPr>
        <w:spacing w:after="120"/>
        <w:ind w:firstLine="567"/>
        <w:jc w:val="both"/>
      </w:pPr>
      <w:r>
        <w:rPr>
          <w:rFonts w:ascii="Arial" w:cs="Arial" w:eastAsia="Arial" w:hAnsi="Arial"/>
          <w:sz w:val="24"/>
          <w:szCs w:val="24"/>
        </w:rPr>
        <w:t xml:space="preserve">2) прибыль, дивиденды, прирост капитала, полученные в результате инвестиционной деятельности;</w:t>
      </w:r>
    </w:p>
    <w:p>
      <w:pPr>
        <w:spacing w:after="120"/>
        <w:ind w:firstLine="567"/>
        <w:jc w:val="both"/>
      </w:pPr>
      <w:r>
        <w:rPr>
          <w:rFonts w:ascii="Arial" w:cs="Arial" w:eastAsia="Arial" w:hAnsi="Arial"/>
          <w:sz w:val="24"/>
          <w:szCs w:val="24"/>
        </w:rPr>
        <w:t xml:space="preserve">3) поступления от продажи или ликвидации всех или любой части инвестиций;</w:t>
      </w:r>
    </w:p>
    <w:p>
      <w:pPr>
        <w:spacing w:after="120"/>
        <w:ind w:firstLine="567"/>
        <w:jc w:val="both"/>
      </w:pPr>
      <w:r>
        <w:rPr>
          <w:rFonts w:ascii="Arial" w:cs="Arial" w:eastAsia="Arial" w:hAnsi="Arial"/>
          <w:sz w:val="24"/>
          <w:szCs w:val="24"/>
        </w:rPr>
        <w:t xml:space="preserve">4) проценты, роялти и плата за управление;</w:t>
      </w:r>
    </w:p>
    <w:p>
      <w:pPr>
        <w:spacing w:after="120"/>
        <w:ind w:firstLine="567"/>
        <w:jc w:val="both"/>
      </w:pPr>
      <w:r>
        <w:rPr>
          <w:rFonts w:ascii="Arial" w:cs="Arial" w:eastAsia="Arial" w:hAnsi="Arial"/>
          <w:sz w:val="24"/>
          <w:szCs w:val="24"/>
        </w:rPr>
        <w:t xml:space="preserve">5) платежи по договору, включая кредитный договор;</w:t>
      </w:r>
    </w:p>
    <w:p>
      <w:pPr>
        <w:spacing w:after="120"/>
        <w:ind w:firstLine="567"/>
        <w:jc w:val="both"/>
      </w:pPr>
      <w:r>
        <w:rPr>
          <w:rFonts w:ascii="Arial" w:cs="Arial" w:eastAsia="Arial" w:hAnsi="Arial"/>
          <w:sz w:val="24"/>
          <w:szCs w:val="24"/>
        </w:rPr>
        <w:t xml:space="preserve">6) компенсации за экспроприацию;</w:t>
      </w:r>
    </w:p>
    <w:p>
      <w:pPr>
        <w:spacing w:after="120"/>
        <w:ind w:firstLine="567"/>
        <w:jc w:val="both"/>
      </w:pPr>
      <w:r>
        <w:rPr>
          <w:rFonts w:ascii="Arial" w:cs="Arial" w:eastAsia="Arial" w:hAnsi="Arial"/>
          <w:sz w:val="24"/>
          <w:szCs w:val="24"/>
        </w:rPr>
        <w:t xml:space="preserve">7) выплаты по решению компетентного органа по результатам рассмотрения спора.</w:t>
      </w:r>
    </w:p>
    <w:p>
      <w:pPr>
        <w:spacing w:after="120"/>
        <w:ind w:firstLine="567"/>
        <w:jc w:val="both"/>
      </w:pPr>
      <w:r>
        <w:rPr>
          <w:rFonts w:ascii="Arial" w:cs="Arial" w:eastAsia="Arial" w:hAnsi="Arial"/>
          <w:sz w:val="24"/>
          <w:szCs w:val="24"/>
        </w:rPr>
        <w:t xml:space="preserve">2. Движение средств может быть задержано или предотвращено путем справедливого, недискриминационного и добросовестного применения нормативных правовых актов Кыргызской Республики, касающихся:</w:t>
      </w:r>
    </w:p>
    <w:p>
      <w:pPr>
        <w:spacing w:after="120"/>
        <w:ind w:firstLine="567"/>
        <w:jc w:val="both"/>
      </w:pPr>
      <w:r>
        <w:rPr>
          <w:rFonts w:ascii="Arial" w:cs="Arial" w:eastAsia="Arial" w:hAnsi="Arial"/>
          <w:sz w:val="24"/>
          <w:szCs w:val="24"/>
        </w:rPr>
        <w:t xml:space="preserve">1) банкротства (несостоятельности) или защиты прав кредиторов;</w:t>
      </w:r>
    </w:p>
    <w:p>
      <w:pPr>
        <w:spacing w:after="120"/>
        <w:ind w:firstLine="567"/>
        <w:jc w:val="both"/>
      </w:pPr>
      <w:r>
        <w:rPr>
          <w:rFonts w:ascii="Arial" w:cs="Arial" w:eastAsia="Arial" w:hAnsi="Arial"/>
          <w:sz w:val="24"/>
          <w:szCs w:val="24"/>
        </w:rPr>
        <w:t xml:space="preserve">2) выпуска, обращения и погашения ценных бумаг (фьючерсов, опционов и деривативов);</w:t>
      </w:r>
    </w:p>
    <w:p>
      <w:pPr>
        <w:spacing w:after="120"/>
        <w:ind w:firstLine="567"/>
        <w:jc w:val="both"/>
      </w:pPr>
      <w:r>
        <w:rPr>
          <w:rFonts w:ascii="Arial" w:cs="Arial" w:eastAsia="Arial" w:hAnsi="Arial"/>
          <w:sz w:val="24"/>
          <w:szCs w:val="24"/>
        </w:rPr>
        <w:t xml:space="preserve">3) уголовного судопроизводства или уголовного наказания на основании решения суда в случае, если деяние связано с инвестиционной деятельностью, и не более чем на сумму ущерба;</w:t>
      </w:r>
    </w:p>
    <w:p>
      <w:pPr>
        <w:spacing w:after="120"/>
        <w:ind w:firstLine="567"/>
        <w:jc w:val="both"/>
      </w:pPr>
      <w:r>
        <w:rPr>
          <w:rFonts w:ascii="Arial" w:cs="Arial" w:eastAsia="Arial" w:hAnsi="Arial"/>
          <w:sz w:val="24"/>
          <w:szCs w:val="24"/>
        </w:rPr>
        <w:t xml:space="preserve">4) соблюдения фискальных, экономических нормативов, установленных Кабинетом Министров и Национальным банком.</w:t>
      </w:r>
    </w:p>
    <w:p>
      <w:pPr>
        <w:spacing w:after="120"/>
        <w:ind w:firstLine="567"/>
        <w:jc w:val="both"/>
      </w:pPr>
      <w:r>
        <w:rPr>
          <w:rFonts w:ascii="Arial" w:cs="Arial" w:eastAsia="Arial" w:hAnsi="Arial"/>
          <w:sz w:val="24"/>
          <w:szCs w:val="24"/>
        </w:rPr>
        <w:t xml:space="preserve">3. Инвесторы в отношении всех платежей, связанных с их инвестициями в Кыргызской Республике, имеют право свободно конвертировать национальную валюту Кыргызской Республики в любую другую валюту.</w:t>
      </w:r>
    </w:p>
    <w:p>
      <w:pPr>
        <w:spacing w:after="120"/>
        <w:ind w:firstLine="567"/>
        <w:jc w:val="both"/>
      </w:pPr>
      <w:r>
        <w:rPr>
          <w:rFonts w:ascii="Arial" w:cs="Arial" w:eastAsia="Arial" w:hAnsi="Arial"/>
          <w:b/>
          <w:bCs/>
          <w:sz w:val="24"/>
          <w:szCs w:val="24"/>
        </w:rPr>
        <w:t xml:space="preserve">Статья 14.</w:t>
      </w:r>
      <w:r>
        <w:rPr>
          <w:rFonts w:ascii="Arial" w:cs="Arial" w:eastAsia="Arial" w:hAnsi="Arial"/>
          <w:b/>
          <w:bCs/>
          <w:sz w:val="24"/>
          <w:szCs w:val="24"/>
        </w:rPr>
        <w:t xml:space="preserve"> Подписание инвестиционных соглашений путем прямых переговоров и отчуждение объектов государственной собственности в рамках инвестиционных соглашений</w:t>
      </w:r>
    </w:p>
    <w:p>
      <w:pPr>
        <w:spacing w:after="120"/>
        <w:ind w:firstLine="567"/>
        <w:jc w:val="both"/>
      </w:pPr>
      <w:r>
        <w:rPr>
          <w:rFonts w:ascii="Arial" w:cs="Arial" w:eastAsia="Arial" w:hAnsi="Arial"/>
          <w:sz w:val="24"/>
          <w:szCs w:val="24"/>
        </w:rPr>
        <w:t xml:space="preserve">1. Кабинет Министров вправе заключить инвестиционное соглашение для реализации инвестиционного проекта в соответствии с государственными программами развития в приоритетных отраслях экономики и социальной сфере в случае, если инициатором реализации инвестиционного проекта выступает инвестор.</w:t>
      </w:r>
    </w:p>
    <w:p>
      <w:pPr>
        <w:spacing w:after="120"/>
        <w:ind w:firstLine="567"/>
        <w:jc w:val="both"/>
      </w:pPr>
      <w:r>
        <w:rPr>
          <w:rFonts w:ascii="Arial" w:cs="Arial" w:eastAsia="Arial" w:hAnsi="Arial"/>
          <w:sz w:val="24"/>
          <w:szCs w:val="24"/>
        </w:rPr>
        <w:t xml:space="preserve">Инвестиционное соглашение может быть заключено путем прямых переговоров между Кабинетом Министров и инвестором, если сумма соглашения соответствует требованиям, установленным в </w:t>
      </w:r>
      <w:r>
        <w:rPr>
          <w:rFonts w:ascii="Arial" w:cs="Arial" w:eastAsia="Arial" w:hAnsi="Arial"/>
          <w:sz w:val="24"/>
          <w:szCs w:val="24"/>
        </w:rPr>
        <w:t xml:space="preserve">статье 31</w:t>
      </w:r>
      <w:r>
        <w:rPr>
          <w:rFonts w:ascii="Arial" w:cs="Arial" w:eastAsia="Arial" w:hAnsi="Arial"/>
          <w:sz w:val="24"/>
          <w:szCs w:val="24"/>
        </w:rPr>
        <w:t xml:space="preserve"> настоящего Закона, и при условии, что инвестор обладает опытом успешной реализации проектов в аналогичной сфере деятельности.</w:t>
      </w:r>
    </w:p>
    <w:p>
      <w:pPr>
        <w:spacing w:after="120"/>
        <w:ind w:firstLine="567"/>
        <w:jc w:val="both"/>
      </w:pPr>
      <w:r>
        <w:rPr>
          <w:rFonts w:ascii="Arial" w:cs="Arial" w:eastAsia="Arial" w:hAnsi="Arial"/>
          <w:sz w:val="24"/>
          <w:szCs w:val="24"/>
        </w:rPr>
        <w:t xml:space="preserve">2. Порядок и иные условия заключения инвестиционного соглашения между Кабинетом Министров и инвестором путем прямых переговоров в соответствии с настоящей статьей определяются Кабинетом Министров.</w:t>
      </w:r>
    </w:p>
    <w:p>
      <w:pPr>
        <w:spacing w:after="120"/>
        <w:ind w:firstLine="567"/>
        <w:jc w:val="both"/>
      </w:pPr>
      <w:r>
        <w:rPr>
          <w:rFonts w:ascii="Arial" w:cs="Arial" w:eastAsia="Arial" w:hAnsi="Arial"/>
          <w:sz w:val="24"/>
          <w:szCs w:val="24"/>
        </w:rPr>
        <w:t xml:space="preserve">3. Отчуждение объектов государственной собственности осуществляется в соответствии с законодательством Кыргызской Республики, за исключением случаев, предусмотренных земельным законодательством Кыргызской Республики в отношении передачи земельных участков иностранным лицам.</w:t>
      </w:r>
    </w:p>
    <w:p>
      <w:pPr>
        <w:spacing w:after="120"/>
        <w:ind w:firstLine="567"/>
        <w:jc w:val="both"/>
      </w:pPr>
      <w:r>
        <w:rPr>
          <w:rFonts w:ascii="Arial" w:cs="Arial" w:eastAsia="Arial" w:hAnsi="Arial"/>
          <w:sz w:val="24"/>
          <w:szCs w:val="24"/>
        </w:rPr>
        <w:t xml:space="preserve">4. Объекты государственной собственности, в отношении которых не установлен запрет на отчуждение отраслевым законодательством Кыргызской Республики, могут быть отчуждены в соответствии с условиями инвестиционного соглашения между Кабинетом Министров и инвестором, заключенного путем прямых переговоров.</w:t>
      </w:r>
    </w:p>
    <w:p>
      <w:pPr>
        <w:spacing w:after="120"/>
        <w:ind w:firstLine="567"/>
        <w:jc w:val="both"/>
      </w:pPr>
      <w:r>
        <w:rPr>
          <w:rFonts w:ascii="Arial" w:cs="Arial" w:eastAsia="Arial" w:hAnsi="Arial"/>
          <w:sz w:val="24"/>
          <w:szCs w:val="24"/>
        </w:rPr>
        <w:t xml:space="preserve">Основными условиями такого инвестиционного соглашения являются:</w:t>
      </w:r>
    </w:p>
    <w:p>
      <w:pPr>
        <w:spacing w:after="120"/>
        <w:ind w:firstLine="567"/>
        <w:jc w:val="both"/>
      </w:pPr>
      <w:r>
        <w:rPr>
          <w:rFonts w:ascii="Arial" w:cs="Arial" w:eastAsia="Arial" w:hAnsi="Arial"/>
          <w:sz w:val="24"/>
          <w:szCs w:val="24"/>
        </w:rPr>
        <w:t xml:space="preserve">- отчуждение инвестору объекта государственной собственности по рыночной стоимости, определенной по результатам независимой оценки в соответствии с законодательством Кыргызской Республики в сфере оценочной деятельности;</w:t>
      </w:r>
    </w:p>
    <w:p>
      <w:pPr>
        <w:spacing w:after="120"/>
        <w:ind w:firstLine="567"/>
        <w:jc w:val="both"/>
      </w:pPr>
      <w:r>
        <w:rPr>
          <w:rFonts w:ascii="Arial" w:cs="Arial" w:eastAsia="Arial" w:hAnsi="Arial"/>
          <w:sz w:val="24"/>
          <w:szCs w:val="24"/>
        </w:rPr>
        <w:t xml:space="preserve">- определение в инвестиционном соглашении способа отчуждения и дальнейшего использования инвестором отчуждаемого объекта государственной собственности для достижения целей инвестиционного проекта;</w:t>
      </w:r>
    </w:p>
    <w:p>
      <w:pPr>
        <w:spacing w:after="120"/>
        <w:ind w:firstLine="567"/>
        <w:jc w:val="both"/>
      </w:pPr>
      <w:r>
        <w:rPr>
          <w:rFonts w:ascii="Arial" w:cs="Arial" w:eastAsia="Arial" w:hAnsi="Arial"/>
          <w:sz w:val="24"/>
          <w:szCs w:val="24"/>
        </w:rPr>
        <w:t xml:space="preserve">- установление запрета на отчуждение инвестором отчуждаемого объекта государственной собственности до полной реализации инвестиционного соглашения;</w:t>
      </w:r>
    </w:p>
    <w:p>
      <w:pPr>
        <w:spacing w:after="120"/>
        <w:ind w:firstLine="567"/>
        <w:jc w:val="both"/>
      </w:pPr>
      <w:r>
        <w:rPr>
          <w:rFonts w:ascii="Arial" w:cs="Arial" w:eastAsia="Arial" w:hAnsi="Arial"/>
          <w:sz w:val="24"/>
          <w:szCs w:val="24"/>
        </w:rPr>
        <w:t xml:space="preserve">- определение в инвестиционном соглашении порядка возврата объекта в государственную собственность в случае неисполнения инвестором своих обязательств, предусмотренных соглашением.</w:t>
      </w:r>
    </w:p>
    <w:p>
      <w:pPr>
        <w:spacing w:after="120"/>
        <w:ind w:firstLine="567"/>
        <w:jc w:val="both"/>
      </w:pPr>
      <w:r>
        <w:rPr>
          <w:rFonts w:ascii="Arial" w:cs="Arial" w:eastAsia="Arial" w:hAnsi="Arial"/>
          <w:sz w:val="24"/>
          <w:szCs w:val="24"/>
        </w:rPr>
        <w:t xml:space="preserve">5. Инвестиционные соглашения, заключаемые Кабинетом Министров с инвесторами в рамках положений настоящей статьи, подлежат обязательному предварительному согласованию с уполномоченным государственным органом (Национальным агентством по инвестициям при Президенте Кыргызской Республики). Уполномоченный государственный орган осуществляет координацию действий государственных органов и иных участников инвестиционного процесса при подготовке, рассмотрении и заключении указанных инвестиционных соглашений.</w:t>
      </w:r>
    </w:p>
    <w:p>
      <w:pPr>
        <w:spacing w:after="120"/>
        <w:ind w:firstLine="567"/>
        <w:jc w:val="both"/>
      </w:pPr>
      <w:r>
        <w:rPr>
          <w:rFonts w:ascii="Arial" w:cs="Arial" w:eastAsia="Arial" w:hAnsi="Arial"/>
          <w:sz w:val="24"/>
          <w:szCs w:val="24"/>
        </w:rPr>
        <w:t xml:space="preserve">Уполномоченный государственный орган ведет централизованный реестр инвестиционных соглашений, заключенных с Кабинетом Министров, обеспечивает его актуальность и представляет информацию о заключенных соглашениях в установленном порядке.</w:t>
      </w:r>
    </w:p>
    <w:p>
      <w:pPr>
        <w:spacing w:after="120"/>
        <w:ind w:firstLine="567"/>
        <w:jc w:val="both"/>
      </w:pPr>
      <w:r>
        <w:rPr>
          <w:rFonts w:ascii="Arial" w:cs="Arial" w:eastAsia="Arial" w:hAnsi="Arial"/>
          <w:i/>
          <w:iCs/>
          <w:sz w:val="24"/>
          <w:szCs w:val="24"/>
        </w:rPr>
        <w:t xml:space="preserve">(В редакции Закона КР от </w:t>
      </w:r>
      <w:hyperlink w:history="1" r:id="rIdj2plnln7twqzwg81cdyui">
        <w:r>
          <w:rPr>
            <w:rFonts w:ascii="Arial" w:cs="Arial" w:eastAsia="Arial" w:hAnsi="Arial"/>
            <w:i/>
            <w:iCs/>
            <w:color w:val="1D4ED8"/>
            <w:sz w:val="24"/>
            <w:szCs w:val="24"/>
            <w:u w:val="single"/>
          </w:rPr>
          <w:t xml:space="preserve">8 апреля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46</w:t>
      </w:r>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15.</w:t>
      </w:r>
      <w:r>
        <w:rPr>
          <w:rFonts w:ascii="Arial" w:cs="Arial" w:eastAsia="Arial" w:hAnsi="Arial"/>
          <w:b/>
          <w:bCs/>
          <w:sz w:val="24"/>
          <w:szCs w:val="24"/>
        </w:rPr>
        <w:t xml:space="preserve"> Инвестиционные лоты</w:t>
      </w:r>
    </w:p>
    <w:p>
      <w:pPr>
        <w:spacing w:after="120"/>
        <w:ind w:firstLine="567"/>
        <w:jc w:val="both"/>
      </w:pPr>
      <w:r>
        <w:rPr>
          <w:rFonts w:ascii="Arial" w:cs="Arial" w:eastAsia="Arial" w:hAnsi="Arial"/>
          <w:sz w:val="24"/>
          <w:szCs w:val="24"/>
        </w:rPr>
        <w:t xml:space="preserve">Уполномоченный государственный орган предоставляет инвестору инвестиционный лот по результатам проведения инвестиционного конкурсного отбора в соответствии с Положением о порядке формирования и предоставления инвестиционных лотов, утверждаемым Кабинетом Министров.</w:t>
      </w:r>
    </w:p>
    <w:p>
      <w:pPr>
        <w:spacing w:after="120"/>
        <w:ind w:firstLine="567"/>
        <w:jc w:val="both"/>
      </w:pPr>
      <w:r>
        <w:rPr>
          <w:rFonts w:ascii="Arial" w:cs="Arial" w:eastAsia="Arial" w:hAnsi="Arial"/>
          <w:b/>
          <w:bCs/>
          <w:sz w:val="24"/>
          <w:szCs w:val="24"/>
        </w:rPr>
        <w:t xml:space="preserve">Статья 16.</w:t>
      </w:r>
      <w:r>
        <w:rPr>
          <w:rFonts w:ascii="Arial" w:cs="Arial" w:eastAsia="Arial" w:hAnsi="Arial"/>
          <w:b/>
          <w:bCs/>
          <w:sz w:val="24"/>
          <w:szCs w:val="24"/>
        </w:rPr>
        <w:t xml:space="preserve"> Права инвесторов при экспроприации</w:t>
      </w:r>
    </w:p>
    <w:p>
      <w:pPr>
        <w:spacing w:after="120"/>
        <w:ind w:firstLine="567"/>
        <w:jc w:val="both"/>
      </w:pPr>
      <w:r>
        <w:rPr>
          <w:rFonts w:ascii="Arial" w:cs="Arial" w:eastAsia="Arial" w:hAnsi="Arial"/>
          <w:sz w:val="24"/>
          <w:szCs w:val="24"/>
        </w:rPr>
        <w:t xml:space="preserve">1. Инвестиции не подлежат экспроприации, за исключением случаев, предусмотренных законодательством Кыргызской Республики.</w:t>
      </w:r>
    </w:p>
    <w:p>
      <w:pPr>
        <w:spacing w:after="120"/>
        <w:ind w:firstLine="567"/>
        <w:jc w:val="both"/>
      </w:pPr>
      <w:r>
        <w:rPr>
          <w:rFonts w:ascii="Arial" w:cs="Arial" w:eastAsia="Arial" w:hAnsi="Arial"/>
          <w:sz w:val="24"/>
          <w:szCs w:val="24"/>
        </w:rPr>
        <w:t xml:space="preserve">2. Реквизиция имущества инвестора осуществляется в случае чрезвычайных обстоятельств, таких как стихийные бедствия, аварии, эпидемии и эпизоотии, по решению государственных органов и с обязательной выплатой стоимости имущества в соответствии с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3. Изъятие имущества инвестора, а также возмещение стоимости имущества и других убытков, причиненных его изъятием, может быть произведено только по решению суда на основании законодательства Кыргызской Республики.</w:t>
      </w:r>
    </w:p>
    <w:p>
      <w:pPr>
        <w:spacing w:after="120"/>
        <w:ind w:firstLine="567"/>
        <w:jc w:val="both"/>
      </w:pPr>
      <w:r>
        <w:rPr>
          <w:rFonts w:ascii="Arial" w:cs="Arial" w:eastAsia="Arial" w:hAnsi="Arial"/>
          <w:sz w:val="24"/>
          <w:szCs w:val="24"/>
        </w:rPr>
        <w:t xml:space="preserve">4. Конфискация имущества инвестора в качестве меры пресечения за совершение преступления может быть произведена исключительно по решению суда в случаях, предусмотренных уголовным законодательством Кыргызской Республики.</w:t>
      </w:r>
    </w:p>
    <w:p>
      <w:pPr>
        <w:spacing w:after="120"/>
        <w:ind w:firstLine="567"/>
        <w:jc w:val="both"/>
      </w:pPr>
      <w:r>
        <w:rPr>
          <w:rFonts w:ascii="Arial" w:cs="Arial" w:eastAsia="Arial" w:hAnsi="Arial"/>
          <w:sz w:val="24"/>
          <w:szCs w:val="24"/>
        </w:rPr>
        <w:t xml:space="preserve">5. Изъятие имущества для общественных и государственных нужд, определенных законодательством, допускается только при условии соразмерного возмещения рыночной стоимости этого имущества и убытков, причиненных в результате отчуждения.</w:t>
      </w:r>
    </w:p>
    <w:p>
      <w:pPr>
        <w:spacing w:after="120"/>
        <w:ind w:firstLine="567"/>
        <w:jc w:val="both"/>
      </w:pPr>
      <w:r>
        <w:rPr>
          <w:rFonts w:ascii="Arial" w:cs="Arial" w:eastAsia="Arial" w:hAnsi="Arial"/>
          <w:sz w:val="24"/>
          <w:szCs w:val="24"/>
        </w:rPr>
        <w:t xml:space="preserve">Инвестиционные проекты стратегического значения и инвестиции, направленные на их реализацию, не подлежат экспроприации.</w:t>
      </w:r>
    </w:p>
    <w:p>
      <w:pPr>
        <w:spacing w:after="120"/>
        <w:ind w:firstLine="567"/>
        <w:jc w:val="both"/>
      </w:pPr>
      <w:r>
        <w:rPr>
          <w:rFonts w:ascii="Arial" w:cs="Arial" w:eastAsia="Arial" w:hAnsi="Arial"/>
          <w:sz w:val="24"/>
          <w:szCs w:val="24"/>
        </w:rPr>
        <w:t xml:space="preserve">Строительство железной дороги является стратегически важным проектом, и инвестиции, направленные на его реализацию, не подлежат экспроприации.</w:t>
      </w:r>
    </w:p>
    <w:p>
      <w:pPr>
        <w:spacing w:after="120"/>
        <w:ind w:firstLine="567"/>
        <w:jc w:val="both"/>
      </w:pPr>
      <w:r>
        <w:rPr>
          <w:rFonts w:ascii="Arial" w:cs="Arial" w:eastAsia="Arial" w:hAnsi="Arial"/>
          <w:i/>
          <w:iCs/>
          <w:sz w:val="24"/>
          <w:szCs w:val="24"/>
        </w:rPr>
        <w:t xml:space="preserve">(В редакции Закона КР от </w:t>
      </w:r>
      <w:hyperlink w:history="1" r:id="rId_stm3uksfpr3xjawcrwkx">
        <w:r>
          <w:rPr>
            <w:rFonts w:ascii="Arial" w:cs="Arial" w:eastAsia="Arial" w:hAnsi="Arial"/>
            <w:i/>
            <w:iCs/>
            <w:color w:val="1D4ED8"/>
            <w:sz w:val="24"/>
            <w:szCs w:val="24"/>
            <w:u w:val="single"/>
          </w:rPr>
          <w:t xml:space="preserve">8 апреля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46</w:t>
      </w:r>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17</w:t>
      </w:r>
      <w:r>
        <w:rPr>
          <w:rFonts w:ascii="Arial" w:cs="Arial" w:eastAsia="Arial" w:hAnsi="Arial"/>
          <w:b/>
          <w:bCs/>
          <w:sz w:val="24"/>
          <w:szCs w:val="24"/>
        </w:rPr>
        <w:t xml:space="preserve">. Возмещение за экспроприацию</w:t>
      </w:r>
    </w:p>
    <w:p>
      <w:pPr>
        <w:spacing w:after="120"/>
        <w:ind w:firstLine="567"/>
        <w:jc w:val="both"/>
      </w:pPr>
      <w:r>
        <w:rPr>
          <w:rFonts w:ascii="Arial" w:cs="Arial" w:eastAsia="Arial" w:hAnsi="Arial"/>
          <w:sz w:val="24"/>
          <w:szCs w:val="24"/>
        </w:rPr>
        <w:t xml:space="preserve">1. В случае экспроприации инвестиций инвестору выплачивается соразмерная и своевременная компенсация.</w:t>
      </w:r>
    </w:p>
    <w:p>
      <w:pPr>
        <w:spacing w:after="120"/>
        <w:ind w:firstLine="567"/>
        <w:jc w:val="both"/>
      </w:pPr>
      <w:r>
        <w:rPr>
          <w:rFonts w:ascii="Arial" w:cs="Arial" w:eastAsia="Arial" w:hAnsi="Arial"/>
          <w:sz w:val="24"/>
          <w:szCs w:val="24"/>
        </w:rPr>
        <w:t xml:space="preserve">2. Оценка инвестиций проводится по рыночной стоимости в свободно конвертируемой валюте по курсу, установленному Национальным банком на дату оценки. Компенсация также предусматривает выплату рыночных процентов за период с даты экспроприации до даты ее фактической выплаты и не включает в себя изменения стоимости, обусловленные предварительным осведомлением о предстоящей экспроприации.</w:t>
      </w:r>
    </w:p>
    <w:p>
      <w:pPr>
        <w:spacing w:after="120"/>
        <w:ind w:firstLine="567"/>
        <w:jc w:val="both"/>
      </w:pPr>
      <w:r>
        <w:rPr>
          <w:rFonts w:ascii="Arial" w:cs="Arial" w:eastAsia="Arial" w:hAnsi="Arial"/>
          <w:sz w:val="24"/>
          <w:szCs w:val="24"/>
        </w:rPr>
        <w:t xml:space="preserve">Оценочная деятельность осуществляется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оценочной деятельности".</w:t>
      </w:r>
    </w:p>
    <w:p>
      <w:pPr>
        <w:spacing w:after="120"/>
        <w:ind w:firstLine="567"/>
        <w:jc w:val="both"/>
      </w:pPr>
      <w:r>
        <w:rPr>
          <w:rFonts w:ascii="Arial" w:cs="Arial" w:eastAsia="Arial" w:hAnsi="Arial"/>
          <w:sz w:val="24"/>
          <w:szCs w:val="24"/>
        </w:rPr>
        <w:t xml:space="preserve">3. В случае реквизиции инвестиций компенсация инвестору определяется на основе рыночной стоимости имущества при наличии независимой оценки его стоимости.</w:t>
      </w:r>
    </w:p>
    <w:p>
      <w:pPr>
        <w:spacing w:after="120"/>
        <w:ind w:firstLine="567"/>
        <w:jc w:val="both"/>
      </w:pPr>
      <w:r>
        <w:rPr>
          <w:rFonts w:ascii="Arial" w:cs="Arial" w:eastAsia="Arial" w:hAnsi="Arial"/>
          <w:sz w:val="24"/>
          <w:szCs w:val="24"/>
        </w:rPr>
        <w:t xml:space="preserve">4. В случае национализации инвестиций компенсация выплачивается на основе рыночной стоимости имущества с учетом всех убытков, причиненных его изъятием, в соответствии с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5. Рассмотрение требований инвестора при наличии претензий об экспроприации осуществляется Кабинетом Министров, судами Кыргызской Республики, третейским судом, международным арбитражем или в соответствии с международными договорами и инвестиционными соглашениями.</w:t>
      </w:r>
    </w:p>
    <w:p>
      <w:pPr>
        <w:spacing w:after="120"/>
        <w:ind w:firstLine="567"/>
        <w:jc w:val="both"/>
      </w:pPr>
      <w:r>
        <w:rPr>
          <w:rFonts w:ascii="Arial" w:cs="Arial" w:eastAsia="Arial" w:hAnsi="Arial"/>
          <w:b/>
          <w:bCs/>
          <w:sz w:val="24"/>
          <w:szCs w:val="24"/>
        </w:rPr>
        <w:t xml:space="preserve">Статья 18.</w:t>
      </w:r>
      <w:r>
        <w:rPr>
          <w:rFonts w:ascii="Arial" w:cs="Arial" w:eastAsia="Arial" w:hAnsi="Arial"/>
          <w:b/>
          <w:bCs/>
          <w:sz w:val="24"/>
          <w:szCs w:val="24"/>
        </w:rPr>
        <w:t xml:space="preserve"> Использование доходов</w:t>
      </w:r>
    </w:p>
    <w:p>
      <w:pPr>
        <w:spacing w:after="120"/>
        <w:ind w:firstLine="567"/>
        <w:jc w:val="both"/>
      </w:pPr>
      <w:r>
        <w:rPr>
          <w:rFonts w:ascii="Arial" w:cs="Arial" w:eastAsia="Arial" w:hAnsi="Arial"/>
          <w:sz w:val="24"/>
          <w:szCs w:val="24"/>
        </w:rPr>
        <w:t xml:space="preserve">1. Инвестор имеет право беспрепятственно и по своему усмотрению пользоваться и распоряжаться своими инвестициями, а также доходами и прибылью, полученными от инвестиционной деятельности, в любых целях, не запрещенных законодательством Кыргызской Республики.</w:t>
      </w:r>
    </w:p>
    <w:p>
      <w:pPr>
        <w:spacing w:after="120"/>
        <w:ind w:firstLine="567"/>
        <w:jc w:val="both"/>
      </w:pPr>
      <w:r>
        <w:rPr>
          <w:rFonts w:ascii="Arial" w:cs="Arial" w:eastAsia="Arial" w:hAnsi="Arial"/>
          <w:sz w:val="24"/>
          <w:szCs w:val="24"/>
        </w:rPr>
        <w:t xml:space="preserve">2. Для хранения и использования выручки и других средств инвесторы имеют право открывать счета в национальной и иностранной валютах на территории Кыргызской Республики в соответствии с законодательством Кыргызской Республики. Валютные операции осуществляются инвесторами в соответствии с банковским законодательством и законодательством в сфере валютного регулирования.</w:t>
      </w:r>
    </w:p>
    <w:p>
      <w:pPr>
        <w:spacing w:after="120"/>
        <w:ind w:firstLine="567"/>
        <w:jc w:val="both"/>
      </w:pPr>
      <w:r>
        <w:rPr>
          <w:rFonts w:ascii="Arial" w:cs="Arial" w:eastAsia="Arial" w:hAnsi="Arial"/>
          <w:b/>
          <w:bCs/>
          <w:sz w:val="24"/>
          <w:szCs w:val="24"/>
        </w:rPr>
        <w:t xml:space="preserve">Статья 19.</w:t>
      </w:r>
      <w:r>
        <w:rPr>
          <w:rFonts w:ascii="Arial" w:cs="Arial" w:eastAsia="Arial" w:hAnsi="Arial"/>
          <w:b/>
          <w:bCs/>
          <w:sz w:val="24"/>
          <w:szCs w:val="24"/>
        </w:rPr>
        <w:t xml:space="preserve"> Свободный доступ к открытой информации</w:t>
      </w:r>
    </w:p>
    <w:p>
      <w:pPr>
        <w:spacing w:after="120"/>
        <w:ind w:firstLine="567"/>
        <w:jc w:val="both"/>
      </w:pPr>
      <w:r>
        <w:rPr>
          <w:rFonts w:ascii="Arial" w:cs="Arial" w:eastAsia="Arial" w:hAnsi="Arial"/>
          <w:sz w:val="24"/>
          <w:szCs w:val="24"/>
        </w:rPr>
        <w:t xml:space="preserve">1. Все нормативные правовые акты Кыргызской Республики, а также решения судов Кыргызской Республики, затрагивающие каким-либо образом интересы инвесторов, должны быть им доступны, а в случаях, прямо предусмотренных законодательством Кыргызской Республики, опубликованы.</w:t>
      </w:r>
    </w:p>
    <w:p>
      <w:pPr>
        <w:spacing w:after="120"/>
        <w:ind w:firstLine="567"/>
        <w:jc w:val="both"/>
      </w:pPr>
      <w:r>
        <w:rPr>
          <w:rFonts w:ascii="Arial" w:cs="Arial" w:eastAsia="Arial" w:hAnsi="Arial"/>
          <w:sz w:val="24"/>
          <w:szCs w:val="24"/>
        </w:rPr>
        <w:t xml:space="preserve">2. Государственные органы, органы местного самоуправления, их должностные лица обязаны размещать в открытом доступе на официальных сайтах действующую и актуальную информацию, касающуюся порядка предоставления государственных и муниципальных услуг, а также предоставлять по запросам инвесторов интересующую их информацию, открытую для широкого доступа в соответствии с законодательством о доступе к информации, находящейся в ведении государственных органов и органов местного самоуправления Кыргызской Республики.</w:t>
      </w:r>
    </w:p>
    <w:p>
      <w:pPr>
        <w:spacing w:after="120"/>
        <w:ind w:firstLine="567"/>
        <w:jc w:val="both"/>
      </w:pPr>
      <w:r>
        <w:rPr>
          <w:rFonts w:ascii="Arial" w:cs="Arial" w:eastAsia="Arial" w:hAnsi="Arial"/>
          <w:sz w:val="24"/>
          <w:szCs w:val="24"/>
        </w:rPr>
        <w:t xml:space="preserve">3. Инвесторы имеют право ознакомиться с проектами нормативных правовых актов Кыргызской Республики, включая проекты, касающиеся регулирования инвестиционной деятельности, и представить свои предложения в соответствии с законодательством Кыргызской Республики в сфере нормативных правовых актов.</w:t>
      </w:r>
    </w:p>
    <w:p>
      <w:pPr>
        <w:spacing w:after="120"/>
        <w:ind w:firstLine="567"/>
        <w:jc w:val="both"/>
      </w:pPr>
      <w:r>
        <w:rPr>
          <w:rFonts w:ascii="Arial" w:cs="Arial" w:eastAsia="Arial" w:hAnsi="Arial"/>
          <w:b/>
          <w:bCs/>
          <w:sz w:val="24"/>
          <w:szCs w:val="24"/>
        </w:rPr>
        <w:t xml:space="preserve">Статья 20.</w:t>
      </w:r>
      <w:r>
        <w:rPr>
          <w:rFonts w:ascii="Arial" w:cs="Arial" w:eastAsia="Arial" w:hAnsi="Arial"/>
          <w:b/>
          <w:bCs/>
          <w:sz w:val="24"/>
          <w:szCs w:val="24"/>
        </w:rPr>
        <w:t xml:space="preserve"> Свобода передвижения</w:t>
      </w:r>
    </w:p>
    <w:p>
      <w:pPr>
        <w:spacing w:after="120"/>
        <w:ind w:firstLine="567"/>
        <w:jc w:val="both"/>
      </w:pPr>
      <w:r>
        <w:rPr>
          <w:rFonts w:ascii="Arial" w:cs="Arial" w:eastAsia="Arial" w:hAnsi="Arial"/>
          <w:sz w:val="24"/>
          <w:szCs w:val="24"/>
        </w:rPr>
        <w:t xml:space="preserve">Иностранные инвесторы, их представители, а также иностранные работники в связи с осуществлением инвестиционной деятельности имеют право на свободное передвижение по территории Кыргызской Республики, за исключением ограничений, установленных законодательством Кыргызской Республики в целях обеспечения национальной безопасности и безопасности граждан.</w:t>
      </w:r>
    </w:p>
    <w:p>
      <w:pPr>
        <w:spacing w:after="120"/>
        <w:ind w:firstLine="567"/>
        <w:jc w:val="both"/>
      </w:pPr>
      <w:r>
        <w:rPr>
          <w:rFonts w:ascii="Arial" w:cs="Arial" w:eastAsia="Arial" w:hAnsi="Arial"/>
          <w:b/>
          <w:bCs/>
          <w:sz w:val="24"/>
          <w:szCs w:val="24"/>
        </w:rPr>
        <w:t xml:space="preserve">Статья 21.</w:t>
      </w:r>
      <w:r>
        <w:rPr>
          <w:rFonts w:ascii="Arial" w:cs="Arial" w:eastAsia="Arial" w:hAnsi="Arial"/>
          <w:b/>
          <w:bCs/>
          <w:sz w:val="24"/>
          <w:szCs w:val="24"/>
        </w:rPr>
        <w:t xml:space="preserve"> Продвижение и содействие инвестициям</w:t>
      </w:r>
    </w:p>
    <w:p>
      <w:pPr>
        <w:spacing w:after="120"/>
        <w:ind w:firstLine="567"/>
        <w:jc w:val="both"/>
      </w:pPr>
      <w:r>
        <w:rPr>
          <w:rFonts w:ascii="Arial" w:cs="Arial" w:eastAsia="Arial" w:hAnsi="Arial"/>
          <w:sz w:val="24"/>
          <w:szCs w:val="24"/>
        </w:rPr>
        <w:t xml:space="preserve">1. Инвесторы в зависимости от размеров и направлений инвестиций вправе обращаться в соответствующие государственные органы и органы местного самоуправления об оказании содействия инвестициям в виде предоставления следующих стимулирующих мер, предусмотренных законодательством Кыргызской Республики:</w:t>
      </w:r>
    </w:p>
    <w:p>
      <w:pPr>
        <w:spacing w:after="120"/>
        <w:ind w:firstLine="567"/>
        <w:jc w:val="both"/>
      </w:pPr>
      <w:r>
        <w:rPr>
          <w:rFonts w:ascii="Arial" w:cs="Arial" w:eastAsia="Arial" w:hAnsi="Arial"/>
          <w:sz w:val="24"/>
          <w:szCs w:val="24"/>
        </w:rPr>
        <w:t xml:space="preserve">1) предоставление режима стабилизации по налогам и/или налоговых льгот, а также таможенных льгот и неналоговых платежей;</w:t>
      </w:r>
    </w:p>
    <w:p>
      <w:pPr>
        <w:spacing w:after="120"/>
        <w:ind w:firstLine="567"/>
        <w:jc w:val="both"/>
      </w:pPr>
      <w:r>
        <w:rPr>
          <w:rFonts w:ascii="Arial" w:cs="Arial" w:eastAsia="Arial" w:hAnsi="Arial"/>
          <w:sz w:val="24"/>
          <w:szCs w:val="24"/>
        </w:rPr>
        <w:t xml:space="preserve">2) предоставление права на ускоренную амортизацию основных фондов, заключающегося в применении сокращенных сроков амортизации имущества, используемого в рамках реализации инвестиционного проекта, в соответствии с установленными законодательством Кыргызской Республики нормативами, что способствует ускоренному возмещению инвестиций за счет уменьшения налогооблагаемой базы;</w:t>
      </w:r>
    </w:p>
    <w:p>
      <w:pPr>
        <w:spacing w:after="120"/>
        <w:ind w:firstLine="567"/>
        <w:jc w:val="both"/>
      </w:pPr>
      <w:r>
        <w:rPr>
          <w:rFonts w:ascii="Arial" w:cs="Arial" w:eastAsia="Arial" w:hAnsi="Arial"/>
          <w:sz w:val="24"/>
          <w:szCs w:val="24"/>
        </w:rPr>
        <w:t xml:space="preserve">3) разработка и принятие специальных правил и требований технического регулирования в случае их отсутствия;</w:t>
      </w:r>
    </w:p>
    <w:p>
      <w:pPr>
        <w:spacing w:after="120"/>
        <w:ind w:firstLine="567"/>
        <w:jc w:val="both"/>
      </w:pPr>
      <w:r>
        <w:rPr>
          <w:rFonts w:ascii="Arial" w:cs="Arial" w:eastAsia="Arial" w:hAnsi="Arial"/>
          <w:sz w:val="24"/>
          <w:szCs w:val="24"/>
        </w:rPr>
        <w:t xml:space="preserve">4) предоставление права пользования земельным участком, включая право на пользование водными объектами, осуществляется в соответствии с земельным и водным законодательствами Кыргызской Республики;</w:t>
      </w:r>
    </w:p>
    <w:p>
      <w:pPr>
        <w:spacing w:after="120"/>
        <w:ind w:firstLine="567"/>
        <w:jc w:val="both"/>
      </w:pPr>
      <w:r>
        <w:rPr>
          <w:rFonts w:ascii="Arial" w:cs="Arial" w:eastAsia="Arial" w:hAnsi="Arial"/>
          <w:sz w:val="24"/>
          <w:szCs w:val="24"/>
        </w:rPr>
        <w:t xml:space="preserve">5) подключение к инженерной инфраструктуре и коммуникациям;</w:t>
      </w:r>
    </w:p>
    <w:p>
      <w:pPr>
        <w:spacing w:after="120"/>
        <w:ind w:firstLine="567"/>
        <w:jc w:val="both"/>
      </w:pPr>
      <w:r>
        <w:rPr>
          <w:rFonts w:ascii="Arial" w:cs="Arial" w:eastAsia="Arial" w:hAnsi="Arial"/>
          <w:sz w:val="24"/>
          <w:szCs w:val="24"/>
        </w:rPr>
        <w:t xml:space="preserve">6) предоставление лицензий, разрешений и других документов, связанных с оказанием государственных и муниципальных услуг;</w:t>
      </w:r>
    </w:p>
    <w:p>
      <w:pPr>
        <w:spacing w:after="120"/>
        <w:ind w:firstLine="567"/>
        <w:jc w:val="both"/>
      </w:pPr>
      <w:r>
        <w:rPr>
          <w:rFonts w:ascii="Arial" w:cs="Arial" w:eastAsia="Arial" w:hAnsi="Arial"/>
          <w:sz w:val="24"/>
          <w:szCs w:val="24"/>
        </w:rPr>
        <w:t xml:space="preserve">7) предоставление инвестору инвестиционной визы в соответствии с законодательством Кыргызской Республики в сфере внешней миграции.</w:t>
      </w:r>
    </w:p>
    <w:p>
      <w:pPr>
        <w:spacing w:after="120"/>
        <w:ind w:firstLine="567"/>
        <w:jc w:val="both"/>
      </w:pPr>
      <w:r>
        <w:rPr>
          <w:rFonts w:ascii="Arial" w:cs="Arial" w:eastAsia="Arial" w:hAnsi="Arial"/>
          <w:sz w:val="24"/>
          <w:szCs w:val="24"/>
        </w:rPr>
        <w:t xml:space="preserve">2. Порядок рассмотрения государственными органами и органами местного самоуправления запросов инвесторов о предоставлении стимулирующих мер на стадии заключения инвестиционного соглашения определяется Кабинетом Министров.</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w:t>
      </w:r>
      <w:r>
        <w:rPr>
          <w:rFonts w:ascii="Arial" w:cs="Arial" w:eastAsia="Arial" w:hAnsi="Arial"/>
          <w:b/>
          <w:bCs/>
          <w:sz w:val="24"/>
          <w:szCs w:val="24"/>
        </w:rPr>
        <w:t xml:space="preserve"> Механизм рассмотрения жалоб инвесторов</w:t>
      </w:r>
    </w:p>
    <w:p>
      <w:pPr>
        <w:spacing w:after="120"/>
        <w:ind w:firstLine="567"/>
        <w:jc w:val="both"/>
      </w:pPr>
      <w:r>
        <w:rPr>
          <w:rFonts w:ascii="Arial" w:cs="Arial" w:eastAsia="Arial" w:hAnsi="Arial"/>
          <w:b/>
          <w:bCs/>
          <w:sz w:val="24"/>
          <w:szCs w:val="24"/>
        </w:rPr>
        <w:t xml:space="preserve">Статья 22. </w:t>
      </w:r>
      <w:r>
        <w:rPr>
          <w:rFonts w:ascii="Arial" w:cs="Arial" w:eastAsia="Arial" w:hAnsi="Arial"/>
          <w:b/>
          <w:bCs/>
          <w:sz w:val="24"/>
          <w:szCs w:val="24"/>
        </w:rPr>
        <w:t xml:space="preserve">Механизм рассмотрения жалоб инвесторов</w:t>
      </w:r>
    </w:p>
    <w:p>
      <w:pPr>
        <w:spacing w:after="120"/>
        <w:ind w:firstLine="567"/>
        <w:jc w:val="both"/>
      </w:pPr>
      <w:r>
        <w:rPr>
          <w:rFonts w:ascii="Arial" w:cs="Arial" w:eastAsia="Arial" w:hAnsi="Arial"/>
          <w:sz w:val="24"/>
          <w:szCs w:val="24"/>
        </w:rPr>
        <w:t xml:space="preserve">1. Инвестор вправе подать жалобу на действия и/или бездействие государственных органов и органов местного самоуправления в компетентные государственные органы, органы местного самоуправления, в том числе в уполномоченный государственный орган, до момента обращения в суд, третейский суд или международный арбитраж.</w:t>
      </w:r>
    </w:p>
    <w:p>
      <w:pPr>
        <w:spacing w:after="120"/>
        <w:ind w:firstLine="567"/>
        <w:jc w:val="both"/>
      </w:pPr>
      <w:r>
        <w:rPr>
          <w:rFonts w:ascii="Arial" w:cs="Arial" w:eastAsia="Arial" w:hAnsi="Arial"/>
          <w:sz w:val="24"/>
          <w:szCs w:val="24"/>
        </w:rPr>
        <w:t xml:space="preserve">Государственные органы и органы местного самоуправления обязаны рассмотреть жалобу инвестора в пределах своей компетенции и принять решение по восстановлению нарушенных прав и законных интересов инвестора и устранению выявленных нарушений.</w:t>
      </w:r>
    </w:p>
    <w:p>
      <w:pPr>
        <w:spacing w:after="120"/>
        <w:ind w:firstLine="567"/>
        <w:jc w:val="both"/>
      </w:pPr>
      <w:r>
        <w:rPr>
          <w:rFonts w:ascii="Arial" w:cs="Arial" w:eastAsia="Arial" w:hAnsi="Arial"/>
          <w:sz w:val="24"/>
          <w:szCs w:val="24"/>
        </w:rPr>
        <w:t xml:space="preserve">2. Уполномоченный государственный орган рассматривает жалобу инвестора путем принятия решения совместно со всеми заинтересованными сторонами в соответствии с законодательством Кыргызской Республики на основе следующих принципов:</w:t>
      </w:r>
    </w:p>
    <w:p>
      <w:pPr>
        <w:spacing w:after="120"/>
        <w:ind w:firstLine="567"/>
        <w:jc w:val="both"/>
      </w:pPr>
      <w:r>
        <w:rPr>
          <w:rFonts w:ascii="Arial" w:cs="Arial" w:eastAsia="Arial" w:hAnsi="Arial"/>
          <w:sz w:val="24"/>
          <w:szCs w:val="24"/>
        </w:rPr>
        <w:t xml:space="preserve">1) верховенство права и соблюдение правовых процедур;</w:t>
      </w:r>
    </w:p>
    <w:p>
      <w:pPr>
        <w:spacing w:after="120"/>
        <w:ind w:firstLine="567"/>
        <w:jc w:val="both"/>
      </w:pPr>
      <w:r>
        <w:rPr>
          <w:rFonts w:ascii="Arial" w:cs="Arial" w:eastAsia="Arial" w:hAnsi="Arial"/>
          <w:sz w:val="24"/>
          <w:szCs w:val="24"/>
        </w:rPr>
        <w:t xml:space="preserve">2) объективность;</w:t>
      </w:r>
    </w:p>
    <w:p>
      <w:pPr>
        <w:spacing w:after="120"/>
        <w:ind w:firstLine="567"/>
        <w:jc w:val="both"/>
      </w:pPr>
      <w:r>
        <w:rPr>
          <w:rFonts w:ascii="Arial" w:cs="Arial" w:eastAsia="Arial" w:hAnsi="Arial"/>
          <w:sz w:val="24"/>
          <w:szCs w:val="24"/>
        </w:rPr>
        <w:t xml:space="preserve">3) беспристрастность;</w:t>
      </w:r>
    </w:p>
    <w:p>
      <w:pPr>
        <w:spacing w:after="120"/>
        <w:ind w:firstLine="567"/>
        <w:jc w:val="both"/>
      </w:pPr>
      <w:r>
        <w:rPr>
          <w:rFonts w:ascii="Arial" w:cs="Arial" w:eastAsia="Arial" w:hAnsi="Arial"/>
          <w:sz w:val="24"/>
          <w:szCs w:val="24"/>
        </w:rPr>
        <w:t xml:space="preserve">4) полнота;</w:t>
      </w:r>
    </w:p>
    <w:p>
      <w:pPr>
        <w:spacing w:after="120"/>
        <w:ind w:firstLine="567"/>
        <w:jc w:val="both"/>
      </w:pPr>
      <w:r>
        <w:rPr>
          <w:rFonts w:ascii="Arial" w:cs="Arial" w:eastAsia="Arial" w:hAnsi="Arial"/>
          <w:sz w:val="24"/>
          <w:szCs w:val="24"/>
        </w:rPr>
        <w:t xml:space="preserve">5) эффективность.</w:t>
      </w:r>
    </w:p>
    <w:p>
      <w:pPr>
        <w:spacing w:after="120"/>
        <w:ind w:firstLine="567"/>
        <w:jc w:val="both"/>
      </w:pPr>
      <w:r>
        <w:rPr>
          <w:rFonts w:ascii="Arial" w:cs="Arial" w:eastAsia="Arial" w:hAnsi="Arial"/>
          <w:sz w:val="24"/>
          <w:szCs w:val="24"/>
        </w:rPr>
        <w:t xml:space="preserve">3. Ведение реестра жалоб осуществляется уполномоченным государственным органом с соблюдением законодательства о защите данных.</w:t>
      </w:r>
    </w:p>
    <w:p>
      <w:pPr>
        <w:spacing w:after="120"/>
        <w:ind w:firstLine="567"/>
        <w:jc w:val="both"/>
      </w:pPr>
      <w:r>
        <w:rPr>
          <w:rFonts w:ascii="Arial" w:cs="Arial" w:eastAsia="Arial" w:hAnsi="Arial"/>
          <w:sz w:val="24"/>
          <w:szCs w:val="24"/>
        </w:rPr>
        <w:t xml:space="preserve">4. Государственные органы и органы местного самоуправления обязаны рассмотреть жалобу инвестора, своевременно реагировать на запросы уполномоченного государственного органа, предоставлять запрашиваемую им информацию и принимать участие в рассмотрении жалобы инвестора, организуемом уполномоченным государственным органом.</w:t>
      </w:r>
    </w:p>
    <w:p>
      <w:pPr>
        <w:spacing w:after="120"/>
        <w:ind w:firstLine="567"/>
        <w:jc w:val="both"/>
      </w:pPr>
      <w:r>
        <w:rPr>
          <w:rFonts w:ascii="Arial" w:cs="Arial" w:eastAsia="Arial" w:hAnsi="Arial"/>
          <w:sz w:val="24"/>
          <w:szCs w:val="24"/>
        </w:rPr>
        <w:t xml:space="preserve">5. Государственные органы и органы местного самоуправления обязаны представить свою позицию по жалобе в уполномоченный государственный орган в течение 7 рабочих дней с момента получения запроса уполномоченного государственного органа.</w:t>
      </w:r>
    </w:p>
    <w:p>
      <w:pPr>
        <w:spacing w:after="120"/>
        <w:ind w:firstLine="567"/>
        <w:jc w:val="both"/>
      </w:pPr>
      <w:r>
        <w:rPr>
          <w:rFonts w:ascii="Arial" w:cs="Arial" w:eastAsia="Arial" w:hAnsi="Arial"/>
          <w:sz w:val="24"/>
          <w:szCs w:val="24"/>
        </w:rPr>
        <w:t xml:space="preserve">6. По результатам рассмотрения жалобы инвестора в случае выявления нарушения законодательства Кыргызской Республики государственными органами, органами местного самоуправления уполномоченный государственный орган имеет право направить информацию в Кабинет Министров и/или Генеральную прокуратуру Кыргызской Республики для принятия дальнейших мер.</w:t>
      </w:r>
    </w:p>
    <w:p>
      <w:pPr>
        <w:spacing w:after="120"/>
        <w:ind w:firstLine="567"/>
        <w:jc w:val="both"/>
      </w:pPr>
      <w:r>
        <w:rPr>
          <w:rFonts w:ascii="Arial" w:cs="Arial" w:eastAsia="Arial" w:hAnsi="Arial"/>
          <w:sz w:val="24"/>
          <w:szCs w:val="24"/>
        </w:rPr>
        <w:t xml:space="preserve">7. Порядок рассмотрения и разрешения жалоб инвесторов уполномоченным государственным органом утверждается Кабинетом Министров.</w:t>
      </w:r>
    </w:p>
    <w:p>
      <w:pPr>
        <w:spacing w:after="120"/>
        <w:ind w:firstLine="567"/>
        <w:jc w:val="both"/>
      </w:pPr>
      <w:r>
        <w:rPr>
          <w:rFonts w:ascii="Arial" w:cs="Arial" w:eastAsia="Arial" w:hAnsi="Arial"/>
          <w:b/>
          <w:bCs/>
          <w:sz w:val="24"/>
          <w:szCs w:val="24"/>
        </w:rPr>
        <w:t xml:space="preserve">Статья 23.</w:t>
      </w:r>
      <w:r>
        <w:rPr>
          <w:rFonts w:ascii="Arial" w:cs="Arial" w:eastAsia="Arial" w:hAnsi="Arial"/>
          <w:b/>
          <w:bCs/>
          <w:sz w:val="24"/>
          <w:szCs w:val="24"/>
        </w:rPr>
        <w:t xml:space="preserve"> Разрешение споров</w:t>
      </w:r>
    </w:p>
    <w:p>
      <w:pPr>
        <w:spacing w:after="120"/>
        <w:ind w:firstLine="567"/>
        <w:jc w:val="both"/>
      </w:pPr>
      <w:r>
        <w:rPr>
          <w:rFonts w:ascii="Arial" w:cs="Arial" w:eastAsia="Arial" w:hAnsi="Arial"/>
          <w:sz w:val="24"/>
          <w:szCs w:val="24"/>
        </w:rPr>
        <w:t xml:space="preserve">1. Спор, связанный с инвестициями и возникающий при осуществлении инвестиционной деятельности инвестора (инвестиционный спор) на территории Кыргызской Республики, разрешается путем проведения переговоров. По соглашению сторон инвестиционный спор может быть урегулирован посредством медиации либо иными согласованными способами досудебного урегулирования спора.</w:t>
      </w:r>
    </w:p>
    <w:p>
      <w:pPr>
        <w:spacing w:after="120"/>
        <w:ind w:firstLine="567"/>
        <w:jc w:val="both"/>
      </w:pPr>
      <w:r>
        <w:rPr>
          <w:rFonts w:ascii="Arial" w:cs="Arial" w:eastAsia="Arial" w:hAnsi="Arial"/>
          <w:sz w:val="24"/>
          <w:szCs w:val="24"/>
        </w:rPr>
        <w:t xml:space="preserve">2. Если инвестиционный спор не был урегулирован в порядке, предусмотренном частью 1 настоящей статьи, инвестиционный спор разрешается в судебных органах Кыргызской Республики или рассматривается в арбитраже в случае наличия соответствующего письменного соглашения, которое содержит действительную арбитражную оговорку, или если данный спор передается в арбитраж в соответствии с международными договорами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nttogmw7gm4l9gddnwkox">
        <w:r>
          <w:rPr>
            <w:rFonts w:ascii="Arial" w:cs="Arial" w:eastAsia="Arial" w:hAnsi="Arial"/>
            <w:i/>
            <w:iCs/>
            <w:color w:val="1D4ED8"/>
            <w:sz w:val="24"/>
            <w:szCs w:val="24"/>
            <w:u w:val="single"/>
          </w:rPr>
          <w:t xml:space="preserve">8 апреля 2026 года №</w:t>
        </w:r>
      </w:hyperlink>
      <w:r>
        <w:rPr>
          <w:rFonts w:ascii="Arial" w:cs="Arial" w:eastAsia="Arial" w:hAnsi="Arial"/>
          <w:i/>
          <w:iCs/>
          <w:sz w:val="24"/>
          <w:szCs w:val="24"/>
        </w:rPr>
        <w:t xml:space="preserve">46</w:t>
      </w:r>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w:t>
      </w:r>
      <w:r>
        <w:rPr>
          <w:rFonts w:ascii="Arial" w:cs="Arial" w:eastAsia="Arial" w:hAnsi="Arial"/>
          <w:b/>
          <w:bCs/>
          <w:sz w:val="24"/>
          <w:szCs w:val="24"/>
        </w:rPr>
        <w:t xml:space="preserve">. Деятельность государственных органов и органов местного самоуправления по привлечению инвестиций</w:t>
      </w:r>
    </w:p>
    <w:p>
      <w:pPr>
        <w:spacing w:after="120"/>
        <w:ind w:firstLine="567"/>
        <w:jc w:val="both"/>
      </w:pPr>
      <w:r>
        <w:rPr>
          <w:rFonts w:ascii="Arial" w:cs="Arial" w:eastAsia="Arial" w:hAnsi="Arial"/>
          <w:b/>
          <w:bCs/>
          <w:sz w:val="24"/>
          <w:szCs w:val="24"/>
        </w:rPr>
        <w:t xml:space="preserve">Статья 24.</w:t>
      </w:r>
      <w:r>
        <w:rPr>
          <w:rFonts w:ascii="Arial" w:cs="Arial" w:eastAsia="Arial" w:hAnsi="Arial"/>
          <w:b/>
          <w:bCs/>
          <w:sz w:val="24"/>
          <w:szCs w:val="24"/>
        </w:rPr>
        <w:t xml:space="preserve"> Привлечение инвестиций государственными органами и органами местного самоуправления</w:t>
      </w:r>
    </w:p>
    <w:p>
      <w:pPr>
        <w:spacing w:after="120"/>
        <w:ind w:firstLine="567"/>
        <w:jc w:val="both"/>
      </w:pPr>
      <w:r>
        <w:rPr>
          <w:rFonts w:ascii="Arial" w:cs="Arial" w:eastAsia="Arial" w:hAnsi="Arial"/>
          <w:sz w:val="24"/>
          <w:szCs w:val="24"/>
        </w:rPr>
        <w:t xml:space="preserve">1. Государственные органы и органы местного самоуправления в рамках своей компетенции вправе осуществлять деятельность по улучшению инвестиционной среды в Кыргызской Республике, в том числе путем инициирования и подготовки инвестиционных соглашений (предложений) и проектов для привлечения инвестиций в Кыргызскую Республику, предоставления соответствующей информации инвесторам по вопросам налогового, таможенного, земельного и иных вопросов, относящихся к их компетенции.</w:t>
      </w:r>
    </w:p>
    <w:p>
      <w:pPr>
        <w:spacing w:after="120"/>
        <w:ind w:firstLine="567"/>
        <w:jc w:val="both"/>
      </w:pPr>
      <w:r>
        <w:rPr>
          <w:rFonts w:ascii="Arial" w:cs="Arial" w:eastAsia="Arial" w:hAnsi="Arial"/>
          <w:sz w:val="24"/>
          <w:szCs w:val="24"/>
        </w:rPr>
        <w:t xml:space="preserve">2. В случае если инициируемое инвестиционное предложение или подготовка инвестиционного проекта затрагивает компетенцию других государственных органов и органов местного самоуправления, государственные органы и/или органы местного самоуправления взаимодействуют друг с другом для оптимизации процессов и экономии ресурсов, а также улучшения инвестиционной среды в Кыргызской Республике.</w:t>
      </w:r>
    </w:p>
    <w:p>
      <w:pPr>
        <w:spacing w:after="120"/>
        <w:ind w:firstLine="567"/>
        <w:jc w:val="both"/>
      </w:pPr>
      <w:r>
        <w:rPr>
          <w:rFonts w:ascii="Arial" w:cs="Arial" w:eastAsia="Arial" w:hAnsi="Arial"/>
          <w:b/>
          <w:bCs/>
          <w:sz w:val="24"/>
          <w:szCs w:val="24"/>
        </w:rPr>
        <w:t xml:space="preserve">Статья 25. </w:t>
      </w:r>
      <w:r>
        <w:rPr>
          <w:rFonts w:ascii="Arial" w:cs="Arial" w:eastAsia="Arial" w:hAnsi="Arial"/>
          <w:b/>
          <w:bCs/>
          <w:sz w:val="24"/>
          <w:szCs w:val="24"/>
        </w:rPr>
        <w:t xml:space="preserve">Инвестиционные предложения государственных органов и органов местного самоуправления</w:t>
      </w:r>
    </w:p>
    <w:p>
      <w:pPr>
        <w:spacing w:after="120"/>
        <w:ind w:firstLine="567"/>
        <w:jc w:val="both"/>
      </w:pPr>
      <w:r>
        <w:rPr>
          <w:rFonts w:ascii="Arial" w:cs="Arial" w:eastAsia="Arial" w:hAnsi="Arial"/>
          <w:sz w:val="24"/>
          <w:szCs w:val="24"/>
        </w:rPr>
        <w:t xml:space="preserve">1. Государственный орган и/или орган местного самоуправления в соответствии со своей компетенцией для привлечения частных инвестиций организует подготовку и инициирование проектов инвестиционных предложений.</w:t>
      </w:r>
    </w:p>
    <w:p>
      <w:pPr>
        <w:spacing w:after="120"/>
        <w:ind w:firstLine="567"/>
        <w:jc w:val="both"/>
      </w:pPr>
      <w:r>
        <w:rPr>
          <w:rFonts w:ascii="Arial" w:cs="Arial" w:eastAsia="Arial" w:hAnsi="Arial"/>
          <w:sz w:val="24"/>
          <w:szCs w:val="24"/>
        </w:rPr>
        <w:t xml:space="preserve">Инвесторы могут направлять проекты инвестиционных предложений для рассмотрения в государственные органы и/или органы местного самоуправления в соответствии с их компетенцией. Если государственный орган и/или орган местного самоуправления поддерживает проект инвестиционного предложения инвестора, то дальнейшее его продвижение осуществляется в соответствии с требованиями </w:t>
      </w:r>
      <w:r>
        <w:rPr>
          <w:rFonts w:ascii="Arial" w:cs="Arial" w:eastAsia="Arial" w:hAnsi="Arial"/>
          <w:sz w:val="24"/>
          <w:szCs w:val="24"/>
        </w:rPr>
        <w:t xml:space="preserve">главы 5</w:t>
      </w:r>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2. В случае если инвестиционное предложение затрагивает компетенцию двух и более государственных органов и/или органов местного самоуправления, то субъект, инициирующий инвестиционное предложение, образовывает межведомственную рабочую группу для подготовки совместного инвестиционного предложения.</w:t>
      </w:r>
    </w:p>
    <w:p>
      <w:pPr>
        <w:spacing w:after="120"/>
        <w:ind w:firstLine="567"/>
        <w:jc w:val="both"/>
      </w:pPr>
      <w:r>
        <w:rPr>
          <w:rFonts w:ascii="Arial" w:cs="Arial" w:eastAsia="Arial" w:hAnsi="Arial"/>
          <w:sz w:val="24"/>
          <w:szCs w:val="24"/>
        </w:rPr>
        <w:t xml:space="preserve">3. Инвестиционное предложение должно включать:</w:t>
      </w:r>
    </w:p>
    <w:p>
      <w:pPr>
        <w:spacing w:after="120"/>
        <w:ind w:firstLine="567"/>
        <w:jc w:val="both"/>
      </w:pPr>
      <w:r>
        <w:rPr>
          <w:rFonts w:ascii="Arial" w:cs="Arial" w:eastAsia="Arial" w:hAnsi="Arial"/>
          <w:sz w:val="24"/>
          <w:szCs w:val="24"/>
        </w:rPr>
        <w:t xml:space="preserve">1) название инвестиционного предложения;</w:t>
      </w:r>
    </w:p>
    <w:p>
      <w:pPr>
        <w:spacing w:after="120"/>
        <w:ind w:firstLine="567"/>
        <w:jc w:val="both"/>
      </w:pPr>
      <w:r>
        <w:rPr>
          <w:rFonts w:ascii="Arial" w:cs="Arial" w:eastAsia="Arial" w:hAnsi="Arial"/>
          <w:sz w:val="24"/>
          <w:szCs w:val="24"/>
        </w:rPr>
        <w:t xml:space="preserve">2) краткое описание содержания инвестиционного предложения для реализации инвестиционного проекта;</w:t>
      </w:r>
    </w:p>
    <w:p>
      <w:pPr>
        <w:spacing w:after="120"/>
        <w:ind w:firstLine="567"/>
        <w:jc w:val="both"/>
      </w:pPr>
      <w:r>
        <w:rPr>
          <w:rFonts w:ascii="Arial" w:cs="Arial" w:eastAsia="Arial" w:hAnsi="Arial"/>
          <w:sz w:val="24"/>
          <w:szCs w:val="24"/>
        </w:rPr>
        <w:t xml:space="preserve">3) предлагаемый план реализации инвестиционного предложения;</w:t>
      </w:r>
    </w:p>
    <w:p>
      <w:pPr>
        <w:spacing w:after="120"/>
        <w:ind w:firstLine="567"/>
        <w:jc w:val="both"/>
      </w:pPr>
      <w:r>
        <w:rPr>
          <w:rFonts w:ascii="Arial" w:cs="Arial" w:eastAsia="Arial" w:hAnsi="Arial"/>
          <w:sz w:val="24"/>
          <w:szCs w:val="24"/>
        </w:rPr>
        <w:t xml:space="preserve">4) информацию о предлагаемых материальных и нематериальных активах (описание активов, возможность выделения земельного участка и изменения его категории, стоимость расходов при переводе (трансформации) земли, наличие обременений с указанием суммы долга, а также времени на их снятие, стоимость расходов, связанных с подключением к необходимым инфраструктурным коммуникациям, статус имеющихся разрешительных документов, обязательств инициатора по предоставлению разрешительных документов с указанием стоимости и времени для их получения, информацию о возможности включения в перечень приоритетных видов деятельности и предоставления налоговых и таможенных льгот, другую информацию в зависимости от специфики инвестиционного предложения);</w:t>
      </w:r>
    </w:p>
    <w:p>
      <w:pPr>
        <w:spacing w:after="120"/>
        <w:ind w:firstLine="567"/>
        <w:jc w:val="both"/>
      </w:pPr>
      <w:r>
        <w:rPr>
          <w:rFonts w:ascii="Arial" w:cs="Arial" w:eastAsia="Arial" w:hAnsi="Arial"/>
          <w:sz w:val="24"/>
          <w:szCs w:val="24"/>
        </w:rPr>
        <w:t xml:space="preserve">5) анкету инвестора по форме, утвержденной уполномоченным государственным органом;</w:t>
      </w:r>
    </w:p>
    <w:p>
      <w:pPr>
        <w:spacing w:after="120"/>
        <w:ind w:firstLine="567"/>
        <w:jc w:val="both"/>
      </w:pPr>
      <w:r>
        <w:rPr>
          <w:rFonts w:ascii="Arial" w:cs="Arial" w:eastAsia="Arial" w:hAnsi="Arial"/>
          <w:sz w:val="24"/>
          <w:szCs w:val="24"/>
        </w:rPr>
        <w:t xml:space="preserve">6) иные сведения (при необходимости).</w:t>
      </w:r>
    </w:p>
    <w:p>
      <w:pPr>
        <w:spacing w:after="120"/>
        <w:ind w:firstLine="567"/>
        <w:jc w:val="both"/>
      </w:pPr>
      <w:r>
        <w:rPr>
          <w:rFonts w:ascii="Arial" w:cs="Arial" w:eastAsia="Arial" w:hAnsi="Arial"/>
          <w:b/>
          <w:bCs/>
          <w:sz w:val="24"/>
          <w:szCs w:val="24"/>
        </w:rPr>
        <w:t xml:space="preserve">Статья 26. </w:t>
      </w:r>
      <w:r>
        <w:rPr>
          <w:rFonts w:ascii="Arial" w:cs="Arial" w:eastAsia="Arial" w:hAnsi="Arial"/>
          <w:b/>
          <w:bCs/>
          <w:sz w:val="24"/>
          <w:szCs w:val="24"/>
        </w:rPr>
        <w:t xml:space="preserve">Инвестиционные проекты государственных органов и органов местного самоуправления</w:t>
      </w:r>
    </w:p>
    <w:p>
      <w:pPr>
        <w:spacing w:after="120"/>
        <w:ind w:firstLine="567"/>
        <w:jc w:val="both"/>
      </w:pPr>
      <w:r>
        <w:rPr>
          <w:rFonts w:ascii="Arial" w:cs="Arial" w:eastAsia="Arial" w:hAnsi="Arial"/>
          <w:sz w:val="24"/>
          <w:szCs w:val="24"/>
        </w:rPr>
        <w:t xml:space="preserve">1. Государственный орган и/или орган местного самоуправления в соответствии со своей компетенцией для привлечения частных инвестиций организует подготовку и инициирование инвестиционных проектов.</w:t>
      </w:r>
    </w:p>
    <w:p>
      <w:pPr>
        <w:spacing w:after="120"/>
        <w:ind w:firstLine="567"/>
        <w:jc w:val="both"/>
      </w:pPr>
      <w:r>
        <w:rPr>
          <w:rFonts w:ascii="Arial" w:cs="Arial" w:eastAsia="Arial" w:hAnsi="Arial"/>
          <w:sz w:val="24"/>
          <w:szCs w:val="24"/>
        </w:rPr>
        <w:t xml:space="preserve">Инвесторы могут направлять подготовленные инвестиционные проекты для рассмотрения в государственные органы и/или органы местного самоуправления в соответствии с их компетенцией. Если государственный орган и/или орган местного самоуправления поддерживает подготовленный инвестиционный проект инвестора, то дальнейшее его продвижение осуществляется в соответствии с требованиями </w:t>
      </w:r>
      <w:r>
        <w:rPr>
          <w:rFonts w:ascii="Arial" w:cs="Arial" w:eastAsia="Arial" w:hAnsi="Arial"/>
          <w:sz w:val="24"/>
          <w:szCs w:val="24"/>
        </w:rPr>
        <w:t xml:space="preserve">главы 5</w:t>
      </w:r>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2. В случае если инвестиционный проект затрагивает компетенцию двух и более государственных органов и/или органов местного самоуправления, то субъект, инициирующий инвестиционный проект, образовывает межведомственную рабочую группу для подготовки совместного инвестиционного проекта.</w:t>
      </w:r>
    </w:p>
    <w:p>
      <w:pPr>
        <w:spacing w:after="120"/>
        <w:ind w:firstLine="567"/>
        <w:jc w:val="both"/>
      </w:pPr>
      <w:r>
        <w:rPr>
          <w:rFonts w:ascii="Arial" w:cs="Arial" w:eastAsia="Arial" w:hAnsi="Arial"/>
          <w:sz w:val="24"/>
          <w:szCs w:val="24"/>
        </w:rPr>
        <w:t xml:space="preserve">3. Инвестиционный проект должен включать:</w:t>
      </w:r>
    </w:p>
    <w:p>
      <w:pPr>
        <w:spacing w:after="120"/>
        <w:ind w:firstLine="567"/>
        <w:jc w:val="both"/>
      </w:pPr>
      <w:r>
        <w:rPr>
          <w:rFonts w:ascii="Arial" w:cs="Arial" w:eastAsia="Arial" w:hAnsi="Arial"/>
          <w:sz w:val="24"/>
          <w:szCs w:val="24"/>
        </w:rPr>
        <w:t xml:space="preserve">1) название инвестиционного проекта;</w:t>
      </w:r>
    </w:p>
    <w:p>
      <w:pPr>
        <w:spacing w:after="120"/>
        <w:ind w:firstLine="567"/>
        <w:jc w:val="both"/>
      </w:pPr>
      <w:r>
        <w:rPr>
          <w:rFonts w:ascii="Arial" w:cs="Arial" w:eastAsia="Arial" w:hAnsi="Arial"/>
          <w:sz w:val="24"/>
          <w:szCs w:val="24"/>
        </w:rPr>
        <w:t xml:space="preserve">2) краткое описание бизнес-плана по реализации инвестиционного проекта;</w:t>
      </w:r>
    </w:p>
    <w:p>
      <w:pPr>
        <w:spacing w:after="120"/>
        <w:ind w:firstLine="567"/>
        <w:jc w:val="both"/>
      </w:pPr>
      <w:r>
        <w:rPr>
          <w:rFonts w:ascii="Arial" w:cs="Arial" w:eastAsia="Arial" w:hAnsi="Arial"/>
          <w:sz w:val="24"/>
          <w:szCs w:val="24"/>
        </w:rPr>
        <w:t xml:space="preserve">3) характеристики ожидаемых продуктов (товаров, работ, услуг);</w:t>
      </w:r>
    </w:p>
    <w:p>
      <w:pPr>
        <w:spacing w:after="120"/>
        <w:ind w:firstLine="567"/>
        <w:jc w:val="both"/>
      </w:pPr>
      <w:r>
        <w:rPr>
          <w:rFonts w:ascii="Arial" w:cs="Arial" w:eastAsia="Arial" w:hAnsi="Arial"/>
          <w:sz w:val="24"/>
          <w:szCs w:val="24"/>
        </w:rPr>
        <w:t xml:space="preserve">4) описание внешней среды (покупатели, поставщики, конкуренты и др.) с разработанной маркетинговой политикой по продвижению конечного продукта;</w:t>
      </w:r>
    </w:p>
    <w:p>
      <w:pPr>
        <w:spacing w:after="120"/>
        <w:ind w:firstLine="567"/>
        <w:jc w:val="both"/>
      </w:pPr>
      <w:r>
        <w:rPr>
          <w:rFonts w:ascii="Arial" w:cs="Arial" w:eastAsia="Arial" w:hAnsi="Arial"/>
          <w:sz w:val="24"/>
          <w:szCs w:val="24"/>
        </w:rPr>
        <w:t xml:space="preserve">5) определение планируемого объема выпуска продукции (товаров, работ, услуг) и выручки с составленным планом;</w:t>
      </w:r>
    </w:p>
    <w:p>
      <w:pPr>
        <w:spacing w:after="120"/>
        <w:ind w:firstLine="567"/>
        <w:jc w:val="both"/>
      </w:pPr>
      <w:r>
        <w:rPr>
          <w:rFonts w:ascii="Arial" w:cs="Arial" w:eastAsia="Arial" w:hAnsi="Arial"/>
          <w:sz w:val="24"/>
          <w:szCs w:val="24"/>
        </w:rPr>
        <w:t xml:space="preserve">6) финансовые и технико-экономические расчеты, а также сметы;</w:t>
      </w:r>
    </w:p>
    <w:p>
      <w:pPr>
        <w:spacing w:after="120"/>
        <w:ind w:firstLine="567"/>
        <w:jc w:val="both"/>
      </w:pPr>
      <w:r>
        <w:rPr>
          <w:rFonts w:ascii="Arial" w:cs="Arial" w:eastAsia="Arial" w:hAnsi="Arial"/>
          <w:sz w:val="24"/>
          <w:szCs w:val="24"/>
        </w:rPr>
        <w:t xml:space="preserve">7) описание процесса организации и управления человеческими ресурсами;</w:t>
      </w:r>
    </w:p>
    <w:p>
      <w:pPr>
        <w:spacing w:after="120"/>
        <w:ind w:firstLine="567"/>
        <w:jc w:val="both"/>
      </w:pPr>
      <w:r>
        <w:rPr>
          <w:rFonts w:ascii="Arial" w:cs="Arial" w:eastAsia="Arial" w:hAnsi="Arial"/>
          <w:sz w:val="24"/>
          <w:szCs w:val="24"/>
        </w:rPr>
        <w:t xml:space="preserve">8) предполагаемый объем необходимых инвестиций с графиком финансирования;</w:t>
      </w:r>
    </w:p>
    <w:p>
      <w:pPr>
        <w:spacing w:after="120"/>
        <w:ind w:firstLine="567"/>
        <w:jc w:val="both"/>
      </w:pPr>
      <w:r>
        <w:rPr>
          <w:rFonts w:ascii="Arial" w:cs="Arial" w:eastAsia="Arial" w:hAnsi="Arial"/>
          <w:sz w:val="24"/>
          <w:szCs w:val="24"/>
        </w:rPr>
        <w:t xml:space="preserve">9) анализ возможных рисков при реализации инвестиционного проекта с разработкой способов их минимизации;</w:t>
      </w:r>
    </w:p>
    <w:p>
      <w:pPr>
        <w:spacing w:after="120"/>
        <w:ind w:firstLine="567"/>
        <w:jc w:val="both"/>
      </w:pPr>
      <w:r>
        <w:rPr>
          <w:rFonts w:ascii="Arial" w:cs="Arial" w:eastAsia="Arial" w:hAnsi="Arial"/>
          <w:sz w:val="24"/>
          <w:szCs w:val="24"/>
        </w:rPr>
        <w:t xml:space="preserve">10) анкету инвестора по форме, утвержденной уполномоченным государственным органом;</w:t>
      </w:r>
    </w:p>
    <w:p>
      <w:pPr>
        <w:spacing w:after="120"/>
        <w:ind w:firstLine="567"/>
        <w:jc w:val="both"/>
      </w:pPr>
      <w:r>
        <w:rPr>
          <w:rFonts w:ascii="Arial" w:cs="Arial" w:eastAsia="Arial" w:hAnsi="Arial"/>
          <w:sz w:val="24"/>
          <w:szCs w:val="24"/>
        </w:rPr>
        <w:t xml:space="preserve">11) необходимые приложения к инвестиционному проекту;</w:t>
      </w:r>
    </w:p>
    <w:p>
      <w:pPr>
        <w:spacing w:after="120"/>
        <w:ind w:firstLine="567"/>
        <w:jc w:val="both"/>
      </w:pPr>
      <w:r>
        <w:rPr>
          <w:rFonts w:ascii="Arial" w:cs="Arial" w:eastAsia="Arial" w:hAnsi="Arial"/>
          <w:sz w:val="24"/>
          <w:szCs w:val="24"/>
        </w:rPr>
        <w:t xml:space="preserve">12) результаты государственной экологической экспертизы инвестиционного проекта, если ее необходимость определена законодательством, а также информацию о мерах по снижению экологических рисков и воздействий.</w:t>
      </w:r>
    </w:p>
    <w:p>
      <w:pPr>
        <w:spacing w:after="12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 Согласование инвестиционных предложений и проектов, инициированных государственными органами и органами местного самоуправления</w:t>
      </w:r>
    </w:p>
    <w:p>
      <w:pPr>
        <w:spacing w:after="120"/>
        <w:ind w:firstLine="567"/>
        <w:jc w:val="both"/>
      </w:pPr>
      <w:r>
        <w:rPr>
          <w:rFonts w:ascii="Arial" w:cs="Arial" w:eastAsia="Arial" w:hAnsi="Arial"/>
          <w:sz w:val="24"/>
          <w:szCs w:val="24"/>
        </w:rPr>
        <w:t xml:space="preserve">1. Государственные органы и/или органы местного самоуправления направляют подготовленные инвестиционные предложения и проекты на согласование в уполномоченный государственный орган.</w:t>
      </w:r>
    </w:p>
    <w:p>
      <w:pPr>
        <w:spacing w:after="120"/>
        <w:ind w:firstLine="567"/>
        <w:jc w:val="both"/>
      </w:pPr>
      <w:r>
        <w:rPr>
          <w:rFonts w:ascii="Arial" w:cs="Arial" w:eastAsia="Arial" w:hAnsi="Arial"/>
          <w:sz w:val="24"/>
          <w:szCs w:val="24"/>
        </w:rPr>
        <w:t xml:space="preserve">2. Уполномоченный государственный орган рассматривает поступившие инвестиционные предложения и проекты на предмет полноты и соответствия представленных документов требованиям, установленным настоящим Законом.</w:t>
      </w:r>
    </w:p>
    <w:p>
      <w:pPr>
        <w:spacing w:after="120"/>
        <w:ind w:firstLine="567"/>
        <w:jc w:val="both"/>
      </w:pPr>
      <w:r>
        <w:rPr>
          <w:rFonts w:ascii="Arial" w:cs="Arial" w:eastAsia="Arial" w:hAnsi="Arial"/>
          <w:sz w:val="24"/>
          <w:szCs w:val="24"/>
        </w:rPr>
        <w:t xml:space="preserve">Уполномоченный государственный орган вправе образовать межведомственную рабочую группу для рассмотрения проекта инвестиционного предложения или инвестиционного проекта, если он затрагивает компетенцию двух и более государственных органов и органов местного самоуправления.</w:t>
      </w:r>
    </w:p>
    <w:p>
      <w:pPr>
        <w:spacing w:after="120"/>
        <w:ind w:firstLine="567"/>
        <w:jc w:val="both"/>
      </w:pPr>
      <w:r>
        <w:rPr>
          <w:rFonts w:ascii="Arial" w:cs="Arial" w:eastAsia="Arial" w:hAnsi="Arial"/>
          <w:sz w:val="24"/>
          <w:szCs w:val="24"/>
        </w:rPr>
        <w:t xml:space="preserve">3. Срок рассмотрения инвестиционных предложений составляет не более 30 календарных дней, а срок рассмотрения инвестиционных проектов - не более 60 календарных дней.</w:t>
      </w:r>
    </w:p>
    <w:p>
      <w:pPr>
        <w:spacing w:after="120"/>
        <w:ind w:firstLine="567"/>
        <w:jc w:val="both"/>
      </w:pPr>
      <w:r>
        <w:rPr>
          <w:rFonts w:ascii="Arial" w:cs="Arial" w:eastAsia="Arial" w:hAnsi="Arial"/>
          <w:sz w:val="24"/>
          <w:szCs w:val="24"/>
        </w:rPr>
        <w:t xml:space="preserve">4. Уполномоченный государственный орган в рамках процедуры согласования инвестиционных предложений и проектов в пределах сроков, установленных частью 3 настоящей статьи, вправе запрашивать у инициировавших их государственных органов и/или органов местного самоуправления дополнительные документы и разъяснения.</w:t>
      </w:r>
    </w:p>
    <w:p>
      <w:pPr>
        <w:spacing w:after="120"/>
        <w:ind w:firstLine="567"/>
        <w:jc w:val="both"/>
      </w:pPr>
      <w:r>
        <w:rPr>
          <w:rFonts w:ascii="Arial" w:cs="Arial" w:eastAsia="Arial" w:hAnsi="Arial"/>
          <w:sz w:val="24"/>
          <w:szCs w:val="24"/>
        </w:rPr>
        <w:t xml:space="preserve">5. По итогам рассмотрения инвестиционных предложений и проектов уполномоченный государственный орган согласовывает либо возвращает их на доработку с обоснованием причин.</w:t>
      </w:r>
    </w:p>
    <w:p>
      <w:pPr>
        <w:spacing w:after="120"/>
        <w:ind w:firstLine="567"/>
        <w:jc w:val="both"/>
      </w:pPr>
      <w:r>
        <w:rPr>
          <w:rFonts w:ascii="Arial" w:cs="Arial" w:eastAsia="Arial" w:hAnsi="Arial"/>
          <w:sz w:val="24"/>
          <w:szCs w:val="24"/>
        </w:rPr>
        <w:t xml:space="preserve">6. Уполномоченный государственный орган ведет реестры инвестиционных предложений и инвестиционных проектов, которые в обязательном порядке размещаются на его официальном сайте.</w:t>
      </w:r>
    </w:p>
    <w:p>
      <w:pPr>
        <w:spacing w:after="120"/>
        <w:ind w:firstLine="567"/>
        <w:jc w:val="both"/>
      </w:pPr>
      <w:r>
        <w:rPr>
          <w:rFonts w:ascii="Arial" w:cs="Arial" w:eastAsia="Arial" w:hAnsi="Arial"/>
          <w:b/>
          <w:bCs/>
          <w:sz w:val="24"/>
          <w:szCs w:val="24"/>
        </w:rPr>
        <w:t xml:space="preserve">Статья 28. </w:t>
      </w:r>
      <w:r>
        <w:rPr>
          <w:rFonts w:ascii="Arial" w:cs="Arial" w:eastAsia="Arial" w:hAnsi="Arial"/>
          <w:b/>
          <w:bCs/>
          <w:sz w:val="24"/>
          <w:szCs w:val="24"/>
        </w:rPr>
        <w:t xml:space="preserve">Требования к инвестиционным проектам с участием государственных органов и органов местного самоуправления</w:t>
      </w:r>
    </w:p>
    <w:p>
      <w:pPr>
        <w:spacing w:after="120"/>
        <w:ind w:firstLine="567"/>
        <w:jc w:val="both"/>
      </w:pPr>
      <w:r>
        <w:rPr>
          <w:rFonts w:ascii="Arial" w:cs="Arial" w:eastAsia="Arial" w:hAnsi="Arial"/>
          <w:sz w:val="24"/>
          <w:szCs w:val="24"/>
        </w:rPr>
        <w:t xml:space="preserve">1. Государственные органы или органы местного самоуправления при инициировании инвестиционных проектов устанавливают:</w:t>
      </w:r>
    </w:p>
    <w:p>
      <w:pPr>
        <w:spacing w:after="120"/>
        <w:ind w:firstLine="567"/>
        <w:jc w:val="both"/>
      </w:pPr>
      <w:r>
        <w:rPr>
          <w:rFonts w:ascii="Arial" w:cs="Arial" w:eastAsia="Arial" w:hAnsi="Arial"/>
          <w:sz w:val="24"/>
          <w:szCs w:val="24"/>
        </w:rPr>
        <w:t xml:space="preserve">1) минимальный размер финансирования;</w:t>
      </w:r>
    </w:p>
    <w:p>
      <w:pPr>
        <w:spacing w:after="120"/>
        <w:ind w:firstLine="567"/>
        <w:jc w:val="both"/>
      </w:pPr>
      <w:r>
        <w:rPr>
          <w:rFonts w:ascii="Arial" w:cs="Arial" w:eastAsia="Arial" w:hAnsi="Arial"/>
          <w:sz w:val="24"/>
          <w:szCs w:val="24"/>
        </w:rPr>
        <w:t xml:space="preserve">2) квалификационные требования к инвестору;</w:t>
      </w:r>
    </w:p>
    <w:p>
      <w:pPr>
        <w:spacing w:after="120"/>
        <w:ind w:firstLine="567"/>
        <w:jc w:val="both"/>
      </w:pPr>
      <w:r>
        <w:rPr>
          <w:rFonts w:ascii="Arial" w:cs="Arial" w:eastAsia="Arial" w:hAnsi="Arial"/>
          <w:sz w:val="24"/>
          <w:szCs w:val="24"/>
        </w:rPr>
        <w:t xml:space="preserve">3) возможность предоставления соответствующих стимулирующих мер;</w:t>
      </w:r>
    </w:p>
    <w:p>
      <w:pPr>
        <w:spacing w:after="120"/>
        <w:ind w:firstLine="567"/>
        <w:jc w:val="both"/>
      </w:pPr>
      <w:r>
        <w:rPr>
          <w:rFonts w:ascii="Arial" w:cs="Arial" w:eastAsia="Arial" w:hAnsi="Arial"/>
          <w:sz w:val="24"/>
          <w:szCs w:val="24"/>
        </w:rPr>
        <w:t xml:space="preserve">4) другие требования к инвестициям (при необходимости).</w:t>
      </w:r>
    </w:p>
    <w:p>
      <w:pPr>
        <w:spacing w:after="120"/>
        <w:ind w:firstLine="567"/>
        <w:jc w:val="both"/>
      </w:pPr>
      <w:r>
        <w:rPr>
          <w:rFonts w:ascii="Arial" w:cs="Arial" w:eastAsia="Arial" w:hAnsi="Arial"/>
          <w:sz w:val="24"/>
          <w:szCs w:val="24"/>
        </w:rPr>
        <w:t xml:space="preserve">2. Инвестор после заключения инвестиционного соглашения по инвестиционному проекту не позднее 30 календарных дней открывает специальный счет, на котором аккумулируются не менее 10 процентов от суммы гарантированного размера прямых инвестиций, с предоставлением подтверждающего документа, кроме случаев, когда в законодательстве иностранного государства предусмотрены иные сроки и условия для инвестирования.</w:t>
      </w:r>
    </w:p>
    <w:p>
      <w:pPr>
        <w:spacing w:after="120"/>
        <w:ind w:firstLine="567"/>
        <w:jc w:val="both"/>
      </w:pPr>
      <w:r>
        <w:rPr>
          <w:rFonts w:ascii="Arial" w:cs="Arial" w:eastAsia="Arial" w:hAnsi="Arial"/>
          <w:sz w:val="24"/>
          <w:szCs w:val="24"/>
        </w:rPr>
        <w:t xml:space="preserve">3. Инвестору, реализующему инвестиционный проект с участием государственных органов и/или органов местного самоуправления, право на получение стимулирующих мер предоставляется после внесения минимальной суммы гарантированного размера прямых инвестиций.</w:t>
      </w:r>
    </w:p>
    <w:p>
      <w:pPr>
        <w:spacing w:after="120"/>
        <w:ind w:firstLine="567"/>
        <w:jc w:val="both"/>
      </w:pPr>
      <w:r>
        <w:rPr>
          <w:rFonts w:ascii="Arial" w:cs="Arial" w:eastAsia="Arial" w:hAnsi="Arial"/>
          <w:b/>
          <w:bCs/>
          <w:sz w:val="24"/>
          <w:szCs w:val="24"/>
        </w:rPr>
        <w:t xml:space="preserve">Статья 29.</w:t>
      </w:r>
      <w:r>
        <w:rPr>
          <w:rFonts w:ascii="Arial" w:cs="Arial" w:eastAsia="Arial" w:hAnsi="Arial"/>
          <w:b/>
          <w:bCs/>
          <w:sz w:val="24"/>
          <w:szCs w:val="24"/>
        </w:rPr>
        <w:t xml:space="preserve"> Конкурсы по инвестиционным предложениям и инвестиционным проектам</w:t>
      </w:r>
    </w:p>
    <w:p>
      <w:pPr>
        <w:spacing w:after="120"/>
        <w:ind w:firstLine="567"/>
        <w:jc w:val="both"/>
      </w:pPr>
      <w:r>
        <w:rPr>
          <w:rFonts w:ascii="Arial" w:cs="Arial" w:eastAsia="Arial" w:hAnsi="Arial"/>
          <w:sz w:val="24"/>
          <w:szCs w:val="24"/>
        </w:rPr>
        <w:t xml:space="preserve">1. Отбор инвестора по инвестиционному предложению или инвестиционному проекту осуществляется путем проведения открытого конкурса.</w:t>
      </w:r>
    </w:p>
    <w:p>
      <w:pPr>
        <w:spacing w:after="120"/>
        <w:ind w:firstLine="567"/>
        <w:jc w:val="both"/>
      </w:pPr>
      <w:r>
        <w:rPr>
          <w:rFonts w:ascii="Arial" w:cs="Arial" w:eastAsia="Arial" w:hAnsi="Arial"/>
          <w:sz w:val="24"/>
          <w:szCs w:val="24"/>
        </w:rPr>
        <w:t xml:space="preserve">2. Победителем открытого конкурса объявляется инвестор, предложивший наилучшие условия по инвестиционному предложению или проекту.</w:t>
      </w:r>
    </w:p>
    <w:p>
      <w:pPr>
        <w:spacing w:after="120"/>
        <w:ind w:firstLine="567"/>
        <w:jc w:val="both"/>
      </w:pPr>
      <w:r>
        <w:rPr>
          <w:rFonts w:ascii="Arial" w:cs="Arial" w:eastAsia="Arial" w:hAnsi="Arial"/>
          <w:sz w:val="24"/>
          <w:szCs w:val="24"/>
        </w:rPr>
        <w:t xml:space="preserve">Государственные органы и/или органы местного самоуправления публикуют информацию о победителе открытого конкурса на своих официальных веб-сайтах, а также сайте уполномоченного государственного органа.</w:t>
      </w:r>
    </w:p>
    <w:p>
      <w:pPr>
        <w:spacing w:after="120"/>
        <w:ind w:firstLine="567"/>
        <w:jc w:val="both"/>
      </w:pPr>
      <w:r>
        <w:rPr>
          <w:rFonts w:ascii="Arial" w:cs="Arial" w:eastAsia="Arial" w:hAnsi="Arial"/>
          <w:sz w:val="24"/>
          <w:szCs w:val="24"/>
        </w:rPr>
        <w:t xml:space="preserve">3. Порядок проведения конкурса по инвестиционным предложениям или инвестиционным проектам определяется Кабинетом Министров.</w:t>
      </w:r>
    </w:p>
    <w:p>
      <w:pPr>
        <w:spacing w:after="120"/>
        <w:ind w:firstLine="567"/>
        <w:jc w:val="both"/>
      </w:pPr>
      <w:r>
        <w:rPr>
          <w:rFonts w:ascii="Arial" w:cs="Arial" w:eastAsia="Arial" w:hAnsi="Arial"/>
          <w:b/>
          <w:bCs/>
          <w:sz w:val="24"/>
          <w:szCs w:val="24"/>
        </w:rPr>
        <w:t xml:space="preserve">Статья 30. </w:t>
      </w:r>
      <w:r>
        <w:rPr>
          <w:rFonts w:ascii="Arial" w:cs="Arial" w:eastAsia="Arial" w:hAnsi="Arial"/>
          <w:b/>
          <w:bCs/>
          <w:sz w:val="24"/>
          <w:szCs w:val="24"/>
        </w:rPr>
        <w:t xml:space="preserve">Действия государственных органов и органов местного самоуправления при заключении инвестиционного соглашения</w:t>
      </w:r>
    </w:p>
    <w:p>
      <w:pPr>
        <w:spacing w:after="120"/>
        <w:ind w:firstLine="567"/>
        <w:jc w:val="both"/>
      </w:pPr>
      <w:r>
        <w:rPr>
          <w:rFonts w:ascii="Arial" w:cs="Arial" w:eastAsia="Arial" w:hAnsi="Arial"/>
          <w:sz w:val="24"/>
          <w:szCs w:val="24"/>
        </w:rPr>
        <w:t xml:space="preserve">1. Государственные органы и/или органы местного самоуправления до заключения инвестиционного соглашения проводят предварительное изучение деловой репутации потенциального инвестора, его опыта деятельности по реализации инвестиционных проектов, а также его финансовой устойчивости из открытых источников, а также данных, находящихся в распоряжении государственных органов и органов местного самоуправления.</w:t>
      </w:r>
    </w:p>
    <w:p>
      <w:pPr>
        <w:spacing w:after="120"/>
        <w:ind w:firstLine="567"/>
        <w:jc w:val="both"/>
      </w:pPr>
      <w:r>
        <w:rPr>
          <w:rFonts w:ascii="Arial" w:cs="Arial" w:eastAsia="Arial" w:hAnsi="Arial"/>
          <w:sz w:val="24"/>
          <w:szCs w:val="24"/>
        </w:rPr>
        <w:t xml:space="preserve">2. Государственные органы и/или органы местного самоуправления в случае недостаточности информации из открытых источников вправе запросить у государственного органа, осуществляющего государственную политику в сфере иностранных дел, государственного органа, осуществляющего государственную политику в сфере национальной безопасности, а также у инвестора дополнительную информацию.</w:t>
      </w:r>
    </w:p>
    <w:p>
      <w:pPr>
        <w:spacing w:after="120"/>
        <w:ind w:firstLine="567"/>
        <w:jc w:val="both"/>
      </w:pPr>
      <w:r>
        <w:rPr>
          <w:rFonts w:ascii="Arial" w:cs="Arial" w:eastAsia="Arial" w:hAnsi="Arial"/>
          <w:b/>
          <w:bCs/>
          <w:sz w:val="24"/>
          <w:szCs w:val="24"/>
        </w:rPr>
        <w:t xml:space="preserve">Статья 31.</w:t>
      </w:r>
      <w:r>
        <w:rPr>
          <w:rFonts w:ascii="Arial" w:cs="Arial" w:eastAsia="Arial" w:hAnsi="Arial"/>
          <w:b/>
          <w:bCs/>
          <w:sz w:val="24"/>
          <w:szCs w:val="24"/>
        </w:rPr>
        <w:t xml:space="preserve"> Инвестиционное соглашение с участием государственных органов и органов местного самоуправления</w:t>
      </w:r>
    </w:p>
    <w:p>
      <w:pPr>
        <w:spacing w:after="120"/>
        <w:ind w:firstLine="567"/>
        <w:jc w:val="both"/>
      </w:pPr>
      <w:r>
        <w:rPr>
          <w:rFonts w:ascii="Arial" w:cs="Arial" w:eastAsia="Arial" w:hAnsi="Arial"/>
          <w:sz w:val="24"/>
          <w:szCs w:val="24"/>
        </w:rPr>
        <w:t xml:space="preserve">1. Сторонами по инвестиционному соглашению вправе выступать Кабинет Министров, государственные органы и/или органы местного самоуправления Кыргызской Республики.</w:t>
      </w:r>
    </w:p>
    <w:p>
      <w:pPr>
        <w:spacing w:after="120"/>
        <w:ind w:firstLine="567"/>
        <w:jc w:val="both"/>
      </w:pPr>
      <w:r>
        <w:rPr>
          <w:rFonts w:ascii="Arial" w:cs="Arial" w:eastAsia="Arial" w:hAnsi="Arial"/>
          <w:sz w:val="24"/>
          <w:szCs w:val="24"/>
        </w:rPr>
        <w:t xml:space="preserve">2. Стороной инвестиционного соглашения в зависимости от суммы инвестиций могут выступать:</w:t>
      </w:r>
    </w:p>
    <w:p>
      <w:pPr>
        <w:spacing w:after="120"/>
        <w:ind w:firstLine="567"/>
        <w:jc w:val="both"/>
      </w:pPr>
      <w:r>
        <w:rPr>
          <w:rFonts w:ascii="Arial" w:cs="Arial" w:eastAsia="Arial" w:hAnsi="Arial"/>
          <w:sz w:val="24"/>
          <w:szCs w:val="24"/>
        </w:rPr>
        <w:t xml:space="preserve">1) орган местного самоуправления, за исключением мэрий городов, - от 1 миллиона до 50 миллионов сомов;</w:t>
      </w:r>
    </w:p>
    <w:p>
      <w:pPr>
        <w:spacing w:after="120"/>
        <w:ind w:firstLine="567"/>
        <w:jc w:val="both"/>
      </w:pPr>
      <w:r>
        <w:rPr>
          <w:rFonts w:ascii="Arial" w:cs="Arial" w:eastAsia="Arial" w:hAnsi="Arial"/>
          <w:sz w:val="24"/>
          <w:szCs w:val="24"/>
        </w:rPr>
        <w:t xml:space="preserve">2) два и более органа местного самоуправления, за исключением мэрий городов, - от 1 миллиона до 200 миллионов сомов;</w:t>
      </w:r>
    </w:p>
    <w:p>
      <w:pPr>
        <w:spacing w:after="120"/>
        <w:ind w:firstLine="567"/>
        <w:jc w:val="both"/>
      </w:pPr>
      <w:r>
        <w:rPr>
          <w:rFonts w:ascii="Arial" w:cs="Arial" w:eastAsia="Arial" w:hAnsi="Arial"/>
          <w:sz w:val="24"/>
          <w:szCs w:val="24"/>
        </w:rPr>
        <w:t xml:space="preserve">3) мэрии городов, за исключением городов Бишкек и Ош, - от 1 миллиона до 300 миллионов сомов;</w:t>
      </w:r>
    </w:p>
    <w:p>
      <w:pPr>
        <w:spacing w:after="120"/>
        <w:ind w:firstLine="567"/>
        <w:jc w:val="both"/>
      </w:pPr>
      <w:r>
        <w:rPr>
          <w:rFonts w:ascii="Arial" w:cs="Arial" w:eastAsia="Arial" w:hAnsi="Arial"/>
          <w:sz w:val="24"/>
          <w:szCs w:val="24"/>
        </w:rPr>
        <w:t xml:space="preserve">4) два и более органа местного самоуправления, среди которых мэрия города, за исключением городов Бишкек и Ош, - от 1 миллиона до 400 миллионов сомов;</w:t>
      </w:r>
    </w:p>
    <w:p>
      <w:pPr>
        <w:spacing w:after="120"/>
        <w:ind w:firstLine="567"/>
        <w:jc w:val="both"/>
      </w:pPr>
      <w:r>
        <w:rPr>
          <w:rFonts w:ascii="Arial" w:cs="Arial" w:eastAsia="Arial" w:hAnsi="Arial"/>
          <w:sz w:val="24"/>
          <w:szCs w:val="24"/>
        </w:rPr>
        <w:t xml:space="preserve">5) органы местного самоуправления города Бишкек и города Ош - от 1 миллиона до 1 миллиарда сомов;</w:t>
      </w:r>
    </w:p>
    <w:p>
      <w:pPr>
        <w:spacing w:after="120"/>
        <w:ind w:firstLine="567"/>
        <w:jc w:val="both"/>
      </w:pPr>
      <w:r>
        <w:rPr>
          <w:rFonts w:ascii="Arial" w:cs="Arial" w:eastAsia="Arial" w:hAnsi="Arial"/>
          <w:sz w:val="24"/>
          <w:szCs w:val="24"/>
        </w:rPr>
        <w:t xml:space="preserve">6) министерство или ведомство - от 1 миллиона до 1 миллиарда сомов;</w:t>
      </w:r>
    </w:p>
    <w:p>
      <w:pPr>
        <w:spacing w:after="120"/>
        <w:ind w:firstLine="567"/>
        <w:jc w:val="both"/>
      </w:pPr>
      <w:r>
        <w:rPr>
          <w:rFonts w:ascii="Arial" w:cs="Arial" w:eastAsia="Arial" w:hAnsi="Arial"/>
          <w:sz w:val="24"/>
          <w:szCs w:val="24"/>
        </w:rPr>
        <w:t xml:space="preserve">7) Кабинет Министров - от 1 миллиарда сомов и более.</w:t>
      </w:r>
    </w:p>
    <w:p>
      <w:pPr>
        <w:spacing w:after="120"/>
        <w:ind w:firstLine="567"/>
        <w:jc w:val="both"/>
      </w:pPr>
      <w:r>
        <w:rPr>
          <w:rFonts w:ascii="Arial" w:cs="Arial" w:eastAsia="Arial" w:hAnsi="Arial"/>
          <w:sz w:val="24"/>
          <w:szCs w:val="24"/>
        </w:rPr>
        <w:t xml:space="preserve">3. При этом в случае превышения пороговых сумм, указанных в части 2 настоящей статьи, участие в инвестиционном соглашении принимают один или несколько государственных органов/органов местного самоуправления при непосредственной координации действий Кабинетом Министров.</w:t>
      </w:r>
    </w:p>
    <w:p>
      <w:pPr>
        <w:spacing w:after="120"/>
        <w:ind w:firstLine="567"/>
        <w:jc w:val="both"/>
      </w:pPr>
      <w:r>
        <w:rPr>
          <w:rFonts w:ascii="Arial" w:cs="Arial" w:eastAsia="Arial" w:hAnsi="Arial"/>
          <w:sz w:val="24"/>
          <w:szCs w:val="24"/>
        </w:rPr>
        <w:t xml:space="preserve">4. Инвестиционное соглашение с участием государственных органов и органов местного самоуправления, заключаемое инвестором, не может устанавливать предоставления налоговых, таможенных, а также иных льгот и преференций, не предусмотренных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32.</w:t>
      </w:r>
      <w:r>
        <w:rPr>
          <w:rFonts w:ascii="Arial" w:cs="Arial" w:eastAsia="Arial" w:hAnsi="Arial"/>
          <w:b/>
          <w:bCs/>
          <w:sz w:val="24"/>
          <w:szCs w:val="24"/>
        </w:rPr>
        <w:t xml:space="preserve"> Структура инвестиционного соглашения с участием государственных органов и органов местного самоуправления</w:t>
      </w:r>
    </w:p>
    <w:p>
      <w:pPr>
        <w:spacing w:after="120"/>
        <w:ind w:firstLine="567"/>
        <w:jc w:val="both"/>
      </w:pPr>
      <w:r>
        <w:rPr>
          <w:rFonts w:ascii="Arial" w:cs="Arial" w:eastAsia="Arial" w:hAnsi="Arial"/>
          <w:sz w:val="24"/>
          <w:szCs w:val="24"/>
        </w:rPr>
        <w:t xml:space="preserve">1. В инвестиционное соглашение с участием государственных органов и органов местного самоуправления включаются следующие минимальные условия:</w:t>
      </w:r>
    </w:p>
    <w:p>
      <w:pPr>
        <w:spacing w:after="120"/>
        <w:ind w:firstLine="567"/>
        <w:jc w:val="both"/>
      </w:pPr>
      <w:r>
        <w:rPr>
          <w:rFonts w:ascii="Arial" w:cs="Arial" w:eastAsia="Arial" w:hAnsi="Arial"/>
          <w:sz w:val="24"/>
          <w:szCs w:val="24"/>
        </w:rPr>
        <w:t xml:space="preserve">1) предмет инвестиционного соглашения;</w:t>
      </w:r>
    </w:p>
    <w:p>
      <w:pPr>
        <w:spacing w:after="120"/>
        <w:ind w:firstLine="567"/>
        <w:jc w:val="both"/>
      </w:pPr>
      <w:r>
        <w:rPr>
          <w:rFonts w:ascii="Arial" w:cs="Arial" w:eastAsia="Arial" w:hAnsi="Arial"/>
          <w:sz w:val="24"/>
          <w:szCs w:val="24"/>
        </w:rPr>
        <w:t xml:space="preserve">2) стороны инвестиционного соглашения;</w:t>
      </w:r>
    </w:p>
    <w:p>
      <w:pPr>
        <w:spacing w:after="120"/>
        <w:ind w:firstLine="567"/>
        <w:jc w:val="both"/>
      </w:pPr>
      <w:r>
        <w:rPr>
          <w:rFonts w:ascii="Arial" w:cs="Arial" w:eastAsia="Arial" w:hAnsi="Arial"/>
          <w:sz w:val="24"/>
          <w:szCs w:val="24"/>
        </w:rPr>
        <w:t xml:space="preserve">3) права и обязанности сторон;</w:t>
      </w:r>
    </w:p>
    <w:p>
      <w:pPr>
        <w:spacing w:after="120"/>
        <w:ind w:firstLine="567"/>
        <w:jc w:val="both"/>
      </w:pPr>
      <w:r>
        <w:rPr>
          <w:rFonts w:ascii="Arial" w:cs="Arial" w:eastAsia="Arial" w:hAnsi="Arial"/>
          <w:sz w:val="24"/>
          <w:szCs w:val="24"/>
        </w:rPr>
        <w:t xml:space="preserve">4) вопросы организации управления реализацией инвестиционного проекта, включая контроль за финансированием и исполнением обязательств участниками инвестиционного соглашения;</w:t>
      </w:r>
    </w:p>
    <w:p>
      <w:pPr>
        <w:spacing w:after="120"/>
        <w:ind w:firstLine="567"/>
        <w:jc w:val="both"/>
      </w:pPr>
      <w:r>
        <w:rPr>
          <w:rFonts w:ascii="Arial" w:cs="Arial" w:eastAsia="Arial" w:hAnsi="Arial"/>
          <w:sz w:val="24"/>
          <w:szCs w:val="24"/>
        </w:rPr>
        <w:t xml:space="preserve">5) объем и источники финансирования, с указанием соотношения прямых и косвенных инвестиций (при их наличии);</w:t>
      </w:r>
    </w:p>
    <w:p>
      <w:pPr>
        <w:spacing w:after="120"/>
        <w:ind w:firstLine="567"/>
        <w:jc w:val="both"/>
      </w:pPr>
      <w:r>
        <w:rPr>
          <w:rFonts w:ascii="Arial" w:cs="Arial" w:eastAsia="Arial" w:hAnsi="Arial"/>
          <w:sz w:val="24"/>
          <w:szCs w:val="24"/>
        </w:rPr>
        <w:t xml:space="preserve">6) условия и сроки предоставления стимулирующих мер (в случае их предоставления);</w:t>
      </w:r>
    </w:p>
    <w:p>
      <w:pPr>
        <w:spacing w:after="120"/>
        <w:ind w:firstLine="567"/>
        <w:jc w:val="both"/>
      </w:pPr>
      <w:r>
        <w:rPr>
          <w:rFonts w:ascii="Arial" w:cs="Arial" w:eastAsia="Arial" w:hAnsi="Arial"/>
          <w:sz w:val="24"/>
          <w:szCs w:val="24"/>
        </w:rPr>
        <w:t xml:space="preserve">7) сроки реализации инвестиционного проекта с графиком и порядком осуществления мониторинга за его реализацией;</w:t>
      </w:r>
    </w:p>
    <w:p>
      <w:pPr>
        <w:spacing w:after="120"/>
        <w:ind w:firstLine="567"/>
        <w:jc w:val="both"/>
      </w:pPr>
      <w:r>
        <w:rPr>
          <w:rFonts w:ascii="Arial" w:cs="Arial" w:eastAsia="Arial" w:hAnsi="Arial"/>
          <w:sz w:val="24"/>
          <w:szCs w:val="24"/>
        </w:rPr>
        <w:t xml:space="preserve">8) порядок возмещения расходов и распределения доходов;</w:t>
      </w:r>
    </w:p>
    <w:p>
      <w:pPr>
        <w:spacing w:after="120"/>
        <w:ind w:firstLine="567"/>
        <w:jc w:val="both"/>
      </w:pPr>
      <w:r>
        <w:rPr>
          <w:rFonts w:ascii="Arial" w:cs="Arial" w:eastAsia="Arial" w:hAnsi="Arial"/>
          <w:sz w:val="24"/>
          <w:szCs w:val="24"/>
        </w:rPr>
        <w:t xml:space="preserve">9) порядок очередности выплат, в том числе при приостановлении либо досрочном прекращении действия инвестиционного соглашения;</w:t>
      </w:r>
    </w:p>
    <w:p>
      <w:pPr>
        <w:spacing w:after="120"/>
        <w:ind w:firstLine="567"/>
        <w:jc w:val="both"/>
      </w:pPr>
      <w:r>
        <w:rPr>
          <w:rFonts w:ascii="Arial" w:cs="Arial" w:eastAsia="Arial" w:hAnsi="Arial"/>
          <w:sz w:val="24"/>
          <w:szCs w:val="24"/>
        </w:rPr>
        <w:t xml:space="preserve">10) определение юридической судьбы активов, в связи с исполнением инвестиционного соглашения, после прекращения его действия;</w:t>
      </w:r>
    </w:p>
    <w:p>
      <w:pPr>
        <w:spacing w:after="120"/>
        <w:ind w:firstLine="567"/>
        <w:jc w:val="both"/>
      </w:pPr>
      <w:r>
        <w:rPr>
          <w:rFonts w:ascii="Arial" w:cs="Arial" w:eastAsia="Arial" w:hAnsi="Arial"/>
          <w:sz w:val="24"/>
          <w:szCs w:val="24"/>
        </w:rPr>
        <w:t xml:space="preserve">11) случаи приостановления или прекращения действия инвестиционного соглашения, включая условия досрочного прекращения его действия;</w:t>
      </w:r>
    </w:p>
    <w:p>
      <w:pPr>
        <w:spacing w:after="120"/>
        <w:ind w:firstLine="567"/>
        <w:jc w:val="both"/>
      </w:pPr>
      <w:r>
        <w:rPr>
          <w:rFonts w:ascii="Arial" w:cs="Arial" w:eastAsia="Arial" w:hAnsi="Arial"/>
          <w:sz w:val="24"/>
          <w:szCs w:val="24"/>
        </w:rPr>
        <w:t xml:space="preserve">12) ответственность сторон за несоблюдение условий инвестиционного соглашения;</w:t>
      </w:r>
    </w:p>
    <w:p>
      <w:pPr>
        <w:spacing w:after="120"/>
        <w:ind w:firstLine="567"/>
        <w:jc w:val="both"/>
      </w:pPr>
      <w:r>
        <w:rPr>
          <w:rFonts w:ascii="Arial" w:cs="Arial" w:eastAsia="Arial" w:hAnsi="Arial"/>
          <w:sz w:val="24"/>
          <w:szCs w:val="24"/>
        </w:rPr>
        <w:t xml:space="preserve">13) срок действия инвестиционного соглашения;</w:t>
      </w:r>
    </w:p>
    <w:p>
      <w:pPr>
        <w:spacing w:after="120"/>
        <w:ind w:firstLine="567"/>
        <w:jc w:val="both"/>
      </w:pPr>
      <w:r>
        <w:rPr>
          <w:rFonts w:ascii="Arial" w:cs="Arial" w:eastAsia="Arial" w:hAnsi="Arial"/>
          <w:sz w:val="24"/>
          <w:szCs w:val="24"/>
        </w:rPr>
        <w:t xml:space="preserve">14) форс-мажорные обстоятельства и последствия их наступления;</w:t>
      </w:r>
    </w:p>
    <w:p>
      <w:pPr>
        <w:spacing w:after="120"/>
        <w:ind w:firstLine="567"/>
        <w:jc w:val="both"/>
      </w:pPr>
      <w:r>
        <w:rPr>
          <w:rFonts w:ascii="Arial" w:cs="Arial" w:eastAsia="Arial" w:hAnsi="Arial"/>
          <w:sz w:val="24"/>
          <w:szCs w:val="24"/>
        </w:rPr>
        <w:t xml:space="preserve">15) порядок разрешения и сроки урегулирования споров, связанных с реализацией инвестиционного соглашения.</w:t>
      </w:r>
    </w:p>
    <w:p>
      <w:pPr>
        <w:spacing w:after="120"/>
        <w:ind w:firstLine="567"/>
        <w:jc w:val="both"/>
      </w:pPr>
      <w:r>
        <w:rPr>
          <w:rFonts w:ascii="Arial" w:cs="Arial" w:eastAsia="Arial" w:hAnsi="Arial"/>
          <w:sz w:val="24"/>
          <w:szCs w:val="24"/>
        </w:rPr>
        <w:t xml:space="preserve">2. Инвестиционное соглашение по договоренности сторон в зависимости от специфики инвестиционного проекта может включать в себя другие условия.</w:t>
      </w:r>
    </w:p>
    <w:p>
      <w:pPr>
        <w:spacing w:after="120"/>
        <w:ind w:firstLine="567"/>
        <w:jc w:val="both"/>
      </w:pPr>
      <w:r>
        <w:rPr>
          <w:rFonts w:ascii="Arial" w:cs="Arial" w:eastAsia="Arial" w:hAnsi="Arial"/>
          <w:sz w:val="24"/>
          <w:szCs w:val="24"/>
        </w:rPr>
        <w:t xml:space="preserve">3. Типовая форма инвестиционного соглашения утверждается уполномоченным государственным органом.</w:t>
      </w:r>
    </w:p>
    <w:p>
      <w:pPr>
        <w:spacing w:after="120"/>
        <w:ind w:firstLine="567"/>
        <w:jc w:val="both"/>
      </w:pPr>
      <w:r>
        <w:rPr>
          <w:rFonts w:ascii="Arial" w:cs="Arial" w:eastAsia="Arial" w:hAnsi="Arial"/>
          <w:sz w:val="24"/>
          <w:szCs w:val="24"/>
        </w:rPr>
        <w:t xml:space="preserve">4. Неисполнение инвестором обязательств по вложениям инвестиций по инвестиционному соглашению является основанием для досрочного расторжения инвестиционного соглашения и взыскания с инвестора средств на сумму предоставленных стимулирующих мер.</w:t>
      </w:r>
    </w:p>
    <w:p>
      <w:pPr>
        <w:spacing w:after="120"/>
        <w:ind w:firstLine="567"/>
        <w:jc w:val="both"/>
      </w:pPr>
      <w:r>
        <w:rPr>
          <w:rFonts w:ascii="Arial" w:cs="Arial" w:eastAsia="Arial" w:hAnsi="Arial"/>
          <w:b/>
          <w:bCs/>
          <w:sz w:val="24"/>
          <w:szCs w:val="24"/>
        </w:rPr>
        <w:t xml:space="preserve">Статья 33.</w:t>
      </w:r>
      <w:r>
        <w:rPr>
          <w:rFonts w:ascii="Arial" w:cs="Arial" w:eastAsia="Arial" w:hAnsi="Arial"/>
          <w:b/>
          <w:bCs/>
          <w:sz w:val="24"/>
          <w:szCs w:val="24"/>
        </w:rPr>
        <w:t xml:space="preserve"> Аккредитация иностранных инвесторов</w:t>
      </w:r>
    </w:p>
    <w:p>
      <w:pPr>
        <w:spacing w:after="120"/>
        <w:ind w:firstLine="567"/>
        <w:jc w:val="both"/>
      </w:pPr>
      <w:r>
        <w:rPr>
          <w:rFonts w:ascii="Arial" w:cs="Arial" w:eastAsia="Arial" w:hAnsi="Arial"/>
          <w:sz w:val="24"/>
          <w:szCs w:val="24"/>
        </w:rPr>
        <w:t xml:space="preserve">1. Иностранные инвесторы, планирующие осуществлять инвестиционную деятельность на территории Кыргызской Республики, имеют право пройти аккредитацию на добровольной основе.</w:t>
      </w:r>
    </w:p>
    <w:p>
      <w:pPr>
        <w:spacing w:after="120"/>
        <w:ind w:firstLine="567"/>
        <w:jc w:val="both"/>
      </w:pPr>
      <w:r>
        <w:rPr>
          <w:rFonts w:ascii="Arial" w:cs="Arial" w:eastAsia="Arial" w:hAnsi="Arial"/>
          <w:sz w:val="24"/>
          <w:szCs w:val="24"/>
        </w:rPr>
        <w:t xml:space="preserve">2. Порядок и критерии аккредитации иностранных инвесторов устанавливаются Кабинетом Министров.</w:t>
      </w:r>
    </w:p>
    <w:p>
      <w:pPr>
        <w:spacing w:after="120"/>
        <w:ind w:firstLine="567"/>
        <w:jc w:val="both"/>
      </w:pPr>
      <w:r>
        <w:rPr>
          <w:rFonts w:ascii="Arial" w:cs="Arial" w:eastAsia="Arial" w:hAnsi="Arial"/>
          <w:i/>
          <w:iCs/>
          <w:sz w:val="24"/>
          <w:szCs w:val="24"/>
        </w:rPr>
        <w:t xml:space="preserve">(В редакции Закона КР от </w:t>
      </w:r>
      <w:hyperlink w:history="1" r:id="rIddidezpxru_eiklpw1y-yj">
        <w:r>
          <w:rPr>
            <w:rFonts w:ascii="Arial" w:cs="Arial" w:eastAsia="Arial" w:hAnsi="Arial"/>
            <w:i/>
            <w:iCs/>
            <w:color w:val="1D4ED8"/>
            <w:sz w:val="24"/>
            <w:szCs w:val="24"/>
            <w:u w:val="single"/>
          </w:rPr>
          <w:t xml:space="preserve">8 апреля 2026 года </w:t>
        </w:r>
      </w:hyperlink>
      <w:r>
        <w:rPr>
          <w:rFonts w:ascii="Arial" w:cs="Arial" w:eastAsia="Arial" w:hAnsi="Arial"/>
          <w:i/>
          <w:iCs/>
          <w:sz w:val="24"/>
          <w:szCs w:val="24"/>
        </w:rPr>
        <w:t xml:space="preserve">№ 46</w:t>
      </w:r>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34.</w:t>
      </w:r>
      <w:r>
        <w:rPr>
          <w:rFonts w:ascii="Arial" w:cs="Arial" w:eastAsia="Arial" w:hAnsi="Arial"/>
          <w:b/>
          <w:bCs/>
          <w:sz w:val="24"/>
          <w:szCs w:val="24"/>
        </w:rPr>
        <w:t xml:space="preserve"> Заключение инвестиционного соглашения</w:t>
      </w:r>
    </w:p>
    <w:p>
      <w:pPr>
        <w:spacing w:after="120"/>
        <w:ind w:firstLine="567"/>
        <w:jc w:val="both"/>
      </w:pPr>
      <w:r>
        <w:rPr>
          <w:rFonts w:ascii="Arial" w:cs="Arial" w:eastAsia="Arial" w:hAnsi="Arial"/>
          <w:sz w:val="24"/>
          <w:szCs w:val="24"/>
        </w:rPr>
        <w:t xml:space="preserve">1. Инвестиционное соглашение заключается с победителем конкурса в течение 30 календарных дней со дня опубликования информации о победителе конкурса в средствах массовой информации и на официальных сайтах государственного органа или органа местного самоуправления, проводившего конкурс, а также на сайте уполномоченного государственного органа.</w:t>
      </w:r>
    </w:p>
    <w:p>
      <w:pPr>
        <w:spacing w:after="120"/>
        <w:ind w:firstLine="567"/>
        <w:jc w:val="both"/>
      </w:pPr>
      <w:r>
        <w:rPr>
          <w:rFonts w:ascii="Arial" w:cs="Arial" w:eastAsia="Arial" w:hAnsi="Arial"/>
          <w:sz w:val="24"/>
          <w:szCs w:val="24"/>
        </w:rPr>
        <w:t xml:space="preserve">2. Инвестиционное соглашение может быть заключено при условии, что инвестор обладает положительной репутацией, уникальными знаниями, опытом успешной реализации проектов в аналогичной сфере деятельности, имеются сведения об источнике финансирования реализуемого проекта, отражена информация об инвесторе государственного органа, отвечающего за реализацию государственной политики и управление в сфере иностранных дел, и государственного органа в сфере национальной безопасности.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w:t>
      </w:r>
      <w:r>
        <w:rPr>
          <w:rFonts w:ascii="Arial" w:cs="Arial" w:eastAsia="Arial" w:hAnsi="Arial"/>
          <w:b/>
          <w:bCs/>
          <w:sz w:val="24"/>
          <w:szCs w:val="24"/>
        </w:rPr>
        <w:t xml:space="preserve">Заключительные положения</w:t>
      </w:r>
    </w:p>
    <w:p>
      <w:pPr>
        <w:spacing w:after="120"/>
        <w:ind w:firstLine="567"/>
        <w:jc w:val="both"/>
      </w:pPr>
      <w:r>
        <w:rPr>
          <w:rFonts w:ascii="Arial" w:cs="Arial" w:eastAsia="Arial" w:hAnsi="Arial"/>
          <w:b/>
          <w:bCs/>
          <w:sz w:val="24"/>
          <w:szCs w:val="24"/>
        </w:rPr>
        <w:t xml:space="preserve">Статья 35</w:t>
      </w:r>
      <w:r>
        <w:rPr>
          <w:rFonts w:ascii="Arial" w:cs="Arial" w:eastAsia="Arial" w:hAnsi="Arial"/>
          <w:b/>
          <w:bCs/>
          <w:sz w:val="24"/>
          <w:szCs w:val="24"/>
        </w:rPr>
        <w:t xml:space="preserve">. Переходные положения</w:t>
      </w:r>
    </w:p>
    <w:p>
      <w:pPr>
        <w:spacing w:after="120"/>
        <w:ind w:firstLine="567"/>
        <w:jc w:val="both"/>
      </w:pPr>
      <w:r>
        <w:rPr>
          <w:rFonts w:ascii="Arial" w:cs="Arial" w:eastAsia="Arial" w:hAnsi="Arial"/>
          <w:sz w:val="24"/>
          <w:szCs w:val="24"/>
        </w:rPr>
        <w:t xml:space="preserve">Установить, что действие настоящего Закона применяется к действующим инвестициям, осуществленным в Кыргызской Республике до вступления в силу настоящего Закона, только в части наибольшего благоприятствования инвестору.</w:t>
      </w:r>
    </w:p>
    <w:p>
      <w:pPr>
        <w:spacing w:after="120"/>
        <w:ind w:firstLine="567"/>
        <w:jc w:val="both"/>
      </w:pPr>
      <w:r>
        <w:rPr>
          <w:rFonts w:ascii="Arial" w:cs="Arial" w:eastAsia="Arial" w:hAnsi="Arial"/>
          <w:b/>
          <w:bCs/>
          <w:sz w:val="24"/>
          <w:szCs w:val="24"/>
        </w:rPr>
        <w:t xml:space="preserve">Статья 36</w:t>
      </w:r>
      <w:r>
        <w:rPr>
          <w:rFonts w:ascii="Arial" w:cs="Arial" w:eastAsia="Arial" w:hAnsi="Arial"/>
          <w:b/>
          <w:bCs/>
          <w:sz w:val="24"/>
          <w:szCs w:val="24"/>
        </w:rPr>
        <w:t xml:space="preserve">. Вступление в силу настоящего Закона</w:t>
      </w:r>
    </w:p>
    <w:p>
      <w:pPr>
        <w:spacing w:after="120"/>
        <w:ind w:firstLine="567"/>
        <w:jc w:val="both"/>
      </w:pPr>
      <w:r>
        <w:rPr>
          <w:rFonts w:ascii="Arial" w:cs="Arial" w:eastAsia="Arial" w:hAnsi="Arial"/>
          <w:sz w:val="24"/>
          <w:szCs w:val="24"/>
        </w:rPr>
        <w:t xml:space="preserve">1. Настоящий Закон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19 августа 2025 года № 62</w:t>
      </w:r>
    </w:p>
    <w:p>
      <w:pPr>
        <w:spacing w:after="120"/>
        <w:ind w:firstLine="567"/>
        <w:jc w:val="both"/>
      </w:pPr>
      <w:r>
        <w:rPr>
          <w:rFonts w:ascii="Arial" w:cs="Arial" w:eastAsia="Arial" w:hAnsi="Arial"/>
          <w:sz w:val="24"/>
          <w:szCs w:val="24"/>
        </w:rPr>
        <w:t xml:space="preserve">2. Признать утратившими силу:</w:t>
      </w:r>
    </w:p>
    <w:p>
      <w:pPr>
        <w:spacing w:after="120"/>
        <w:ind w:firstLine="567"/>
        <w:jc w:val="both"/>
      </w:pPr>
      <w:r>
        <w:rPr>
          <w:rFonts w:ascii="Arial" w:cs="Arial" w:eastAsia="Arial" w:hAnsi="Arial"/>
          <w:sz w:val="24"/>
          <w:szCs w:val="24"/>
        </w:rPr>
        <w:t xml:space="preserve">1) </w:t>
      </w:r>
      <w:hyperlink w:history="1" r:id="rIdbcjxc6jqe3bl2midjow6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инвестициях в Кыргызской Республике" от 27 марта 2003 года № 66 (Ведомости Жогорку Кенеша Кыргызской Республики, 2003 г., № 7, ст.252);</w:t>
      </w:r>
    </w:p>
    <w:p>
      <w:pPr>
        <w:spacing w:after="120"/>
        <w:ind w:firstLine="567"/>
        <w:jc w:val="both"/>
      </w:pPr>
      <w:r>
        <w:rPr>
          <w:rFonts w:ascii="Arial" w:cs="Arial" w:eastAsia="Arial" w:hAnsi="Arial"/>
          <w:sz w:val="24"/>
          <w:szCs w:val="24"/>
        </w:rPr>
        <w:t xml:space="preserve">2) </w:t>
      </w:r>
      <w:hyperlink w:history="1" r:id="rIdchzd6ikhexyzmqlxyiif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l45wjws1vcvo265wctjj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инвестициях в Кыргызской Республике" от 14 июня 2004 года № 76 (Ведомости Жогорку Кенеша Кыргызской Республики, 2004 г., № 10, ст.442);</w:t>
      </w:r>
    </w:p>
    <w:p>
      <w:pPr>
        <w:spacing w:after="120"/>
        <w:ind w:firstLine="567"/>
        <w:jc w:val="both"/>
      </w:pPr>
      <w:r>
        <w:rPr>
          <w:rFonts w:ascii="Arial" w:cs="Arial" w:eastAsia="Arial" w:hAnsi="Arial"/>
          <w:sz w:val="24"/>
          <w:szCs w:val="24"/>
        </w:rPr>
        <w:t xml:space="preserve">3) </w:t>
      </w:r>
      <w:hyperlink w:history="1" r:id="rId90knmzt5j1cbx2eqqtfq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yyetcjzfoisq6tpbn9xo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инвестициях в Кыргызской Республике" от 31 июля 2006 года № 144 (газета "Эркин-Тоо" от 8 августа 2006 года № 58);</w:t>
      </w:r>
    </w:p>
    <w:p>
      <w:pPr>
        <w:spacing w:after="120"/>
        <w:ind w:firstLine="567"/>
        <w:jc w:val="both"/>
      </w:pPr>
      <w:r>
        <w:rPr>
          <w:rFonts w:ascii="Arial" w:cs="Arial" w:eastAsia="Arial" w:hAnsi="Arial"/>
          <w:sz w:val="24"/>
          <w:szCs w:val="24"/>
        </w:rPr>
        <w:t xml:space="preserve">4) </w:t>
      </w:r>
      <w:hyperlink w:history="1" r:id="rIddutaiouclry9laezcjun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wkhw8-qumt_g34wlds3t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инвестициях в Кыргызской Республике" от 23 июня 2008 года № 127 (Ведомости Жогорку Кенеша Кыргызской Республики, 2008 г., № 6/2, ст.591);</w:t>
      </w:r>
    </w:p>
    <w:p>
      <w:pPr>
        <w:spacing w:after="120"/>
        <w:ind w:firstLine="567"/>
        <w:jc w:val="both"/>
      </w:pPr>
      <w:r>
        <w:rPr>
          <w:rFonts w:ascii="Arial" w:cs="Arial" w:eastAsia="Arial" w:hAnsi="Arial"/>
          <w:sz w:val="24"/>
          <w:szCs w:val="24"/>
        </w:rPr>
        <w:t xml:space="preserve">5) </w:t>
      </w:r>
      <w:hyperlink w:history="1" r:id="rIdc7bmu6j2lxzng1qq3sjv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2xsbtprnzj8_bbiehnds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инвестициях в Кыргызской Республике" от 30 апреля 2009 года № 141 (Ведомости Жогорку Кенеша Кыргызской Республики, 2009 г., № 4, ст.363);</w:t>
      </w:r>
    </w:p>
    <w:p>
      <w:pPr>
        <w:spacing w:after="120"/>
        <w:ind w:firstLine="567"/>
        <w:jc w:val="both"/>
      </w:pPr>
      <w:r>
        <w:rPr>
          <w:rFonts w:ascii="Arial" w:cs="Arial" w:eastAsia="Arial" w:hAnsi="Arial"/>
          <w:sz w:val="24"/>
          <w:szCs w:val="24"/>
        </w:rPr>
        <w:t xml:space="preserve">6)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16 июля 2009 года № 222 (Ведомости Жогорку Кенеша Кыргызской Республики, 2009 г., № 7, ст.732);</w:t>
      </w:r>
    </w:p>
    <w:p>
      <w:pPr>
        <w:spacing w:after="120"/>
        <w:ind w:firstLine="567"/>
        <w:jc w:val="both"/>
      </w:pPr>
      <w:r>
        <w:rPr>
          <w:rFonts w:ascii="Arial" w:cs="Arial" w:eastAsia="Arial" w:hAnsi="Arial"/>
          <w:sz w:val="24"/>
          <w:szCs w:val="24"/>
        </w:rPr>
        <w:t xml:space="preserve">7) </w:t>
      </w:r>
      <w:r>
        <w:rPr>
          <w:rFonts w:ascii="Arial" w:cs="Arial" w:eastAsia="Arial" w:hAnsi="Arial"/>
          <w:sz w:val="24"/>
          <w:szCs w:val="24"/>
        </w:rPr>
        <w:t xml:space="preserve">статью 6</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от 22 октября 2009 года № 284 (Ведомости Жогорку Кенеша Кыргызской Республики, 2009 г., № 9, ст.871);</w:t>
      </w:r>
    </w:p>
    <w:p>
      <w:pPr>
        <w:spacing w:after="120"/>
        <w:ind w:firstLine="567"/>
        <w:jc w:val="both"/>
      </w:pPr>
      <w:r>
        <w:rPr>
          <w:rFonts w:ascii="Arial" w:cs="Arial" w:eastAsia="Arial" w:hAnsi="Arial"/>
          <w:sz w:val="24"/>
          <w:szCs w:val="24"/>
        </w:rPr>
        <w:t xml:space="preserve">8) </w:t>
      </w:r>
      <w:hyperlink w:history="1" r:id="rId9pdbnpa_qqffv-v-y7sp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в </w:t>
      </w:r>
      <w:hyperlink w:history="1" r:id="rIdomh4zhln1hqtmwss3_le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инвестициях в Кыргызской Республике" от 6 февраля 2015 года № 31 (Ведомости Жогорку Кенеша Кыргызской Республики, 2015 г., № 2, ст.111);</w:t>
      </w:r>
    </w:p>
    <w:p>
      <w:pPr>
        <w:spacing w:after="120"/>
        <w:ind w:firstLine="567"/>
        <w:jc w:val="both"/>
      </w:pPr>
      <w:r>
        <w:rPr>
          <w:rFonts w:ascii="Arial" w:cs="Arial" w:eastAsia="Arial" w:hAnsi="Arial"/>
          <w:sz w:val="24"/>
          <w:szCs w:val="24"/>
        </w:rPr>
        <w:t xml:space="preserve">9)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13 февраля 2015 года № 32 (Ведомости Жогорку Кенеша Кыргызской Республики, 2015 г., № 2, ст.112);</w:t>
      </w:r>
    </w:p>
    <w:p>
      <w:pPr>
        <w:spacing w:after="120"/>
        <w:ind w:firstLine="567"/>
        <w:jc w:val="both"/>
      </w:pPr>
      <w:r>
        <w:rPr>
          <w:rFonts w:ascii="Arial" w:cs="Arial" w:eastAsia="Arial" w:hAnsi="Arial"/>
          <w:sz w:val="24"/>
          <w:szCs w:val="24"/>
        </w:rPr>
        <w:t xml:space="preserve">10) часть 15 </w:t>
      </w:r>
      <w:r>
        <w:rPr>
          <w:rFonts w:ascii="Arial" w:cs="Arial" w:eastAsia="Arial" w:hAnsi="Arial"/>
          <w:sz w:val="24"/>
          <w:szCs w:val="24"/>
        </w:rPr>
        <w:t xml:space="preserve">статьи 5</w:t>
      </w:r>
      <w:r>
        <w:rPr>
          <w:rFonts w:ascii="Arial" w:cs="Arial" w:eastAsia="Arial" w:hAnsi="Arial"/>
          <w:sz w:val="24"/>
          <w:szCs w:val="24"/>
        </w:rPr>
        <w:t xml:space="preserve"> Закона Кыргызской Республики "О введении в действие </w:t>
      </w:r>
      <w:hyperlink w:history="1" r:id="rIdkpqmfi-swqfrit0fnpju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от 16 декабря 2016 года № 207 (Ведомости Жогорку Кенеша Кыргызской Республики, 2016 г., № 11, ст.1184);</w:t>
      </w:r>
    </w:p>
    <w:p>
      <w:pPr>
        <w:spacing w:after="120"/>
        <w:ind w:firstLine="567"/>
        <w:jc w:val="both"/>
      </w:pPr>
      <w:r>
        <w:rPr>
          <w:rFonts w:ascii="Arial" w:cs="Arial" w:eastAsia="Arial" w:hAnsi="Arial"/>
          <w:sz w:val="24"/>
          <w:szCs w:val="24"/>
        </w:rPr>
        <w:t xml:space="preserve">11) </w:t>
      </w:r>
      <w:hyperlink w:history="1" r:id="rIdww5jugdd76n5ihzq3pta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некоторые законодательные акты по вопросам внедрения электронной системы фискализации налоговых процедур" от 13 апреля 2018 года № 39 (Ведомости Жогорку Кенеша Кыргызской Республики, 2018 г., № 4, ст.205);</w:t>
      </w:r>
    </w:p>
    <w:p>
      <w:pPr>
        <w:spacing w:after="120"/>
        <w:ind w:firstLine="567"/>
        <w:jc w:val="both"/>
      </w:pPr>
      <w:r>
        <w:rPr>
          <w:rFonts w:ascii="Arial" w:cs="Arial" w:eastAsia="Arial" w:hAnsi="Arial"/>
          <w:sz w:val="24"/>
          <w:szCs w:val="24"/>
        </w:rPr>
        <w:t xml:space="preserve">12) </w:t>
      </w:r>
      <w:r>
        <w:rPr>
          <w:rFonts w:ascii="Arial" w:cs="Arial" w:eastAsia="Arial" w:hAnsi="Arial"/>
          <w:sz w:val="24"/>
          <w:szCs w:val="24"/>
        </w:rPr>
        <w:t xml:space="preserve">статью 10</w:t>
      </w:r>
      <w:r>
        <w:rPr>
          <w:rFonts w:ascii="Arial" w:cs="Arial" w:eastAsia="Arial" w:hAnsi="Arial"/>
          <w:sz w:val="24"/>
          <w:szCs w:val="24"/>
        </w:rPr>
        <w:t xml:space="preserve"> Закона Кыргызской Республики "О внесении изменений в некоторые законодательные акты по вопросам противодействия финансированию террористической деятельности и легализации (отмыванию) преступных доходов" от 6 августа 2018 года № 88 (Ведомости Жогорку Кенеша Кыргызской Республики, 2018 г., № 7-8, ст.487);</w:t>
      </w:r>
    </w:p>
    <w:p>
      <w:pPr>
        <w:spacing w:after="120"/>
        <w:ind w:firstLine="567"/>
        <w:jc w:val="both"/>
      </w:pPr>
      <w:r>
        <w:rPr>
          <w:rFonts w:ascii="Arial" w:cs="Arial" w:eastAsia="Arial" w:hAnsi="Arial"/>
          <w:sz w:val="24"/>
          <w:szCs w:val="24"/>
        </w:rPr>
        <w:t xml:space="preserve">13) </w:t>
      </w:r>
      <w:r>
        <w:rPr>
          <w:rFonts w:ascii="Arial" w:cs="Arial" w:eastAsia="Arial" w:hAnsi="Arial"/>
          <w:sz w:val="24"/>
          <w:szCs w:val="24"/>
        </w:rPr>
        <w:t xml:space="preserve">статью 4</w:t>
      </w:r>
      <w:r>
        <w:rPr>
          <w:rFonts w:ascii="Arial" w:cs="Arial" w:eastAsia="Arial" w:hAnsi="Arial"/>
          <w:sz w:val="24"/>
          <w:szCs w:val="24"/>
        </w:rPr>
        <w:t xml:space="preserve"> Закона Кыргызской Республики "О внесении изменений в некоторые законодательные акты по вопросам поддержки инвестиций" от 26 декабря 2020 года № 12 (газета "Эркин-Тоо" от 5 января 2021 года № 1);</w:t>
      </w:r>
    </w:p>
    <w:p>
      <w:pPr>
        <w:spacing w:after="120"/>
        <w:ind w:firstLine="567"/>
        <w:jc w:val="both"/>
      </w:pPr>
      <w:r>
        <w:rPr>
          <w:rFonts w:ascii="Arial" w:cs="Arial" w:eastAsia="Arial" w:hAnsi="Arial"/>
          <w:sz w:val="24"/>
          <w:szCs w:val="24"/>
        </w:rPr>
        <w:t xml:space="preserve">14) </w:t>
      </w:r>
      <w:r>
        <w:rPr>
          <w:rFonts w:ascii="Arial" w:cs="Arial" w:eastAsia="Arial" w:hAnsi="Arial"/>
          <w:sz w:val="24"/>
          <w:szCs w:val="24"/>
        </w:rPr>
        <w:t xml:space="preserve">статью 3</w:t>
      </w:r>
      <w:r>
        <w:rPr>
          <w:rFonts w:ascii="Arial" w:cs="Arial" w:eastAsia="Arial" w:hAnsi="Arial"/>
          <w:sz w:val="24"/>
          <w:szCs w:val="24"/>
        </w:rPr>
        <w:t xml:space="preserve"> Закона Кыргызской Республики "О внесении изменений в некоторые законодательные акты в связи с приданием особого статуса Баткенской области Кыргызской Республики" от 13 сентября 2021 года № 118 (газета "Эркин-Тоо" от 24 сентября 2021 года № 99);</w:t>
      </w:r>
    </w:p>
    <w:p>
      <w:pPr>
        <w:spacing w:after="120"/>
        <w:ind w:firstLine="567"/>
        <w:jc w:val="both"/>
      </w:pPr>
      <w:r>
        <w:rPr>
          <w:rFonts w:ascii="Arial" w:cs="Arial" w:eastAsia="Arial" w:hAnsi="Arial"/>
          <w:sz w:val="24"/>
          <w:szCs w:val="24"/>
        </w:rPr>
        <w:t xml:space="preserve">15)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законы Кыргызской Республики "</w:t>
      </w:r>
      <w:r>
        <w:rPr>
          <w:rFonts w:ascii="Arial" w:cs="Arial" w:eastAsia="Arial" w:hAnsi="Arial"/>
          <w:sz w:val="24"/>
          <w:szCs w:val="24"/>
        </w:rPr>
        <w:t xml:space="preserve">Об инвестициях в Кыргызской Республике</w:t>
      </w:r>
      <w:r>
        <w:rPr>
          <w:rFonts w:ascii="Arial" w:cs="Arial" w:eastAsia="Arial" w:hAnsi="Arial"/>
          <w:sz w:val="24"/>
          <w:szCs w:val="24"/>
        </w:rPr>
        <w:t xml:space="preserve">", "</w:t>
      </w:r>
      <w:r>
        <w:rPr>
          <w:rFonts w:ascii="Arial" w:cs="Arial" w:eastAsia="Arial" w:hAnsi="Arial"/>
          <w:sz w:val="24"/>
          <w:szCs w:val="24"/>
        </w:rPr>
        <w:t xml:space="preserve">О третейских судах в Кыргызской Республике</w:t>
      </w:r>
      <w:r>
        <w:rPr>
          <w:rFonts w:ascii="Arial" w:cs="Arial" w:eastAsia="Arial" w:hAnsi="Arial"/>
          <w:sz w:val="24"/>
          <w:szCs w:val="24"/>
        </w:rPr>
        <w:t xml:space="preserve">")" от 9 августа 2022 года № 90 (газета "Эркин-Тоо" от 12 августа 2022 года № 70);</w:t>
      </w:r>
    </w:p>
    <w:p>
      <w:pPr>
        <w:spacing w:after="120"/>
        <w:ind w:firstLine="567"/>
        <w:jc w:val="both"/>
      </w:pPr>
      <w:r>
        <w:rPr>
          <w:rFonts w:ascii="Arial" w:cs="Arial" w:eastAsia="Arial" w:hAnsi="Arial"/>
          <w:sz w:val="24"/>
          <w:szCs w:val="24"/>
        </w:rPr>
        <w:t xml:space="preserve">16) </w:t>
      </w:r>
      <w:r>
        <w:rPr>
          <w:rFonts w:ascii="Arial" w:cs="Arial" w:eastAsia="Arial" w:hAnsi="Arial"/>
          <w:sz w:val="24"/>
          <w:szCs w:val="24"/>
        </w:rPr>
        <w:t xml:space="preserve">статью 10</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сфере регистрации (перерегистрации) юридических лиц и признании утратившим силу </w:t>
      </w:r>
      <w:hyperlink w:history="1" r:id="rIdlkmiii82xepuh1shpyor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 от 28 февраля 2023 года № 44 (газета "Эркин-Тоо" от 3 марта 2023 года № 16);</w:t>
      </w:r>
    </w:p>
    <w:p>
      <w:pPr>
        <w:spacing w:after="120"/>
        <w:ind w:firstLine="567"/>
        <w:jc w:val="both"/>
      </w:pPr>
      <w:r>
        <w:rPr>
          <w:rFonts w:ascii="Arial" w:cs="Arial" w:eastAsia="Arial" w:hAnsi="Arial"/>
          <w:sz w:val="24"/>
          <w:szCs w:val="24"/>
        </w:rPr>
        <w:t xml:space="preserve">17) </w:t>
      </w:r>
      <w:r>
        <w:rPr>
          <w:rFonts w:ascii="Arial" w:cs="Arial" w:eastAsia="Arial" w:hAnsi="Arial"/>
          <w:sz w:val="24"/>
          <w:szCs w:val="24"/>
        </w:rPr>
        <w:t xml:space="preserve">статью 9</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по вопросам приведения в соответствие с банковским законодательством" от 22 апреля 2024 года № 78 (газета "Эркин-Тоо" от 26 апреля 2024 года № 32).</w:t>
      </w:r>
    </w:p>
    <w:p>
      <w:pPr>
        <w:spacing w:after="120"/>
        <w:ind w:firstLine="567"/>
        <w:jc w:val="both"/>
      </w:pPr>
      <w:r>
        <w:rPr>
          <w:rFonts w:ascii="Arial" w:cs="Arial" w:eastAsia="Arial" w:hAnsi="Arial"/>
          <w:sz w:val="24"/>
          <w:szCs w:val="24"/>
        </w:rPr>
        <w:t xml:space="preserve">3. Кабинету Министров в шестимесячный срок принять необходимые меры, вытекающие из настоящего Закона.</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26 июня 2025 года</w:t>
      </w:r>
    </w:p>
    <w:p>
      <w:pPr>
        <w:spacing w:after="120"/>
        <w:ind w:firstLine="567"/>
        <w:jc w:val="both"/>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zb2pdq9q7vhb8iw5usic" Type="http://schemas.openxmlformats.org/officeDocument/2006/relationships/hyperlink" Target="http://kodeks.duckdns.org/document/230044174" TargetMode="External"/><Relationship Id="rIdwqydrpjl6i-tokkaa5obv" Type="http://schemas.openxmlformats.org/officeDocument/2006/relationships/hyperlink" Target="http://kodeks.duckdns.org/document/230044174" TargetMode="External"/><Relationship Id="rIdj2plnln7twqzwg81cdyui" Type="http://schemas.openxmlformats.org/officeDocument/2006/relationships/hyperlink" Target="http://kodeks.duckdns.org/document/230044174" TargetMode="External"/><Relationship Id="rId_stm3uksfpr3xjawcrwkx" Type="http://schemas.openxmlformats.org/officeDocument/2006/relationships/hyperlink" Target="http://kodeks.duckdns.org/document/230044174" TargetMode="External"/><Relationship Id="rIdnttogmw7gm4l9gddnwkox" Type="http://schemas.openxmlformats.org/officeDocument/2006/relationships/hyperlink" Target="http://kodeks.duckdns.org/document/230044174" TargetMode="External"/><Relationship Id="rIddidezpxru_eiklpw1y-yj" Type="http://schemas.openxmlformats.org/officeDocument/2006/relationships/hyperlink" Target="http://kodeks.duckdns.org/document/230044174" TargetMode="External"/><Relationship Id="rIdbcjxc6jqe3bl2midjow6p" Type="http://schemas.openxmlformats.org/officeDocument/2006/relationships/hyperlink" Target="http://kodeks.duckdns.org/document/1190" TargetMode="External"/><Relationship Id="rIdchzd6ikhexyzmqlxyiifv" Type="http://schemas.openxmlformats.org/officeDocument/2006/relationships/hyperlink" Target="http://kodeks.duckdns.org/document/1462" TargetMode="External"/><Relationship Id="rIdl45wjws1vcvo265wctjjr" Type="http://schemas.openxmlformats.org/officeDocument/2006/relationships/hyperlink" Target="http://kodeks.duckdns.org/document/1190" TargetMode="External"/><Relationship Id="rId90knmzt5j1cbx2eqqtfqv" Type="http://schemas.openxmlformats.org/officeDocument/2006/relationships/hyperlink" Target="http://kodeks.duckdns.org/document/1935" TargetMode="External"/><Relationship Id="rIdyyetcjzfoisq6tpbn9xot" Type="http://schemas.openxmlformats.org/officeDocument/2006/relationships/hyperlink" Target="http://kodeks.duckdns.org/document/1190" TargetMode="External"/><Relationship Id="rIddutaiouclry9laezcjunp" Type="http://schemas.openxmlformats.org/officeDocument/2006/relationships/hyperlink" Target="http://kodeks.duckdns.org/document/205030" TargetMode="External"/><Relationship Id="rIdwkhw8-qumt_g34wlds3to" Type="http://schemas.openxmlformats.org/officeDocument/2006/relationships/hyperlink" Target="http://kodeks.duckdns.org/document/1190" TargetMode="External"/><Relationship Id="rIdc7bmu6j2lxzng1qq3sjvk" Type="http://schemas.openxmlformats.org/officeDocument/2006/relationships/hyperlink" Target="http://kodeks.duckdns.org/document/202649" TargetMode="External"/><Relationship Id="rId2xsbtprnzj8_bbiehndst" Type="http://schemas.openxmlformats.org/officeDocument/2006/relationships/hyperlink" Target="http://kodeks.duckdns.org/document/1190" TargetMode="External"/><Relationship Id="rId9pdbnpa_qqffv-v-y7spv" Type="http://schemas.openxmlformats.org/officeDocument/2006/relationships/hyperlink" Target="http://kodeks.duckdns.org/document/205440" TargetMode="External"/><Relationship Id="rIdomh4zhln1hqtmwss3_let" Type="http://schemas.openxmlformats.org/officeDocument/2006/relationships/hyperlink" Target="http://kodeks.duckdns.org/document/1190" TargetMode="External"/><Relationship Id="rIdkpqmfi-swqfrit0fnpjuz" Type="http://schemas.openxmlformats.org/officeDocument/2006/relationships/hyperlink" Target="http://kodeks.duckdns.org/document/111486" TargetMode="External"/><Relationship Id="rIdww5jugdd76n5ihzq3pta4" Type="http://schemas.openxmlformats.org/officeDocument/2006/relationships/hyperlink" Target="http://kodeks.duckdns.org/document/111776" TargetMode="External"/><Relationship Id="rIdlkmiii82xepuh1shpyorv" Type="http://schemas.openxmlformats.org/officeDocument/2006/relationships/hyperlink" Target="http://kodeks.duckdns.org/document/202621" TargetMode="External"/><Relationship Id="rId7" Type="http://schemas.openxmlformats.org/officeDocument/2006/relationships/image" Target="media/93bec1c1538034512fe33c1434ae0ea86b639d33.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2026-09-23T11:04:12.509Z</dcterms:created>
  <dcterms:modified xsi:type="dcterms:W3CDTF">2026-09-23T11:04:12.509Z</dcterms:modified>
</cp:coreProperties>
</file>

<file path=docProps/custom.xml><?xml version="1.0" encoding="utf-8"?>
<Properties xmlns="http://schemas.openxmlformats.org/officeDocument/2006/custom-properties" xmlns:vt="http://schemas.openxmlformats.org/officeDocument/2006/docPropsVTypes"/>
</file>