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gcn7doxruyxw7owumzy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8 августа 2025 года № 479)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изоляции лиц, отказывающихся от лечения туберкулеза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Предмет регулирования настоящего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изоляции лиц, отказывающихся от лечения туберкулеза (далее - Порядок), определяет порядок изоляции лиц, заболевших туберкулезом и отказывающихся от лечения, представляющих риск заражения окружающих туберкулезом.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Понятия, используемые в настоящем Порядке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 заражения окружающих туберкулезом</w:t>
      </w:r>
      <w:r>
        <w:rPr>
          <w:rFonts w:ascii="Arial" w:cs="Arial" w:eastAsia="Arial" w:hAnsi="Arial"/>
          <w:sz w:val="24"/>
          <w:szCs w:val="24"/>
        </w:rPr>
        <w:t xml:space="preserve"> - риск, при котором больной туберкулезом активно выделяет микобактерии туберкулеза, что может повлечь за собой заражение окружающих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лица, отказывающиеся от лечения туберкулеза</w:t>
      </w:r>
      <w:r>
        <w:rPr>
          <w:rFonts w:ascii="Arial" w:cs="Arial" w:eastAsia="Arial" w:hAnsi="Arial"/>
          <w:sz w:val="24"/>
          <w:szCs w:val="24"/>
        </w:rPr>
        <w:t xml:space="preserve"> - люди, которые намеренно уклоняются от лечения туберкулеза и представляют угрозу распространения туберкулезной инфекции;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обязательная изоляция</w:t>
      </w:r>
      <w:r>
        <w:rPr>
          <w:rFonts w:ascii="Arial" w:cs="Arial" w:eastAsia="Arial" w:hAnsi="Arial"/>
          <w:sz w:val="24"/>
          <w:szCs w:val="24"/>
        </w:rPr>
        <w:t xml:space="preserve"> - противоэпидемическая мера в отношении лиц, активно выделяющих микобактерии туберкулеза, отказавшихся от лечения туберкулеза.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Органы, структуры, организации, задействованные в реализации настоящего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реализации настоящего Порядка задействованы следующие органы, структуры и организации: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центральный врачебный консилиум Национального центра фтизиатрии при Министерстве здравоохранения Кыргызской Республики (далее - центральный врачебный консилиум).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Правила реализации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Лицо, заболевшее туберкулезом и представляющее риск заражения окружающих, подлежит обязательной, в том числе принудительной, изоляции по решению суда на основании медицинского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Медицинский работник организации здравоохранения Кыргызской Республики, оказывающей противотуберкулезную помощь населению, в случае наличия факта намеренного уклонения от лечения туберкулеза заполняет форму "Извещение об отказе от лечения лица, больного заразной формой туберкулеза" согласно </w:t>
      </w:r>
      <w:hyperlink w:history="1" r:id="rIdmbldbpjdnf3wd_-1a9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Извещение об отказе от лечения лица с заразной формой туберкулеза подписывается руководителем организации здравоохранения и направляется на рассмотрение для выдачи заключения на центральный врачебный консилиум.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Список документов, необходимых для представления в центральный врачебный консилиум национального центра фтизиатрии,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историю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амбулаторную медицинскую карту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об отказе от лечения лица с заразной формой туберкулеза, которое заполняется лечащим врачом после неоднократных убеждений об обязательности лечения и предупреждений об изоляции в случае отказа от лечения, зафиксированных в истории болезни и амбулаторной карте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Центральный врачебный консилиум в срок не позднее 5 (пять) рабочих дней со дня поступления документов проводит заседание и выносит заключение "О подтверждении, что лицо с заразной формой туберкулеза, представляющее повышенный риск заражения окружающих, по причине отказа от лечения подлежит обязательной принудительной изоляции" согласно </w:t>
      </w:r>
      <w:hyperlink w:history="1" r:id="rIdyhvhhjlg_2j1gmdtcmd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представитель организации здравоохранения обязан в установленном порядке в течение 2 (два) рабочих дней со дня получения заключения центрального врачебного консилиума представить в суд соответствующие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мер безопасности участников судебного процесса возлагается на организацию здравоохранения, подавшую исковое заявление, путем предоставления индивидуальных средств защиты (респираторы, маски).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Лицо, в отношении которого вынесено судебное решение о принудительной изоляции, направляется в противотуберкулезные организации для прохождения принудительного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Руководитель организации здравоохранения назначает лечащего врача, который определяет схему лечения и контролирует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принудительной госпитализации лицо, уклоняющееся от лечения, остается в соответствующем изоляторе до завершения лечения.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пребывания лиц при принудительной изоляции соблюдаются в соответствии с санитарными нормативами Министерства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здравоохранения Кыргызской Республики ведет учет лиц, уклоняющихся от лечения и осуществляет контроль за их содержанием в организациях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изоляции лиц, отказывающихся от лечения туберкулеза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организации здравоохранения
 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ИЗВЕЩЕНИЕ
 об отказе от лечения лица, больного заразной формой туберкулеза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202__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является лицом с заразной формой туберкулеза, отказывающимся от лечения туберкулеза, и представляет угрозу распространения туберкулезной инфекции.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Клинический диагноз 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врач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Лечащий врач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изоляции лиц, отказывающихся от лечения туберкулеза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о подтверждении, что лицо с заразной формой туберкулеза, представляющее повышенный риск заражения окружающих, по причине отказа от лечения подлежит обязательной принудительной изоляции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 202__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врачебная комиссия Национального центра фтизиатрии при Министерстве здравоохранения Кыргызской Республики, изучив материалы в отношении лица с заразной формой туберкулеза ____________________________, отказывающегося (уклоняющегося) от лечения, делает заключение, что _____________________________ представляет повышенный риск заражения туберкулезом окружающих и подлежит принудительной изоляции.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центрального врачебного консилиума Национального центра фтизиатрии при Министерстве 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центрального врачебного консилиума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6qovhymg8hlf8l48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dalil.kg/document/230030524</w:t>
      </w:r>
    </w:hyperlink>
  </w:p>
  <w:p>
    <w:pPr>
      <w:spacing w:after="0" w:before="40"/>
      <w:jc w:val="center"/>
    </w:pPr>
    <w:hyperlink w:history="1" r:id="rIdezxyrfpejt-epkc4fjr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n7doxruyxw7owumzyw3" Type="http://schemas.openxmlformats.org/officeDocument/2006/relationships/hyperlink" Target="https://dalil.kg/document/230030522" TargetMode="External"/><Relationship Id="rIdmbldbpjdnf3wd_-1a9stu" Type="http://schemas.openxmlformats.org/officeDocument/2006/relationships/hyperlink" Target="https://dalil.kg/document/230030524#pr1" TargetMode="External"/><Relationship Id="rIdyhvhhjlg_2j1gmdtcmdkd" Type="http://schemas.openxmlformats.org/officeDocument/2006/relationships/hyperlink" Target="https://dalil.kg/document/230030524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6qovhymg8hlf8l48xri" Type="http://schemas.openxmlformats.org/officeDocument/2006/relationships/hyperlink" Target="https://dalil.kg/document/230030524" TargetMode="External"/><Relationship Id="rIdezxyrfpejt-epkc4fjr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2026-09-27T10:10:08.943Z</dcterms:created>
  <dcterms:modified xsi:type="dcterms:W3CDTF">2026-09-27T10:10:08.943Z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