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38ajsgxkcxxenbskesi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240" w:before="200"/>
        <w:ind w:firstLine="4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120"/>
        <w:ind w:firstLine="4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осуществления компенсационных выплат на погашение ипотечного кредита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служба, и сотрудникам правоохранительных органов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осуществления компенсационных выплат на погашение ипотечного кредита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(далее – военнослужащие), и сотрудникам правоохранительных органов (далее – сотрудники).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Основные термины, используемые в настоящем Положении: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ипотечный кредит</w:t>
      </w:r>
      <w:r>
        <w:rPr>
          <w:rFonts w:ascii="Arial" w:cs="Arial" w:eastAsia="Arial" w:hAnsi="Arial"/>
          <w:sz w:val="24"/>
          <w:szCs w:val="24"/>
        </w:rPr>
        <w:t xml:space="preserve"> – долгосрочный кредит, предоставляемый гражданам Кыргызской Республики финансово-кредитными учреждениями под залог приобретаемого жилого помещения;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другие важные обстоятельства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обстоятельства, обусловленные увольнением в запас и дающие право на пенсию, избрание или назначение на должности судей или в представительные органы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выслуга лет </w:t>
      </w:r>
      <w:r>
        <w:rPr>
          <w:rFonts w:ascii="Arial" w:cs="Arial" w:eastAsia="Arial" w:hAnsi="Arial"/>
          <w:sz w:val="24"/>
          <w:szCs w:val="24"/>
        </w:rPr>
        <w:t xml:space="preserve">– совокупность сроков военной службы лиц офицерского состава, прапорщиков и военнослужащих контрактной службы, лиц начальствующего и рядового состава, состоящих на службе в правоохранительных органах;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  командир (начальник)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– должностное лицо, обладающее правом единоличного принятия решений в пределах предоставленных ему полномочий, и в соответствии с требованиями законодательства Кыргызской Республики, несущий ответственность за выполнение задач вверенного подразделения (воинской части, соединения, учреждения, организации, территориального органа),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 внутренний порядок, за состояние и сохранность материальных средств, за техническое, материальное, медицинское, финансовое, социально-правовое обеспечение;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воинская часть (учреждение)</w:t>
      </w:r>
      <w:r>
        <w:rPr>
          <w:rFonts w:ascii="Arial" w:cs="Arial" w:eastAsia="Arial" w:hAnsi="Arial"/>
          <w:sz w:val="24"/>
          <w:szCs w:val="24"/>
        </w:rPr>
        <w:t xml:space="preserve"> – подведомственное подразделение государственного органа, сформированное для выполнения задач в сфере обороны, безопасности, гражданской защиты или охраны правопорядка, имеющее право на получение бюджетных средств на основании законодательства Кыргызской Республики, и ответственное за их использование и учет;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военная служба или служба в правоохранительных органах</w:t>
      </w:r>
      <w:r>
        <w:rPr>
          <w:rFonts w:ascii="Arial" w:cs="Arial" w:eastAsia="Arial" w:hAnsi="Arial"/>
          <w:sz w:val="24"/>
          <w:szCs w:val="24"/>
        </w:rPr>
        <w:t xml:space="preserve"> – служба в государственных органах, ведающих вопросами обороны, в сфере внутренних дел, уполномоченном государственном органе в сфере исполнения наказаний, уполномоченном государственном органе в сфере национальной безопасности, уполномоченном органе в сфере охраны Государственной границы Кыргызской Республики, уполномоченном государственном органе в области гражданской защиты, уполномоченном государственном органе в сфере таможенного дела, уполномоченном государственном органе в сфере осуществления надзора за исполнением законов;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 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жилищный фонд</w:t>
      </w:r>
      <w:r>
        <w:rPr>
          <w:rFonts w:ascii="Arial" w:cs="Arial" w:eastAsia="Arial" w:hAnsi="Arial"/>
          <w:sz w:val="24"/>
          <w:szCs w:val="24"/>
        </w:rPr>
        <w:t xml:space="preserve"> – совокупность жилых помещений, находящихся в государственной собственности, предназначенных для предоставления военнослужащим/сотрудникам в установленных законодательством Кыргызской Республики случаях;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компенсационная выплата</w:t>
      </w:r>
      <w:r>
        <w:rPr>
          <w:rFonts w:ascii="Arial" w:cs="Arial" w:eastAsia="Arial" w:hAnsi="Arial"/>
          <w:sz w:val="24"/>
          <w:szCs w:val="24"/>
        </w:rPr>
        <w:t xml:space="preserve"> – денежные средства, выплачиваемые военнослужащим/сотрудникам на погашение ипотечного кредита.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Право на получение компенсационной выплаты имеют: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военнослужащие/сотрудники, состоящие на действительной военной службе, службе в правоохранительных органах (за исключением военнослужащих срочной службы и курсантов военных/специальных учебных заведений), реализовавшие право на обеспечение жилыми помещениями за счет государства, посредством приобретения жилья в собственность по договорам ипотечного кредитования, вне зависимости от выслуги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г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раждане, уволенные с военной службы или службы в правоохранительных органах в запас или отставку</w:t>
      </w:r>
      <w:r>
        <w:rPr>
          <w:rFonts w:ascii="Arial" w:cs="Arial" w:eastAsia="Arial" w:hAnsi="Arial"/>
          <w:sz w:val="24"/>
          <w:szCs w:val="24"/>
        </w:rPr>
        <w:t xml:space="preserve">и заключившие договоры ипотечного кредитования в период прохождения службы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 возрасту, выслуге лет, состоянию здоровья, окончанию контракта, сокращению штатов, семейным или другим важным обстоятельствам, которые имеют календарную продолжительность военной службы или службы в правоохранительных органах 20 лет и более;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получившие инвалидность I, II группы (независимо от выслуги лет) либо III группы инвалидности при наличии выслуги 
 15 календарных лет и более, ставшие инвалидами вследствие увечий (ранения, травмы, контузии) или заболеваний, полученных в период прохождения военной службы или службы в правоохранительных органах, и уволенных в связи с этим;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лен семьи погибшего (умершего) военнослужащего/сотрудника, заключившего договор ипотечного кредитования в период прохождения военной службы или службы в правоохранительных органах, вступивший в права наследования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Основаниями для отказа или прекращения осуществления компенсационной выплаты </w:t>
      </w:r>
      <w:r>
        <w:rPr>
          <w:rFonts w:ascii="Arial" w:cs="Arial" w:eastAsia="Arial" w:hAnsi="Arial"/>
          <w:sz w:val="24"/>
          <w:szCs w:val="24"/>
        </w:rPr>
        <w:t xml:space="preserve">военнослужащим</w:t>
      </w:r>
      <w:r>
        <w:rPr>
          <w:rFonts w:ascii="Arial" w:cs="Arial" w:eastAsia="Arial" w:hAnsi="Arial"/>
          <w:sz w:val="24"/>
          <w:szCs w:val="24"/>
        </w:rPr>
        <w:t xml:space="preserve">/сотрудникам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увольнение военнослужащего/сотрудника со службы в запас или отставку при наличии календарной выслуги менее 20 лет;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увольнение военнослужащего/сотрудника со службы в запас или отставку по дискредитирующим основаниям;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получение гражданства другого государства и переход на пенсионный учет в данное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отчуждение жилого помещения (за исключением случаев расширения жилого помещения в рамках государственной жилищной программы Кыргызской Республики «Менин </w:t>
      </w:r>
      <w:r>
        <w:rPr>
          <w:rFonts w:ascii="Arial" w:cs="Arial" w:eastAsia="Arial" w:hAnsi="Arial"/>
          <w:sz w:val="24"/>
          <w:szCs w:val="24"/>
        </w:rPr>
        <w:t xml:space="preserve">үйүм»</w:t>
      </w:r>
      <w:r>
        <w:rPr>
          <w:rFonts w:ascii="Arial" w:cs="Arial" w:eastAsia="Arial" w:hAnsi="Arial"/>
          <w:sz w:val="24"/>
          <w:szCs w:val="24"/>
        </w:rPr>
        <w:t xml:space="preserve">), приобретенного по ипотечному кредиту, получателем компенсационной выплаты;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полное погашение ипотечного кредита;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приобретение (договор купли-продажи) военнослужащим/ сотрудником либо его супругой/супругом иного жилого помещения на территории населенного пункта, в котором приобретено жилое помещение по ипотечному кредиту, либо представление указанным лицам земельного участка под индивидуальное жилищное строительство на территории данного населенного пункта;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выявление фактов гражданско-правовых действий военнослужащих/сотрудников, супруга (и) либо несовершеннолетних членов их семей, направленных на улучшение/ухудшение жилищных условий (за исключением случаев наследования по закону), выразившихся в приобретении или отчуждении жилых помещений за последние 3 (три) года до момента подачи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В независимости от оснований, компенсационная выплата не выплачивается, если военнослужащему/сотруднику когда-либо было предоставлено в собственность жилое помещение из государственного жилищного фонда, в порядке безвозмездной передачи или путем прямой продажи.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Компенсационная выплата военнослужащим/сотрудникам выплачивается в размере фактической суммы ежемесячного платежа, предусмотренного условиями соответствующих договоров ипотечного кредитования, но не более следующих размеров: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r>
        <w:rPr>
          <w:rFonts w:ascii="Arial" w:cs="Arial" w:eastAsia="Arial" w:hAnsi="Arial"/>
          <w:sz w:val="24"/>
          <w:szCs w:val="24"/>
        </w:rPr>
        <w:t xml:space="preserve">в городе Бишкек 600 сомов за сутки;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</w:t>
      </w:r>
      <w:r>
        <w:rPr>
          <w:rFonts w:ascii="Arial" w:cs="Arial" w:eastAsia="Arial" w:hAnsi="Arial"/>
          <w:sz w:val="24"/>
          <w:szCs w:val="24"/>
        </w:rPr>
        <w:t xml:space="preserve">в регионах 500 сомов за сутки.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перевода военнослужащего (сотрудника) к новому месту службы в другой регион размер компенсационной выплаты определяется на основании норм, установленных для региона, в котором расположено приобретенное жилое помещение.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С военнослужащими/сотрудниками, реализовавшими право на обеспечение жилым помещением посредством его приобретения по договорам ипотечного кредитования, прекращаются последующие правоотношения связанные: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 </w:t>
      </w:r>
      <w:r>
        <w:rPr>
          <w:rFonts w:ascii="Arial" w:cs="Arial" w:eastAsia="Arial" w:hAnsi="Arial"/>
          <w:sz w:val="24"/>
          <w:szCs w:val="24"/>
        </w:rPr>
        <w:t xml:space="preserve">с государственным жилищным обеспечением;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 </w:t>
      </w:r>
      <w:r>
        <w:rPr>
          <w:rFonts w:ascii="Arial" w:cs="Arial" w:eastAsia="Arial" w:hAnsi="Arial"/>
          <w:sz w:val="24"/>
          <w:szCs w:val="24"/>
        </w:rPr>
        <w:t xml:space="preserve">с выплатой денежной компенсации за поднаем (наем) временного жилого помещения, в том числе при переводе на другое место службы (работы) в других населенных пунктах.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за военнослужащими/сотрудниками сохраняется право на улучшение жилищных условий по нормам, предусмотренным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Компенсационная выплата производится за счет и в пределах средств бюджета, выделяемых государственному органу, на финансовом обеспечении которого находится (находился) военнослужащий/сотрудник со дня вступления в силу договора об ипотечном кредитовании, при этом решение о назначении компенсационной выплаты принимается: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 отношении действующих военнослужащих/сотрудников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командиром (начальником) воинской части (учреждения) на основании рапорта, поданного в установленном порядке, с приложением подтверждающих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отношении лиц, уволенных с военной службы или службы в правоохранительных органах, а также членов семей погибших (умерших) военнослужащих/сотрудников – решением руководителя государственного органа, в котором военнослужащий/сотрудник проходил службу, на основании соответствующих обращений.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Военнослужащий/сотрудник для получения компенсационной выплаты представляет соответствующие документы в течение
 40 календарных дней со дня заключения договора ипотечного кредитования.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указанного срока предоставления документов компенсационная выплата осуществляется со дня предоставления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осуществления компенсационной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ыплаты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военнослужащим/сотрудникам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Решение о компенсационной выплате военнослужащим/сотрудникам принимается командиром/начальником воинской части/учреждения на основании рапорта, к которому прилагаются: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копия договора ипотечного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справка уполномоченного органа в сфере регистрации прав на недвижимое имущество о нахождении в собственности жилого помещения, указанного в договоре ипотечного кредитования;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справки уполномоченных органов в сфере регистрации прав на недвижимое имущество и земельных правоотношений на членов семьи об отсутствии жилого помещения или земельного участка под индивидуальное жилищное строительство;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справка о необеспеченности жилыми помещениями за счет государства, а в случаях прохождения службы в различных государственных органах, со всех государственных органов в которых проходил службу;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справка из финансово-кредитного учреждения о нахождении жилого помещения в залоге и наличии кредитных отношений;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справка о составе семьи военнослужащего/сотрудника.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первичной подаче рапорта о назначении компенсационной выплаты, копии документов представляются с предъявлением подлинника документа либо заверенными в порядке, установленном </w:t>
      </w:r>
      <w:r>
        <w:rPr>
          <w:rFonts w:ascii="Arial" w:cs="Arial" w:eastAsia="Arial" w:hAnsi="Arial"/>
          <w:sz w:val="24"/>
          <w:szCs w:val="24"/>
        </w:rPr>
        <w:t xml:space="preserve">гражданским </w:t>
      </w: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командира/начальника воинской части/учреждения (подразделения) оформляется соответствующим приказом, с указанием периода и размера выплаты, и одновременно с этим направляются сведения о назначении компенсационной выплаты в структурное подразделение государственного органа, ответственное за организацию жилищного обеспечения.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Компенсационные выплаты осуществляются </w:t>
      </w:r>
      <w:r>
        <w:rPr>
          <w:rFonts w:ascii="Arial" w:cs="Arial" w:eastAsia="Arial" w:hAnsi="Arial"/>
          <w:sz w:val="24"/>
          <w:szCs w:val="24"/>
        </w:rPr>
        <w:t xml:space="preserve">финансовым органом воинской части/учреждения, на финансовом обеспечении которого состоит военнослужащий/сотрудник </w:t>
      </w:r>
      <w:r>
        <w:rPr>
          <w:rFonts w:ascii="Arial" w:cs="Arial" w:eastAsia="Arial" w:hAnsi="Arial"/>
          <w:sz w:val="24"/>
          <w:szCs w:val="24"/>
        </w:rPr>
        <w:t xml:space="preserve">путем</w:t>
      </w:r>
      <w:r>
        <w:rPr>
          <w:rFonts w:ascii="Arial" w:cs="Arial" w:eastAsia="Arial" w:hAnsi="Arial"/>
          <w:sz w:val="24"/>
          <w:szCs w:val="24"/>
        </w:rPr>
        <w:t xml:space="preserve"> ежемесячных </w:t>
      </w:r>
      <w:r>
        <w:rPr>
          <w:rFonts w:ascii="Arial" w:cs="Arial" w:eastAsia="Arial" w:hAnsi="Arial"/>
          <w:sz w:val="24"/>
          <w:szCs w:val="24"/>
        </w:rPr>
        <w:t xml:space="preserve">перечислений по банковским реквизитам военнослужащего/сотрудника (за исключением сотрудников национальной безопасности), с предоставлением со стороны военнослужащего/сотрудника в дальнейшем копий квитанций о погашении платежей ипотечного кредита.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Рапорт военнослужащего/сотрудника об осуществлении компенсационных выплат с приложенными документами регистрируется в сроки, установленные законодательством Кыргызской Республики о делопроизводстве.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военнослужащим/сотрудником для получения компенсационной выплаты не представлены документы, указанные в пункте 9 настоящего Положения, командир/начальник воинской части/учреждения в течение 7 рабочих дней с даты регистрации рапорта принимает решение о возврате для их восполнения.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Осуществление компенсационной выплаты военнослужащим/сотрудникам, направленным для прохождения военной службы/службы в подразделения, осуществляющие деятельность в интересах обороны страны и безопасности государства, производится финансовым органом по месту зачисления их на финансовое обеспечение воинских частей</w:t>
      </w:r>
      <w:r>
        <w:rPr>
          <w:rFonts w:ascii="Arial" w:cs="Arial" w:eastAsia="Arial" w:hAnsi="Arial"/>
          <w:sz w:val="24"/>
          <w:szCs w:val="24"/>
        </w:rPr>
        <w:t xml:space="preserve">/учреждений</w:t>
      </w:r>
      <w:r>
        <w:rPr>
          <w:rFonts w:ascii="Arial" w:cs="Arial" w:eastAsia="Arial" w:hAnsi="Arial"/>
          <w:sz w:val="24"/>
          <w:szCs w:val="24"/>
        </w:rPr>
        <w:t xml:space="preserve">, в которых указанные военнослужащие/сотрудники обеспечиваются продовольственным, вещевым и другими видами довольствия.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Выплата военнослужащим/сотрудникам компенсационной выплаты прекращается с первого числа месяца, следующего за месяцем, в котором возникли основания для прекращения им компенсационной выплаты.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</w:t>
      </w:r>
      <w:r>
        <w:rPr>
          <w:rFonts w:ascii="Arial" w:cs="Arial" w:eastAsia="Arial" w:hAnsi="Arial"/>
          <w:sz w:val="24"/>
          <w:szCs w:val="24"/>
        </w:rPr>
        <w:t xml:space="preserve">За военнослужащими/сотрудниками, прикомандированными в Администрацию Президента Кыргызской Республики, Аппарат Жогорку Кенеша Кыргызской Республики, другие государственные органы, международные организации или межгосударственные органы, а также направленными на обучение за пределы Кыргызской Республики, находящимися в отпуске по уходу за ребенком, сохраняется право на получение компенсационной выплаты.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Получатель компенсационной выплаты на погашение ипотечного кредита несет персональную ответственность за достоверность представленных документов, а также за своевременное предоставление обновленных данных или внесенных изменений, обеспечивающих актуальность и полноту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Подтверждающие документы для получения компенсационной выплаты, имеющие срок действия, подлежат обновлению по мере истечения их сроков, или в начале каждого календарного года (первого месяца) и представляются в финансовый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осуществления компенсационной 
 выплаты гражданам, уволенным со службы, членам семей военнослужащих/сотрудников,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погибших (умерших) 
 в период прохождения службы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</w:t>
      </w:r>
      <w:r>
        <w:rPr>
          <w:rFonts w:ascii="Arial" w:cs="Arial" w:eastAsia="Arial" w:hAnsi="Arial"/>
          <w:sz w:val="24"/>
          <w:szCs w:val="24"/>
        </w:rPr>
        <w:t xml:space="preserve">Назначение, отказ либо прекращение осуществления в отношении лиц, сохранивших право на компенсационную выплату и указанных в подпунктах 2, 3</w:t>
      </w:r>
      <w:r>
        <w:rPr>
          <w:rFonts w:ascii="Arial" w:cs="Arial" w:eastAsia="Arial" w:hAnsi="Arial"/>
          <w:sz w:val="24"/>
          <w:szCs w:val="24"/>
        </w:rPr>
        <w:t xml:space="preserve">пункта 3 настоящего Положения, оформляются решением органа, определяемого руководителем государственного органа.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органом, на финансовом обеспечении которого находился уволенный, погибший (умерший) военнослужащий/сотрудник, определяется структурное или подведомственное подразделение, финансовый орган, который будет осуществлять начисление и перечисление сумм компенсационной выплаты согласно решениям и реестру получателей компенсационной выплаты, органом определяемым руководителем государственного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Органом, определяемым руководителем государственного органа, в целях ведения учета граждан, уволенных с военной службы/службы и получающих компенсационные выплаты на погашение ипотечного кредита, ведется реестр получателей компенсационных выплат с указанием их размера и периода выплаты.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Внесение в реестр и исключение из него осуществляется на основании решений, принятых установленным порядком.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с актуальными данными в конце каждого месяца или за 
 10 рабочих дней до выплатного периода (по согласованию) передается в финансовый орган, ответственный за осуществление перечислений денежных средств.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</w:t>
      </w:r>
      <w:r>
        <w:rPr>
          <w:rFonts w:ascii="Arial" w:cs="Arial" w:eastAsia="Arial" w:hAnsi="Arial"/>
          <w:sz w:val="24"/>
          <w:szCs w:val="24"/>
        </w:rPr>
        <w:t xml:space="preserve">Решение о назначении компенсационной выплаты лицам, указанным подпунктах 2, 3 пункта 3 настоящего Положения, принимается на основании их заявлений, к которым прилагаются, кроме документов, указанных в пункте 9 настоящего Положения: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банковские реквизиты, по которым будут осуществляться перечисления сумм компенсационной выплаты;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копии документов, удостоверяющих личность получателей компенсационной выплаты;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 </w:t>
      </w:r>
      <w:r>
        <w:rPr>
          <w:rFonts w:ascii="Arial" w:cs="Arial" w:eastAsia="Arial" w:hAnsi="Arial"/>
          <w:sz w:val="24"/>
          <w:szCs w:val="24"/>
        </w:rPr>
        <w:t xml:space="preserve">для граждан, уволенных со службы и имеющих инвалидность, – документ (справка) о наличии инвалидности соответствующей группы;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для членов семьи погибшего (умершего) военнослужащего/сотрудника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свидетельство о смерти военнослужащего (гражданина, уволенного с военной службы) и документы, подтверждающие вступление в права наследования.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необходимых документов, указанных в настоящем Положении, решение о выплате или отказе принимается после представления всех документов, о чем уведомляется заявитель.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выплате/прекращении либо об отказе в осуществлении компенсационной выплаты принимается в течение 7 рабочих дней после поступления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7 рабочих дней, следующих за днем принятия решения о выплате компенсационной выплаты либо об отказе в ее выплате, соответствующее уведомление вручается гражданам либо их представителям под роспись или направляется иным способом, позволяющим установить факт его получения.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копия решения либо выписка из него в отношении каждого гражданина, указанного в подпунктах настоящего Положения, направляется в финансовый орган, ответственный за начисление и перечисление компенсационной выплаты.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Компенсационная выплата осуществляется в текущем месяце за истекший месяц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Военнослужащие/сотрудники в случае не согласия с решением об отказе или прекращения им компенсационной выплаты имеют право обжаловать решение в вышестоящий орган (должностному лицу) и (или) в надзорные и судебные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gywjq1jogapmvcsd1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dalil.kg/document/230030722</w:t>
      </w:r>
    </w:hyperlink>
  </w:p>
  <w:p>
    <w:pPr>
      <w:spacing w:after="0" w:before="40"/>
      <w:jc w:val="center"/>
    </w:pPr>
    <w:hyperlink w:history="1" r:id="rIdgnvlvqzhs7s_ds4pp-x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8ajsgxkcxxenbskesirq" Type="http://schemas.openxmlformats.org/officeDocument/2006/relationships/hyperlink" Target="https://dalil.kg/document/2300307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gywjq1jogapmvcsd1ln" Type="http://schemas.openxmlformats.org/officeDocument/2006/relationships/hyperlink" Target="https://dalil.kg/document/230030722" TargetMode="External"/><Relationship Id="rIdgnvlvqzhs7s_ds4pp-x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2026-09-27T06:13:12.703Z</dcterms:created>
  <dcterms:modified xsi:type="dcterms:W3CDTF">2026-09-27T06:13:12.703Z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