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2025 года № 537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технического регулирования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процессов предоставления государственных услуг в сфере технического регулирования, руководствуясь статьями </w:t>
      </w:r>
      <w:hyperlink w:history="1" r:id="rIdjltgs9k7ae3vbfvey4z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nko6b0enma6amprw9y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enp_n3dkajqbuuz0o9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в сфере оценки соответствия" от 20 мая 2022 года № 267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1lr5gkmqis9ok9y-wr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проведения обязательного подтверждения соответствия продукции в Кыргызской Республике, утвержденном вышеуказанным </w:t>
      </w:r>
      <w:hyperlink w:history="1" r:id="rIdpvaziuuti2ltfai86n3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"г" пункта 4.2 слова "или нотариально"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gtjnfded6ei-rydpwb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в сфере развития халал-индустрии" от 6 декабря 2024 года № 741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 </w:t>
      </w:r>
      <w:r>
        <w:rPr>
          <w:rFonts w:ascii="Arial" w:cs="Arial" w:eastAsia="Arial" w:hAnsi="Arial"/>
          <w:sz w:val="24"/>
          <w:szCs w:val="24"/>
        </w:rPr>
        <w:t xml:space="preserve">проведения и реализации системы сертификации, маркировки продукции и услуг на соответствие стандартам "халал" и его взаимного признания между странами, утвержденном вышеуказанным </w:t>
      </w:r>
      <w:hyperlink w:history="1" r:id="rIdcdrudpkur62vj9u6rrn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При направлении заявки в Государственный портал прилагаются следующие заверенные печатью заявителя копии документов:".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сентября 2025 года №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mo21z9qtfg36ej9u2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dalil.kg/document/230031533</w:t>
      </w:r>
    </w:hyperlink>
  </w:p>
  <w:p>
    <w:pPr>
      <w:spacing w:after="0" w:before="40"/>
      <w:jc w:val="center"/>
    </w:pPr>
    <w:hyperlink w:history="1" r:id="rId7xjom6iu3v0twineg8z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tgs9k7ae3vbfvey4zte" Type="http://schemas.openxmlformats.org/officeDocument/2006/relationships/hyperlink" Target="https://dalil.kg/document/112301" TargetMode="External"/><Relationship Id="rIdgnko6b0enma6amprw9ymy" Type="http://schemas.openxmlformats.org/officeDocument/2006/relationships/hyperlink" Target="https://dalil.kg/document/112301" TargetMode="External"/><Relationship Id="rId0enp_n3dkajqbuuz0o9gb" Type="http://schemas.openxmlformats.org/officeDocument/2006/relationships/hyperlink" Target="https://dalil.kg/document/159201" TargetMode="External"/><Relationship Id="rId71lr5gkmqis9ok9y-wrye" Type="http://schemas.openxmlformats.org/officeDocument/2006/relationships/hyperlink" Target="https://dalil.kg/document/159202" TargetMode="External"/><Relationship Id="rIdpvaziuuti2ltfai86n3jj" Type="http://schemas.openxmlformats.org/officeDocument/2006/relationships/hyperlink" Target="https://dalil.kg/document/159201" TargetMode="External"/><Relationship Id="rIdbgtjnfded6ei-rydpwbd6" Type="http://schemas.openxmlformats.org/officeDocument/2006/relationships/hyperlink" Target="https://dalil.kg/document/230019092" TargetMode="External"/><Relationship Id="rIdcdrudpkur62vj9u6rrnto" Type="http://schemas.openxmlformats.org/officeDocument/2006/relationships/hyperlink" Target="https://dalil.kg/document/2300190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mo21z9qtfg36ej9u27j" Type="http://schemas.openxmlformats.org/officeDocument/2006/relationships/hyperlink" Target="https://dalil.kg/document/230031533" TargetMode="External"/><Relationship Id="rId7xjom6iu3v0twineg8z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2026-09-24T17:40:57.106Z</dcterms:created>
  <dcterms:modified xsi:type="dcterms:W3CDTF">2026-09-24T17:40:57.106Z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