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28 сентября 2017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«О порядке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защиты от несанкционированного доступа к избирательным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документам и документам референдума при доставке,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передаче и приеме вышестоящими избирательными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комиссиями при проведении выборов и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</w:t>
      </w:r>
      <w:hyperlink w:history="1" r:id="rIdoiua3gzshswk5gdx09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r3huwsjtamgj9safhx3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qg9a-fipzs4ecp9s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3xwhtfw8h5bp8k2o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Республики» от 28 сентября 2017 года № 485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обеспечения защиты от несанкционированного доступа к избирательным документам и документам референдума при доставке, передаче и приеме вышестоящими избирательными комиссиями при проведении выборов и референдумов Кыргызской Республики, утвержденном вышеуказанным </w:t>
      </w:r>
      <w:hyperlink w:history="1" r:id="rId-dbjjlynrvvycw6kph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втором и третьем пункта 1.4. главы 1 после слова «недействительные» слова «, неиспользованные (погашенные)»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2.1.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Все испорченные избирательные бюллетени подсчитываются и упаковываются в пакет, который скрепляется печатью участковой избирательной комиссии и подписями ее членов. На пакете делается надпись «Испорченные избирательные бюллетени» и/или «Испорченные бюллетени для голосования», указываются их количество и номер избирательного участка.».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2.7.: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«2.7. Председателем или секретарем участковой избирательной комиссии также упаковываются следующие документы отдельно в одну папку:»;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первый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«Папка не складывается в коробку или мешок, передаваемые вместе с сейф-пакетами в окружную/территориальную избирательную комиссию.».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2.9., 2.12. слово «территориальную» заменить словами «окружную/территориальную»;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3.1. слово «территориальной» заменить словами «окружной/территориальной»;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3.3.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«3.3. Вскрытие сейф-пакета участковой избирательной комиссии с заверенной копией протоколов об итогах голосования окружной/территориальной избирательной комиссией не допускается.»;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3.4.-3.6. слова «территориальной избирательной комиссии» в различных числовых и падежных формах заменить словами «окружная/территориальная избирательная комиссия»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3.7.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«3.7. Вскрытие сейф-пакетов с первым экземпляром протокола об итогах голосования </w:t>
      </w:r>
      <w:r>
        <w:rPr>
          <w:rFonts w:ascii="Arial" w:cs="Arial" w:eastAsia="Arial" w:hAnsi="Arial"/>
          <w:sz w:val="24"/>
          <w:szCs w:val="24"/>
        </w:rPr>
        <w:t xml:space="preserve">и сводной таблицей </w:t>
      </w:r>
      <w:r>
        <w:rPr>
          <w:rFonts w:ascii="Arial" w:cs="Arial" w:eastAsia="Arial" w:hAnsi="Arial"/>
          <w:sz w:val="24"/>
          <w:szCs w:val="24"/>
        </w:rPr>
        <w:t xml:space="preserve">окружной/территориальной избирательной комиссии, а также с заверенной копией итогового протокола участковой избирательной комиссии допускается только в Центральной избирательной комиссии по акту, в котором должны быть указаны идентификационные номера сейф-пакетов.».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curauex8-wf2vjizf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dalil.kg/document/230031552</w:t>
      </w:r>
    </w:hyperlink>
  </w:p>
  <w:p>
    <w:pPr>
      <w:spacing w:after="0" w:before="40"/>
      <w:jc w:val="center"/>
    </w:pPr>
    <w:hyperlink w:history="1" r:id="rId3bry299mdhjunouvua7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ua3gzshswk5gdx09tvb" Type="http://schemas.openxmlformats.org/officeDocument/2006/relationships/hyperlink" Target="https://dalil.kg/document/203244" TargetMode="External"/><Relationship Id="rIdr3huwsjtamgj9safhx3iw" Type="http://schemas.openxmlformats.org/officeDocument/2006/relationships/hyperlink" Target="https://dalil.kg/document/112260#st_4" TargetMode="External"/><Relationship Id="rIdvzqg9a-fipzs4ecp9siec" Type="http://schemas.openxmlformats.org/officeDocument/2006/relationships/hyperlink" Target="https://dalil.kg/document/112260#st_8" TargetMode="External"/><Relationship Id="rIdzr3xwhtfw8h5bp8k2odky" Type="http://schemas.openxmlformats.org/officeDocument/2006/relationships/hyperlink" Target="https://dalil.kg/document/12582" TargetMode="External"/><Relationship Id="rId-dbjjlynrvvycw6kphvsn" Type="http://schemas.openxmlformats.org/officeDocument/2006/relationships/hyperlink" Target="https://dalil.kg/document/12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curauex8-wf2vjizf1s" Type="http://schemas.openxmlformats.org/officeDocument/2006/relationships/hyperlink" Target="https://dalil.kg/document/230031552" TargetMode="External"/><Relationship Id="rId3bry299mdhjunouvua7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2026-09-27T09:41:40.801Z</dcterms:created>
  <dcterms:modified xsi:type="dcterms:W3CDTF">2026-09-27T09:41:40.801Z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