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853-т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 охотничьим хозяйством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hyperlink w:history="1" r:id="rId8yybp64cwpuixqxurqp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viujymt9c6a8etont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осударственное предприятие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Кыргызское государственное охотничье хозяйство»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пут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 преобразования в государственное учреждение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Мерген»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утвердить Положение о государственном учреждении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Мерген»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произвести государственную перерегистрацию указанного в пункте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учреждения</w:t>
      </w:r>
      <w:r>
        <w:rPr>
          <w:rFonts w:ascii="Arial" w:cs="Arial" w:eastAsia="Arial" w:hAnsi="Arial"/>
          <w:sz w:val="24"/>
          <w:szCs w:val="24"/>
        </w:rPr>
        <w:t xml:space="preserve">в органах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иные меры, вытекающие из настоящего </w:t>
      </w:r>
      <w:r>
        <w:rPr>
          <w:rFonts w:ascii="Arial" w:cs="Arial" w:eastAsia="Arial" w:hAnsi="Arial"/>
          <w:sz w:val="24"/>
          <w:szCs w:val="24"/>
        </w:rPr>
        <w:t xml:space="preserve">распоряжени</w:t>
      </w:r>
      <w:r>
        <w:rPr>
          <w:rFonts w:ascii="Arial" w:cs="Arial" w:eastAsia="Arial" w:hAnsi="Arial"/>
          <w:sz w:val="24"/>
          <w:szCs w:val="24"/>
        </w:rPr>
        <w:t xml:space="preserve">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распоряжения осуществляется в пределах утвержд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нной штатной численности г</w:t>
      </w:r>
      <w:r>
        <w:rPr>
          <w:rFonts w:ascii="Arial" w:cs="Arial" w:eastAsia="Arial" w:hAnsi="Arial"/>
          <w:sz w:val="24"/>
          <w:szCs w:val="24"/>
        </w:rPr>
        <w:t xml:space="preserve">осударственного предприятия </w:t>
      </w:r>
      <w:r>
        <w:rPr>
          <w:rFonts w:ascii="Arial" w:cs="Arial" w:eastAsia="Arial" w:hAnsi="Arial"/>
          <w:sz w:val="24"/>
          <w:szCs w:val="24"/>
        </w:rPr>
        <w:t xml:space="preserve">«Кыргызское государственное охотничье хозяйство» при Управлении делами Президента Кыргызской Республики и средств, предусмотренных в республиканском бюджете на соответствующий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nafws-dtfgpdulkch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dalil.kg/document/230032890</w:t>
      </w:r>
    </w:hyperlink>
  </w:p>
  <w:p>
    <w:pPr>
      <w:spacing w:after="0" w:before="40"/>
      <w:jc w:val="center"/>
    </w:pPr>
    <w:hyperlink w:history="1" r:id="rId5qtwcwdisg6krtde1gn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ybp64cwpuixqxurqp18" Type="http://schemas.openxmlformats.org/officeDocument/2006/relationships/hyperlink" Target="https://dalil.kg/document/112301#st_13" TargetMode="External"/><Relationship Id="rIdaaviujymt9c6a8etontx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nafws-dtfgpdulkchrb" Type="http://schemas.openxmlformats.org/officeDocument/2006/relationships/hyperlink" Target="https://dalil.kg/document/230032890" TargetMode="External"/><Relationship Id="rId5qtwcwdisg6krtde1gn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2026-09-27T08:31:47.914Z</dcterms:created>
  <dcterms:modified xsi:type="dcterms:W3CDTF">2026-09-27T08:31:47.914Z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