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w:t>
      </w:r>
    </w:p>
    <w:p>
      <w:pPr>
        <w:spacing w:after="240" w:before="200"/>
        <w:jc w:val="center"/>
      </w:pPr>
      <w:r>
        <w:rPr>
          <w:rFonts w:ascii="Arial" w:cs="Arial" w:eastAsia="Arial" w:hAnsi="Arial"/>
          <w:b/>
          <w:bCs/>
          <w:sz w:val="32"/>
          <w:szCs w:val="32"/>
        </w:rPr>
        <w:t xml:space="preserve">ОШСКОГО ГОРОДСКОГО КЕНЕША</w:t>
      </w:r>
    </w:p>
    <w:p>
      <w:pPr>
        <w:spacing w:after="120"/>
        <w:jc w:val="both"/>
      </w:pPr>
      <w:r>
        <w:rPr>
          <w:rFonts w:ascii="Arial" w:cs="Arial" w:eastAsia="Arial" w:hAnsi="Arial"/>
          <w:sz w:val="24"/>
          <w:szCs w:val="24"/>
        </w:rPr>
        <w:t xml:space="preserve">ОЧЕРЕДНАЯ XVIII СЕССИЯ ОШСКОГО ГОРОДСКОГО КЕНЕША (V СОЗЫВ)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30 мая 2023 года №130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 утверждении отчета по исполнению местного бюджета города Ош на 2022 год</w:t>
      </w:r>
    </w:p>
    <w:p>
      <w:pPr>
        <w:spacing w:after="120"/>
        <w:jc w:val="both"/>
      </w:pPr>
      <w:r>
        <w:rPr>
          <w:rFonts w:ascii="Arial" w:cs="Arial" w:eastAsia="Arial" w:hAnsi="Arial"/>
          <w:sz w:val="24"/>
          <w:szCs w:val="24"/>
        </w:rPr>
        <w:t xml:space="preserve">Руководствуясь </w:t>
      </w:r>
      <w:hyperlink w:history="1" r:id="rIdazxxgizeco9ag4xdn_hxb">
        <w:r>
          <w:rPr>
            <w:rFonts w:ascii="Arial" w:cs="Arial" w:eastAsia="Arial" w:hAnsi="Arial"/>
            <w:color w:val="1D4ED8"/>
            <w:sz w:val="24"/>
            <w:szCs w:val="24"/>
            <w:u w:val="single"/>
          </w:rPr>
          <w:t xml:space="preserve">статьей 78</w:t>
        </w:r>
      </w:hyperlink>
      <w:r>
        <w:rPr>
          <w:rFonts w:ascii="Arial" w:cs="Arial" w:eastAsia="Arial" w:hAnsi="Arial"/>
          <w:sz w:val="24"/>
          <w:szCs w:val="24"/>
        </w:rPr>
        <w:t xml:space="preserve"> Бюджетного Кодекса Кыргызской Республики и </w:t>
      </w:r>
      <w:hyperlink w:history="1" r:id="rId6uqamzbjs6teljnv2q7c8">
        <w:r>
          <w:rPr>
            <w:rFonts w:ascii="Arial" w:cs="Arial" w:eastAsia="Arial" w:hAnsi="Arial"/>
            <w:color w:val="1D4ED8"/>
            <w:sz w:val="24"/>
            <w:szCs w:val="24"/>
            <w:u w:val="single"/>
          </w:rPr>
          <w:t xml:space="preserve">статьей 34</w:t>
        </w:r>
      </w:hyperlink>
      <w:r>
        <w:rPr>
          <w:rFonts w:ascii="Arial" w:cs="Arial" w:eastAsia="Arial" w:hAnsi="Arial"/>
          <w:sz w:val="24"/>
          <w:szCs w:val="24"/>
        </w:rPr>
        <w:t xml:space="preserve"> Закона Кыргызской Республики «О местной государственной администрации и органах местного самоуправления», заслушав и обсудив согласно утвержденному плану работы Ошского городского Кенеша на 2023 год информацию первого заместителя мэра города Ош М.Исаева об утверждении отчета по исполнению местного бюджета города Ош на 2022 год, принимая во внимание постановление постоянной депутатской комиссии Ошского городского Кенеша по вопросам бюджета, экономики и промышленности №7 от 16 мая 2023 года, а также предложения депутатов, высказанных в ходе сессии, Ошский городской Кенеша </w:t>
      </w:r>
      <w:r>
        <w:rPr>
          <w:rFonts w:ascii="Arial" w:cs="Arial" w:eastAsia="Arial" w:hAnsi="Arial"/>
          <w:b/>
          <w:bCs/>
          <w:sz w:val="24"/>
          <w:szCs w:val="24"/>
        </w:rPr>
        <w:t xml:space="preserve">постановляет: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Утвердить отчет об исполнении доходной части местного бюджета города Ош на 2022 год, согласно приложению 1, отчет об исполнении расходной части местного бюджета города Ош на 2022 год, согласно приложению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Данное постановление зарегистрировать в установленном законом порядке и опубликовать в средствах массовой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Контроль исполнения настоящего постановления возложить на постоянную депутатскую комиссию Ошского городского Кенеша по вопросам бюджета, экономики и промышленности (Э.Арзиев).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С.С.Назылбеков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gywpinh5r8gp65sp8ere">
      <w:r>
        <w:rPr>
          <w:rFonts w:ascii="Arial" w:cs="Arial" w:eastAsia="Arial" w:hAnsi="Arial"/>
          <w:color w:val="132D3F"/>
          <w:sz w:val="16"/>
          <w:szCs w:val="16"/>
          <w:u w:val="single"/>
        </w:rPr>
        <w:t xml:space="preserve">dalil.kg/document/230033053</w:t>
      </w:r>
    </w:hyperlink>
  </w:p>
  <w:p>
    <w:pPr>
      <w:spacing w:after="0" w:before="40"/>
      <w:jc w:val="center"/>
    </w:pPr>
    <w:hyperlink w:history="1" r:id="rIdmo6puh5dgdux0ikrrhcd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zxxgizeco9ag4xdn_hxb" Type="http://schemas.openxmlformats.org/officeDocument/2006/relationships/hyperlink" Target="https://dalil.kg/document/111338#st_78" TargetMode="External"/><Relationship Id="rId6uqamzbjs6teljnv2q7c8" Type="http://schemas.openxmlformats.org/officeDocument/2006/relationships/hyperlink" Target="https://dalil.kg/document/112302#st_3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gywpinh5r8gp65sp8ere" Type="http://schemas.openxmlformats.org/officeDocument/2006/relationships/hyperlink" Target="https://dalil.kg/document/230033053" TargetMode="External"/><Relationship Id="rIdmo6puh5dgdux0ikrrhcd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2026-09-29T15:49:53.610Z</dcterms:created>
  <dcterms:modified xsi:type="dcterms:W3CDTF">2026-09-29T15:49:53.610Z</dcterms:modified>
</cp:coreProperties>
</file>

<file path=docProps/custom.xml><?xml version="1.0" encoding="utf-8"?>
<Properties xmlns="http://schemas.openxmlformats.org/officeDocument/2006/custom-properties" xmlns:vt="http://schemas.openxmlformats.org/officeDocument/2006/docPropsVTypes"/>
</file>