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октября 2025 года № 671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ntgflmjrjmh0ocsien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химизации и защите растений", в соответствии со </w:t>
      </w:r>
      <w:hyperlink w:history="1" r:id="rId_qyhwbm9todrhvjza1y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предпринимательства", статьями </w:t>
      </w:r>
      <w:hyperlink w:history="1" r:id="rIdakwqug3oaod-ay0ufo1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jww7fwobjmjzg6c7d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gltak5qk_cc90hzocw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следующее изменение:</w:t>
      </w:r>
    </w:p>
    <w:p>
      <w:pPr>
        <w:spacing w:after="60"/>
        <w:ind w:firstLine="567"/>
        <w:jc w:val="both"/>
      </w:pPr>
      <w:hyperlink w:history="1" r:id="rIdtn1-rnj2syv2z21w-pf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критерии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деятельности, утвержденные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n9kezxjwfb3smljqnej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phlktb8fokje_nso9o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26</w:t>
        </w:r>
      </w:hyperlink>
      <w:r>
        <w:rPr>
          <w:rFonts w:ascii="Arial" w:cs="Arial" w:eastAsia="Arial" w:hAnsi="Arial"/>
          <w:sz w:val="24"/>
          <w:szCs w:val="24"/>
        </w:rPr>
        <w:t xml:space="preserve">. Критерии оценки степени риска предпринимательской
 деятельности в области безопасного обращения
 с пестицидами и агрохимикатами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 настоящих критериях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субъекты надзора и контроля - физические и юридические лица, осуществляющие деятельность в области безопасного обращения с пестицидами и агрохимикатами: производство, реализация, хранение, транспортировка, применение фумигационным, аэрозольным, авиационным и наземным способами, а также обезвреживание и утилизация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риск в области безопасного обращения с пестицидами и агрохимикатами - вероятность причинения вреда здоровью человека и животных, окружающей среде и растениям при осуществлении мероприятий с использованием пестицидов и агрохимикатов с учетом степени тяжести его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С учетом вероятности наступления и тяжести потенциальных негативных последствий несоблюдения обязательных требований объекты государственного надзора и контроля в области безопасного обращения с пестицидами и агрохимикатами подлежат отнесению к категориям высокого, среднего и низкого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Отнесение субъектов надзора и контроля по степеням рисков осуществляется на основании объективных критериев - при первичном распределении и субъективных критериев - при последующем распределении.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При первичном распределении субъекты надзора и контроля подразделяются на 3 степени риска: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группе высокой степени риска отнесены субъекты надзора, осуществляющие: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производству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применению пестицидов фумигационным и аэрозольным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применению пестицидов и агрохимикатов на объектах, расположенных на территориях, внешние границы санитарно-защитных зон которых прилегает к водоохранным зонам, водным объектам рыбохозяйственного значения, населенным пунктам, зонам санитарной охраны источников питьевого водоснабжения, особо охраняемым природным территориям;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группе средней степени риска относятся субъекты надзора и контроля, осуществляющие: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применению пестицидов и агрохимикатов авиационным и наземным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реализации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хранению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транспортировке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группе незначительной степени риска относятся субъекты надзора и контроля, осуществляющие деятельность по обезвреживанию запрещенных и непригодных пестицидов и агрохимикатов и тары из-под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Субъекты надзора и контроля, изначально отнесенные к высокой и средней степени риска по объективным критериям, не подлежат переводу в нижестоящую группу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Последующее распределение субъектов надзора и контроля осуществляется с учетом имеющихся нарушений с присвоением следующих баллов: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субъектов, осуществляющих деятельность по производству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промышленной безопасности в химической промышленности (в т.ч. технологические регламенты, план ликвидации аварийных условий на предприятии, план производственного контроля и др.)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противопожарной безопасности в химической промышленности (в т.ч. мер по снижению риска взрывчатых блоков, мер по исключению взрывов, детонации не только внутри технологической системы, но и на всем производстве)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и норм предотвращения опасных, токсичных и радиоактивных выбросов во внешнюю среду в случае разрушения системы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техники безопасности в химической промышленности (в т.ч. наличие вентиляции, освещения, пандусов, специальных значков, пиктограмм, предупредительных знаков с указанием мер безопасности и др.)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субъектов, осуществляющих деятельность по применению пестицидов фумигационным и аэрозольным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требований по технике безопасности и гигиене труда в соответствии с применяемым пестицидом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мер безопасности специальными отрядами, обеспеченными средствами индивидуальной защиты и имеющими допуск (разрешение), выданный специально уполномоченным органом,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требований и мер по проведению газации объектов, расположенных на требуемом расстоянии от жилых и производственных помещений с постоянным пребыванием людей, от железнодорожных и автомобильных магистралей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требований и мер при фумигации объектов при соответствующей температуре воздуха (наружного и внутри помещений) и скорости движения воздуха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требований и мер по дегазации объектов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деятельность по применению пестицидов и агрохимикатов на объектах, расположенных на территориях, внешние границы санитарно-защитных зон которых прилегает к водоохранным зонам, водным объектам рыбохозяйственного значения, населенным пунктам, зонам санитарной охраны источников питьевого водоснабжения, особо охраняемым природным территориям: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хозяйствующими субъектами, занятыми в сфере обращения с пестицидами и агрохимикатами, санитарно-эпидемиологических требований к содержанию территорий городских и сельских поселений, к водным объектам, питьевой воде и питьевому водоснабжению, атмосферному воздуху, почве,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непринятие мер по обеспечению оповещения населения, проживающего на границе с территориями, подлежащими обработке, через средства массовой информации о запланированных работах не позднее чем за 5 календарных дней до дня применения пестицидов и агрохимикатов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непринятие мер по информированию владельцев пасек о необходимости исключения вылета пчел ранее срока, указанного в регламенте по применению пестицида,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непринятие мер по установлению предупредительных знаков безопасности, которые должны убираться после истечения срока, определенного регламентом применения пестицидов и агрохимикатов и обеспечивающего их безопасность для здоровья человека и среды его обитания,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при наземном способе обработки пестицидами и агрохимикатами расстояния от населенных пунктов, источников питьевого водоснабжения, мест отдыха населения соответствующего расстояния (не менее 300 м) с учетом розы ветров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при авиационной обработке пестицидами и агрохимикатами расстояния от населенных пунктов, источников питьевого водоснабжения населения, территории государственных заповедников, природных (национальных) парков, заказников, скотных дворов, птицеферм, рыбохозяйственных водоемов (не менее 2 км); от мест постоянного размещения медоносных пасек (не менее 5 км); от мест выполнения сельскохозяйственных работ (не менее 2 км)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субъектов, осуществляющих деятельность по применению пестицидов и агрохимикатов авиационным и наземным способами (за исключением фумигационного и аэрозольного способов):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специальной техники и оборудования на праве собственности или аренды для применения пестицидов и агрохимикатов, обеспечивающих безопасность и качество химических обработок,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пестицидов и агрохимикатов в несоответствии с зарегистрированными регламентами применения (нормой расхода, способом и кратностью обработок, ограничениями)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опрыскивания растений пестицидами не в ранние утренние и вечерние часы при скорости ветра не более 3 м/с при применении наземной аппаратуры и не более 2 м/с при применении авиации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средств индивидуальной защиты при проведении работ по применению пестицидов и агрохимикатов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субъектов, осуществляющих деятельность по реализации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реализации пестицидов и агрохимикатов для применения в сельском, лесном и коммунальном хозяйстве не со склада предприятия-производителя (или официального его представителя) или склада, специально предназначенного для хранения и отпуска пестицидов и агрохимикатов, отвечающего требованиям, установленным в соответствии с законодательством Кыргызской Республики,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свидетельства о государственной регистрации права собственности на склад по хранению пестицидов и агрохимикатов либо договора аренды на склад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свидетельства о государственной регистрации пестицида(ов) и агрохимиката(ов)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пестицидов и агрохимикатов потребителям в таре производителя при отсутствии соответствующей информации на таре производителя о мерах безопасного использования пестицидов и агрохимикатов, включая сведения об обезвреживании пестицидов и агрохимикатов и тары из-под них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пестицидов и агрохимикатов с просроченным сроком годности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целостности тары реализуемых пестицидов и агрохимикатов, непринятие мер по переупаковке пестицидов и агрохимикатов при нарушении целостности тары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средств индивидуальной защиты при работах, связанных с реализацией пестицидов и агрохимикатов,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квалифицированного специалиста, имеющего соответствующее (агрономическое) образование,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пестицидов и агрохимикатов, предназначенных для борьбы с вредными организмами в садах и огородах, а также для борьбы с домашними грызунами в условиях личных подсобных хозяйств, не через специализированные непродовольственные магазины розничной торговли,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прошнурованной и пронумерованной книги учета поступающих на реализацию пестицидов и агрохимикатов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субъектов, осуществляющих деятельность по хранению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специальных складских помещений для хранения пестицидов и агрохимикатов или договора их аренды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санитарно-эпидемиологического заключения на складское помещение для хранения пестицидов и агрохимикатов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пестицидов и агрохимикатов без соблюдения требований, предусмотренных тарной этикеткой, рекомендаций по применению конкретных пестицидов и агрохимикатов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хранение пестицидов и агрохимикатов, несовместимых по своим физико-химическим свойствам (летучесть, окисляемость) пожароопасности и взрывоопасности, реакционной активности, температурным режимам хранения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допущение совместного хранения пестицидов и агрохимикатов с пищевыми продуктами, фуражом, питьевой водой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допущение хранения пестицидов и агрохимикатов на складе навалом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пестицидов и агрохимикатов без использования поддонов и стеллажей, расстояние между которыми и до стен здания должно быть не менее полтора метров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допущение высоты штабеля выше трех ярусов при хранении пестицидов и агрохимикатов в мешках, пластиковых канистрах, металлических барабанах, бочках вместимостью не более пяти литров, картонных и полимерных коробках, флягах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необходимого количества дезактивирующих средств, указанных на тарных этикетках хранящихся пестицидов и агрохимикатов,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количества хранящихся пестицидов и агрохимикатов вместимости складского помещения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классификации пестицидов и агрохимикатов на стеллажах по срокам годности и по срокам поступления на хранение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средств индивидуальной защиты при работах, связанных с хранением пестицидов и агрохимикатов,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 складе приточной и вытяжной вентиляции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механизации погрузочно-разгрузочных работ на складах (штабелеров, монорельсов, кран-балок, электрокар, автопогрузчиков, тележек и автокар)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прошнурованной и пронумерованной книги учета поступающих на хранение пестицидов и агрохимикатов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субъектов, осуществляющих деятельность по транспортировке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транспортного средства, используемого для транспортировки пестицидов и агрохимикатов или специальной техники и оборудования для применения пестицидов и агрохимикатов на праве собственности или аренды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транспортировка пестицидов и агрохимикатов производится не в герметической таре производителя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транспортировка пестицидов и агрохимикатов в специально не оборудованных и не имеющих соответствующую маркировку транспортных средствах, в несоответствии с требованиями правил транспортировки опасных грузов, действующих на различных видах транспорта, включая отсутствие аварийных карточек системы информации об опасности при транспортировке ("Осторожно - пестициды"),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транспортных средств для совместной перевозки пестицидов и агрохимикатов, протравленных семян и пищевых продуктов, фуража, питьевой воды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транспортных средств, ранее использованных для перевозки пестицидов и агрохимикатов, для дальнейшей перевозки пищевых продуктов, фуража, питьевой воды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непроведение предварительной очистки и обеззараживания транспортного средства, использованного ранее для перевозки пестицидов и агрохимикатов, для дальнейшей перевозки непищевых грузов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совместная транспортировка пестицидов и агрохимикатов, несовместимых по своим физико-химическим свойствам (летучесть, окисляемость), пожароопасности и взрывоопасности,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пребывание на транспортном средстве посторонних лиц при перевозке пестицидов и агрохимикатов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специальной плотно упакованной тары из прочных, непроницаемых для пестицидов материалов, с четкой маркировкой - "протравлено" при транспортировке протравленных семян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 транспортном средстве, предназначенном для перевозки пестицидов и агрохимикатов, средств нейтрализации, огнетушителей, запаса песка, а также средств индивидуальной защиты водителя и сопровождающего персонала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неосуществление предварительной очистки и обезвреживания транспортного средства после завершения транспортировки и освобождения от пестицидов и агрохимикатов в соответствии с требованиями, указанными в тарных этикетках и сопроводительной документации на транспортируемые пестициды и агрохимикаты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прошнурованной и пронумерованной книги учета транспортируемых пестицидов и агрохимикатов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субъектов, осуществляющих деятельность по обезвреживанию пестицидов и агрохимикатов и тары из-под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специальных хранилищ (ядомогильников) для захоронения запрещенных и непригодных пестицидов и агрохимикатов и тары из-под них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методов и технологий обезвреживания непригодных пестицидов и агрохимикатов и тары из-под них, разработанных и предоставляемых поставщиками (производителями, импортерами, продавцами) пестицидов и агрохимикатов,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захоронение запрещенных и непригодных пестицидов и агрохимикатов различных классов опасности в специальных бункерах хранилищ (ядомогильников) без разделения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захоронение запрещенных и непригодных пестицидов и агрохимикатов I класса опасности не в железобетонных бункерах, в не герметичных специальных металлических контейнерах, толщина стенок которых менее 10 мм с двойным контролем на герметичность до и после их заполнения, с массой заполненного контейнера более 2 тонн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в контейнере более одного вида запрещенного или непригодного пестицида или представителя более одной химической группы с указанием на контейнере несмываемой краской наименования содержащегося в нем запрещенного и непригодного пестицида и агрохимиката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захоронение запрещенных и непригодных пестицидов, нерастворимых в воде I класса опасности и растворимых в воде II и III классов опасности в грунте, характеризующемся коэффициентом фильтрации более 10-8 сантиметров в секунду (далее - см/сек.), по дну и откосам слоя менее 1 метра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захоронение нерастворимых в воде запрещенных и непригодных пестицидов II и III классов опасности в котлованах с проницаемым грунтом, в которых предусмотрен экран из мятой глины с коэффициентом фильтрации более 10-7 см/сек. по дну и откосам слоя менее 1 метра,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захоронение запрещенных и непригодных пестицидов IV класса опасности в котлованах с проницаемым грунтом более 10-5 см/сек., где предусмотрена изоляция дна и откосов уплотненным слоем толщиной менее 0,5 метра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упаковка пестицидов второго класса опасности в многослойную тару из полимерных материалов без специальных вкладышей (в зависимости от специфики пестицида)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переупаковка пестицидов с нарушенной целостностью упаковки в тару, не соответствующую требованиям нормативных документов,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высокотемпературных установок, обеспечивающих распад сжигаемых соединений до нетоксичных (неопасных) веществ в местах, определенных в соответствии с законодательством Кыргызской Республики уполномоченными органами в сфере охраны окружающей среды и экологической безопасности и санитарно-эпидемиологического благополучия населения, для уничтожения бумажной или деревянной тары из-под пестицидов путем сжигания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регулярного контроля и мониторинга выбросов газообразных загрязнителей и золы при сжигании тары из-под пестицидов и агрохимикатов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обезвреживание металлической тары и специальной тары из полимерных материалов из-под пестицидов перед утилизацией или уничтожением в несоответствии с требованиями, изложенными в рекомендациях по обезвреживанию (утилизации, уничтожению) конкретных пестицидов,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ограждения с предупреждающими знаками химической опасности вокруг территории специальных хранилищ (ядомогильников)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непроведение субъектами инвентаризации захоронения запрещенных и непригодных пестицидов и тары из-под них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склада для временного хранения запрещенных, непригодных пестицидов и агрохимикатов и тары из-под них до момента их обезвреживания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условий хранения запрещенных, непригодных пестицидов и агрохимикатов и тары из-под них в целой таре с четкой маркировкой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средств механизации для загрузки, выгрузки запрещенных, непригодных пестицидов и агрохимикатов и тары из-под них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средств индивидуальной защиты у работников, участвующих в обезвреживании пестицидов и агрохимикатов,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допущение доступа посторонних лиц на склады, имеющие соответствующие условия для централизованного хранения пестицидов, подлежащих обезвреживанию (утилизации, уничтожению),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акта обезвреживания (утилизации, уничтожения) пестицидов, непригодных к дальнейшему использованию, в котором указывается наименование организации, наименование обезвреженного пестицида, его количество, место и способ обезвреживания, фамилия лица, ответственного за выполнение работ,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субъекта прошнурованной и пронумерованной книги учета запрещенных, непригодных пестицидов и агрохимикатов и тары из-под них, поступающих на захоронение, - 5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Основаниями для определения приоритетности планирования проведения проверок субъектов надзора и контроля одного уровня риска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субъектов, осуществляющих деятельность по производству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которые ранее осуществляли деятельность по производству пестицидов и агрохимикатов без лицензии на этот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производящие пестициды I и II классов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располагающие большими производственными мощностями;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производящие пестициды и агрохимикаты для применения против особо опасных 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у которых были выявлены нарушения в процессе предыдущей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субъектов, осуществляющих деятельность по применению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которые ранее осуществляли деятельность по применению пестицидов и агрохимикатов фумигационным и аэрозольным методом без лицензии на этот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применяющие пестициды I и II классов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применяющие пестициды против особо опасных 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у которых были выявлены нарушения в процессе предыдущей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субъектов, осуществляющих деятельность по хранению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которые ранее не представляли санитарно-эпидемиологическое заключение на специальные складские помещения для хранения пестицидов;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осуществляющие хранение пестицидов I и II классов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осуществляющие хранение большого количества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осуществляющие хранение пестицидов против особо опасных 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у которых были выявлены нарушения в процессе предыдущей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субъектов, осуществляющих деятельность по транспортировке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которые ранее осуществляли деятельность по транспортировке пестицидов и агрохимикатов без лицензии на этот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осуществляющие транспортировку пестицидов I и II классов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осуществляющие транспортировку большого количества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осуществляющие транспортировку пестицидов против особо опасных 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у которых были выявлены нарушения в процессе предыдущей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субъектов, осуществляющих деятельность по реализации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которые ранее осуществляли деятельность по реализации пестицидов и агрохимикатов без лицензии на этот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которые осуществляют деятельность по реализации пестицидов I и II классов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осуществляющие реализацию большого количества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у которых были выявлены нарушения в процессе предыдущей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субъектов, осуществляющих обезвреживание запрещенных и непригодных пестицидов и тары из-под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обладающие большими емкостями для захоронения запрещенных и непригодных пестицидов и тары из-под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у которых объекты контроля располагаются вблизи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у которых ранее были выявлены нарушения при осуществлении данного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По результатам проверок степень риска определяется путем суммирования баллов, соответствующих степени фактора риска. В зависимости от количества баллов определяется периодичность проведения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более двух жалоб в календарном году, при условии подтверждения фактов нарушений, указанных в жалобах, субъект перемещается в более высокую степень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выявленные в результате проверок нарушения не устранены, субъект перемещается в более высокую степень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Баллы по критериям риска суммируются для определения общего суммарного итога, результаты которых используются для распределения проверяемых субъектов по соответствующим степеням риска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группе высокого риска относятся проверяемые субъекты, набравшие по итогам проверок от 71 и более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группе среднего риска относятся проверяемые субъекты, набравшие по итогам проверок от 41 до 70 баллов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группе незначительного риска относятся проверяемые субъекты, набравшие по итогам проверок от 1 до 40 баллов включительно.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Количество баллов, отражающих историю деятельности субъекта предпринимательства, зависит также от количества случаев неисполнения субъектом предпринимательства требований законодательства Кыргызской Республики в сфере обращения с пестицидами и агрохимикатами, выявленных в ходе проверок за определенный период: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58"/>
        <w:gridCol w:w="1820"/>
      </w:tblGrid>
      <w:tr>
        <w:tc>
          <w:tcPr>
            <w:tcW w:type="dxa" w:w="8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История субъекта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8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Случаи, выявленные за последние 3 года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Случаи, выявленные за последние 5 лет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Случаи, выявленные за последние 7 лет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баллы, установленные для каждого периода времени, прибавляются к сумме баллов, установленных в ходе определения степени риска предпринимательской деятельности, в соответствии с пунктом 102 настоящих критериев.".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октября 2025 года № 80 (3736)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5ixwn5yxkoasnmogf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dalil.kg/document/230033253</w:t>
      </w:r>
    </w:hyperlink>
  </w:p>
  <w:p>
    <w:pPr>
      <w:spacing w:after="0" w:before="40"/>
      <w:jc w:val="center"/>
    </w:pPr>
    <w:hyperlink w:history="1" r:id="rIdxpyvelq4ups0tylb2q5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tgflmjrjmh0ocsienar" Type="http://schemas.openxmlformats.org/officeDocument/2006/relationships/hyperlink" Target="https://dalil.kg/document/179#st_10" TargetMode="External"/><Relationship Id="rId_qyhwbm9todrhvjza1yi9" Type="http://schemas.openxmlformats.org/officeDocument/2006/relationships/hyperlink" Target="https://dalil.kg/document/202105#st_6" TargetMode="External"/><Relationship Id="rIdakwqug3oaod-ay0ufo1hb" Type="http://schemas.openxmlformats.org/officeDocument/2006/relationships/hyperlink" Target="https://dalil.kg/document/112301#st_13" TargetMode="External"/><Relationship Id="rIdx-jww7fwobjmjzg6c7dlf" Type="http://schemas.openxmlformats.org/officeDocument/2006/relationships/hyperlink" Target="https://dalil.kg/document/112301#st_17" TargetMode="External"/><Relationship Id="rId1gltak5qk_cc90hzocwq_" Type="http://schemas.openxmlformats.org/officeDocument/2006/relationships/hyperlink" Target="https://dalil.kg/document/93470" TargetMode="External"/><Relationship Id="rIdtn1-rnj2syv2z21w-pfbf" Type="http://schemas.openxmlformats.org/officeDocument/2006/relationships/hyperlink" Target="https://dalil.kg/document/93470#pr" TargetMode="External"/><Relationship Id="rIdn9kezxjwfb3smljqnejki" Type="http://schemas.openxmlformats.org/officeDocument/2006/relationships/hyperlink" Target="https://dalil.kg/document/93470#g26" TargetMode="External"/><Relationship Id="rIdmphlktb8fokje_nso9ozo" Type="http://schemas.openxmlformats.org/officeDocument/2006/relationships/hyperlink" Target="https://dalil.kg/document/93470#g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5ixwn5yxkoasnmogfyy" Type="http://schemas.openxmlformats.org/officeDocument/2006/relationships/hyperlink" Target="https://dalil.kg/document/230033253" TargetMode="External"/><Relationship Id="rIdxpyvelq4ups0tylb2q5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2026-09-24T16:32:07.693Z</dcterms:created>
  <dcterms:modified xsi:type="dcterms:W3CDTF">2026-09-24T16:32:07.694Z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