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КАБИНЕТА  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МИНИСТРОВ 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6 октября 2025 года № 636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введении моратория на промысловую добычу рыбы в некоторых водохранилищах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сохранения, увеличения рыбных запасов, улучшения среды обитания рыбы и условий ее воспроизводства в рыбохозяйственных водоемах, в соответствии с подпунктом 7 части 1</w:t>
      </w:r>
      <w:hyperlink w:history="1" r:id="rId7e7mnjym2m1ksp1z9brl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 статьи 36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2qktdtzs_ae56paiujlk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статьей 38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"Об аквакультуре, рыболовстве и охране водных биологических ресурсов", руководствуясь статьями </w:t>
      </w:r>
      <w:hyperlink w:history="1" r:id="rIdagmfey4dxb1ojpx0gq1c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13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niqtpeygr0fargm_9_mn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 </w:t>
        </w:r>
      </w:hyperlink>
      <w:r>
        <w:rPr>
          <w:rFonts w:ascii="Arial" w:cs="Arial" w:eastAsia="Arial" w:hAnsi="Arial"/>
          <w:sz w:val="24"/>
          <w:szCs w:val="24"/>
        </w:rPr>
        <w:t xml:space="preserve">конституционного Закона Кыргызской Республики "О Кабинете Министров Кыргызской Республики", Кабинет Министров Кыргызской Республики постановляет: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Объявить временный запрет (мораторий) сроком на три года на промысловую добычу (вылов), транспортировку, реализацию, хранение, приобретение и вывоз всех видов рыб, обитающих в рыбохозяйственных водоемах государственного значения: Токтогульском, Базар-Коргонском, Курпсайском, Шамалдысайском, Таш-Кумырском, Уч-Коргонском и Кировском водохранилищах (далее - водохранилища), за исключением случаев: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осуществления садкового рыбоводства;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организации и проведения любительского и спортивного рыболовства;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проведения утвержденных ежегодных плановых работ по искусственному воспроизводству рыбных запасов;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проведения научно-исследовательских мероприятий и ихтиологического мониторинга за состоянием популяции рыбы.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Министерству водных ресурсов, сельского хозяйства и перерабатывающей промышленности Кыргызской Республики: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приостановить временно сроком на три года выдачу рыбопромысловых документов на добычу (вылов) рыбы в водохранилищах, указанных в пункте 1 настоящего постановления, за исключением случаев проведения: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утвержденных и согласованных в установленном порядке плановых работ по искусственному воспроизводству рыбных запасов: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научно-исследовательских мероприятий, ихтиологического мониторинга за состоянием водных биологических ресурсов;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организованных форм любительского и спортивного рыболовства;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совместно с Институтом биологии Национальной академии наук Кыргызской Республики обеспечить реализацию мер по оценке влияния установленного моратория на сохранение и увеличение рыбных запасов путем проведения ежегодных научных ихтиологических исследований и мониторинга за состоянием сырьевых рыбных запасов в водохранилищах, указанных в пункте 1 настоящего постановления;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регулярно в период действия моратория осуществлять работы по искусственному воспроизводству карповых и растительноядных видов рыб с целью зарыбления водохранилищ, указанных в пункте 1 настоящего постановления, и увеличения рыбных запасов;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ежегодно в срок до 1 декабря предоставлять информацию об исполнении настоящего постановления в Администрацию Президента Кыргызской Республики.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Министерству природных ресурсов, экологии и технического надзора Кыргызской Республики обеспечить координацию совместных действий природоохранных, правоохранительных органов с местными государственными администрациями и органами местного самоуправления Джалал-Абадской и Таласской областей Кыргызской Республики по вопросам предотвращения случаев незаконной добычи (вылова) рыбы и браконьерства в водохранилищах, указанных в пункте 1 настоящего постановления.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Министерству внутренних дел Кыргызской Республики оказывать всемерное содействие уполномоченному государственному органу в сфере охраны окружающей среды в мероприятиях по пресечению случаев браконьерства в водохранилищах, указанных в пункте 1 настоящего постановления.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 Контроль за исполнением настоящего постановления возложить на управление контроля исполнения решений Президента и Кабинета Министров Администрации Президента Кыргызской Республики.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6. Настоящее постановление вступает в силу по истечении десяти дней со дня официального опубликования.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 в газете "Эркин Тоо" от 7 октября 2025 года № 76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 Кабинета Министров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A.Касымалиев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lrlid5y04cuh0fvz7unwe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dalil.kg/document/230033260</w:t>
      </w:r>
    </w:hyperlink>
  </w:p>
  <w:p>
    <w:pPr>
      <w:spacing w:after="0" w:before="40"/>
      <w:jc w:val="center"/>
    </w:pPr>
    <w:hyperlink w:history="1" r:id="rId4diksvj62wx9sj-myhgd9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7e7mnjym2m1ksp1z9brlb" Type="http://schemas.openxmlformats.org/officeDocument/2006/relationships/hyperlink" Target="https://dalil.kg/document/112193" TargetMode="External"/><Relationship Id="rId2qktdtzs_ae56paiujlkx" Type="http://schemas.openxmlformats.org/officeDocument/2006/relationships/hyperlink" Target="https://dalil.kg/document/112193" TargetMode="External"/><Relationship Id="rIdagmfey4dxb1ojpx0gq1ch" Type="http://schemas.openxmlformats.org/officeDocument/2006/relationships/hyperlink" Target="https://dalil.kg/document/112301" TargetMode="External"/><Relationship Id="rIdniqtpeygr0fargm_9_mnv" Type="http://schemas.openxmlformats.org/officeDocument/2006/relationships/hyperlink" Target="https://dalil.kg/document/112301" TargetMode="External"/><Relationship Id="rId8" Type="http://schemas.openxmlformats.org/officeDocument/2006/relationships/image" Target="media/8de64316e95979c063c17bcd5380dc052a2594e9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lrlid5y04cuh0fvz7unwe" Type="http://schemas.openxmlformats.org/officeDocument/2006/relationships/hyperlink" Target="https://dalil.kg/document/230033260" TargetMode="External"/><Relationship Id="rId4diksvj62wx9sj-myhgd9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2026-09-27T08:16:49.490Z</dcterms:created>
  <dcterms:modified xsi:type="dcterms:W3CDTF">2026-09-27T08:16:49.491Z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