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КОНСТИТУЦИОННЫЙ 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16 октября 2025 года № 220</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конституционный Закон Кыргызской Республики "О выборах Президента Кыргызской Республики и депутатов Жогорку Кенеша Кыргызской Республики"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конституционный Закон</w:t>
      </w:r>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(Ведомости Жогорку Кенеша Кыргызской Республики, 2011 г., № 7, ст.971) следующие изменения:</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статье 41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предложение первое части 12 на государственном языке изложить в следующей редакции: "Банк же башка мекемелер талапкердин, саясий партиянын атайын эсебинде турган каражаттардын келип түшүүлөрү жана чыгымдалышы жөнүндө маалыматты жума сайын, ал эми Борбордук шайлоо комиссиясынын талабы боюнча 24 сааттын ичинде Борбордук шайлоо комиссиясына берип турууга милдеттүү.";</w:t>
      </w:r>
    </w:p>
    <w:p>
      <w:pPr>
        <w:spacing w:after="120"/>
        <w:ind w:firstLine="567"/>
        <w:jc w:val="both"/>
      </w:pPr>
      <w:r>
        <w:rPr>
          <w:rFonts w:ascii="Arial" w:cs="Arial" w:eastAsia="Arial" w:hAnsi="Arial"/>
          <w:sz w:val="24"/>
          <w:szCs w:val="24"/>
        </w:rPr>
        <w:t xml:space="preserve">б) в абзаце втором части 14 на государственном языке слова "күнүнө чейин" заменить словами "күнүнөн кийин".</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1. Настоящий конституционный Закон вступает в силу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21 октября 2025 года № 80</w:t>
      </w:r>
    </w:p>
    <w:p>
      <w:pPr>
        <w:spacing w:after="120"/>
        <w:ind w:firstLine="567"/>
        <w:jc w:val="both"/>
      </w:pPr>
      <w:r>
        <w:rPr>
          <w:rFonts w:ascii="Arial" w:cs="Arial" w:eastAsia="Arial" w:hAnsi="Arial"/>
          <w:sz w:val="24"/>
          <w:szCs w:val="24"/>
        </w:rPr>
        <w:t xml:space="preserve">2. Кабинету Министров Кыргызской Республики, Центральной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 привести свои нормативные правовые акты в соответствие с настоящим конституционным Законом;</w:t>
      </w:r>
    </w:p>
    <w:p>
      <w:pPr>
        <w:spacing w:after="120"/>
        <w:ind w:firstLine="567"/>
        <w:jc w:val="both"/>
      </w:pPr>
      <w:r>
        <w:rPr>
          <w:rFonts w:ascii="Arial" w:cs="Arial" w:eastAsia="Arial" w:hAnsi="Arial"/>
          <w:sz w:val="24"/>
          <w:szCs w:val="24"/>
        </w:rPr>
        <w:t xml:space="preserve">- принять необходимые нормативные правовые акты, вытекающие из настоящего конституционного Закона.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25 сентября 2025 года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2026-09-23T01:26:45.663Z</dcterms:created>
  <dcterms:modified xsi:type="dcterms:W3CDTF">2026-09-23T01:26:45.663Z</dcterms:modified>
</cp:coreProperties>
</file>

<file path=docProps/custom.xml><?xml version="1.0" encoding="utf-8"?>
<Properties xmlns="http://schemas.openxmlformats.org/officeDocument/2006/custom-properties" xmlns:vt="http://schemas.openxmlformats.org/officeDocument/2006/docPropsVTypes"/>
</file>