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СТРОИТЕЛЬСТВА, АРХИТЕКТУРЫ И ЖИЛИЩНО-КОММУНАЛЬНОГО ХОЗЯЙСТВА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7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99-нпа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Государственного агентства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архитектуры, строительства и жилищно-коммунального хозяйства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Кабинете Министров Кыргызской Республики «Об утверждении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перечня лицензий в сфере градостроительства, проектно-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изыскательских работ и строительно-монтажных работ,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признаваемых на территории Кыргызской Республики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одностороннем порядке, выданных иностранными государствами» от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26 ноября 2024 года № 82-нпа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zmyi-gvbk2vdcvcja_x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 и </w:t>
      </w:r>
      <w:r>
        <w:rPr>
          <w:rFonts w:ascii="Arial" w:cs="Arial" w:eastAsia="Arial" w:hAnsi="Arial"/>
          <w:sz w:val="24"/>
          <w:szCs w:val="24"/>
        </w:rPr>
        <w:t xml:space="preserve">пунктом 93</w:t>
      </w:r>
      <w:r>
        <w:rPr>
          <w:rFonts w:ascii="Arial" w:cs="Arial" w:eastAsia="Arial" w:hAnsi="Arial"/>
          <w:sz w:val="24"/>
          <w:szCs w:val="24"/>
        </w:rPr>
        <w:t xml:space="preserve"> положения «О лицензировании отдельных видов деятельности» утвержденного </w:t>
      </w:r>
      <w:hyperlink w:history="1" r:id="rIdc3z_mtea87bjj7mbpip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лицензирования отдельных видов деятельности» от 14 декабря 2023 года № 678, руководствуясь подпунктом 1 пункта 20 </w:t>
      </w:r>
      <w:hyperlink w:history="1" r:id="rIdyuzzxrfj8meqxjp4ish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списка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 утвержденного </w:t>
      </w:r>
      <w:hyperlink w:history="1" r:id="rIduyp03q8tbftfc7yndd-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ffvdmdducqjq-e6qrcy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Министерстве строительства, архитектуры и жилищно-коммунального хозяйства Кыргызской Республики» (далее - Минстрой), утвержденным </w:t>
      </w:r>
      <w:hyperlink w:history="1" r:id="rIdz1nay-8qbwmtpglb0dk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апреля 2025 года № 221,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xc_uiurnusolqei_8l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«Об утверждении перечня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 от 26 ноября 2024 года № 82-нпа следующее изменение:</w:t>
      </w:r>
    </w:p>
    <w:p>
      <w:pPr>
        <w:spacing w:after="120"/>
        <w:ind w:firstLine="397"/>
        <w:jc w:val="both"/>
      </w:pPr>
      <w:hyperlink w:history="1" r:id="rId5xjl2iahdrlfdfrafdz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государствами, утвержденный вышеуказанным </w:t>
      </w:r>
      <w:hyperlink w:history="1" r:id="rIdsr6yecma08bwurpqorr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</w:t>
      </w:r>
      <w:r>
        <w:rPr>
          <w:rFonts w:ascii="Arial" w:cs="Arial" w:eastAsia="Arial" w:hAnsi="Arial"/>
          <w:sz w:val="24"/>
          <w:szCs w:val="24"/>
        </w:rPr>
        <w:t xml:space="preserve">пунктом 20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4"/>
        <w:gridCol w:w="1929"/>
        <w:gridCol w:w="1929"/>
        <w:gridCol w:w="1929"/>
        <w:gridCol w:w="1929"/>
        <w:gridCol w:w="1929"/>
      </w:tblGrid>
      <w:tr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96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 «Китайская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железнодорожная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шестая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корпорация»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контролю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рынка района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Хайдянь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Пекин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изыскательские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строительно-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кредитоспособности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9111010810188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4765М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21 июня 2022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</w:tr>
      <w:tr>
        <w:tc>
          <w:tcPr>
            <w:tcW w:type="dxa" w:w="825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Заместителю министра строительства Б.К. Станбекову: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</w:t>
      </w:r>
      <w:hyperlink w:history="1" r:id="rIdknifs0hkdbus5ngmswe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года№ 117;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внесения в государственный реестр нормативно правовых актов и в Администрацию Президента Кыргызской Республики для информации.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строительства Б.Б. Турдугулова.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https://minstroy.gov.kg/ru/document/191/show от 27 октября 2025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5utmwumfzn8_donmb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dalil.kg/document/230033398</w:t>
      </w:r>
    </w:hyperlink>
  </w:p>
  <w:p>
    <w:pPr>
      <w:spacing w:after="0" w:before="40"/>
      <w:jc w:val="center"/>
    </w:pPr>
    <w:hyperlink w:history="1" r:id="rIdsmvf8bhimouug-itujj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yi-gvbk2vdcvcja_xg5" Type="http://schemas.openxmlformats.org/officeDocument/2006/relationships/hyperlink" Target="https://dalil.kg/document/205058#st_27" TargetMode="External"/><Relationship Id="rIdc3z_mtea87bjj7mbpip4a" Type="http://schemas.openxmlformats.org/officeDocument/2006/relationships/hyperlink" Target="https://dalil.kg/document/230000630" TargetMode="External"/><Relationship Id="rIdyuzzxrfj8meqxjp4ishkk" Type="http://schemas.openxmlformats.org/officeDocument/2006/relationships/hyperlink" Target="https://dalil.kg/document/160035#pr1" TargetMode="External"/><Relationship Id="rIduyp03q8tbftfc7yndd-dz" Type="http://schemas.openxmlformats.org/officeDocument/2006/relationships/hyperlink" Target="https://dalil.kg/document/160035" TargetMode="External"/><Relationship Id="rIdffvdmdducqjq-e6qrcy4m" Type="http://schemas.openxmlformats.org/officeDocument/2006/relationships/hyperlink" Target="https://dalil.kg/document/230026310" TargetMode="External"/><Relationship Id="rIdz1nay-8qbwmtpglb0dkuc" Type="http://schemas.openxmlformats.org/officeDocument/2006/relationships/hyperlink" Target="https://dalil.kg/document/230026304" TargetMode="External"/><Relationship Id="rId7xc_uiurnusolqei_8lu8" Type="http://schemas.openxmlformats.org/officeDocument/2006/relationships/hyperlink" Target="https://dalil.kg/document/230018180" TargetMode="External"/><Relationship Id="rId5xjl2iahdrlfdfrafdzqm" Type="http://schemas.openxmlformats.org/officeDocument/2006/relationships/hyperlink" Target="https://dalil.kg/document/230018192" TargetMode="External"/><Relationship Id="rIdsr6yecma08bwurpqorrt5" Type="http://schemas.openxmlformats.org/officeDocument/2006/relationships/hyperlink" Target="https://dalil.kg/document/230018180" TargetMode="External"/><Relationship Id="rIdknifs0hkdbus5ngmswe4m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5utmwumfzn8_donmbg4" Type="http://schemas.openxmlformats.org/officeDocument/2006/relationships/hyperlink" Target="https://dalil.kg/document/230033398" TargetMode="External"/><Relationship Id="rIdsmvf8bhimouug-itujj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2026-09-24T20:04:35.052Z</dcterms:created>
  <dcterms:modified xsi:type="dcterms:W3CDTF">2026-09-24T20:04:35.052Z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