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28 октября 2025 года № 237</w:t>
      </w:r>
    </w:p>
    <w:p>
      <w:pPr>
        <w:spacing w:after="400" w:before="400"/>
        <w:jc w:val="center"/>
      </w:pPr>
      <w:r>
        <w:rPr>
          <w:rFonts w:ascii="Arial" w:cs="Arial" w:eastAsia="Arial" w:hAnsi="Arial"/>
          <w:b/>
          <w:bCs/>
          <w:sz w:val="28"/>
          <w:szCs w:val="28"/>
        </w:rPr>
        <w:t xml:space="preserve">О потребительском кредите</w:t>
      </w:r>
    </w:p>
    <w:p>
      <w:pPr>
        <w:spacing w:after="60" w:before="200"/>
        <w:ind w:firstLine="567"/>
        <w:jc w:val="left"/>
      </w:pPr>
      <w:r>
        <w:rPr>
          <w:rFonts w:ascii="Arial" w:cs="Arial" w:eastAsia="Arial" w:hAnsi="Arial"/>
          <w:b/>
          <w:bCs/>
          <w:sz w:val="24"/>
          <w:szCs w:val="24"/>
        </w:rPr>
        <w:t xml:space="preserve">Статья 1. Цель и сфера применения настоящего Закона</w:t>
      </w:r>
    </w:p>
    <w:p>
      <w:pPr>
        <w:spacing w:after="60"/>
        <w:ind w:firstLine="567"/>
        <w:jc w:val="both"/>
      </w:pPr>
      <w:r>
        <w:rPr>
          <w:rFonts w:ascii="Arial" w:cs="Arial" w:eastAsia="Arial" w:hAnsi="Arial"/>
          <w:sz w:val="24"/>
          <w:szCs w:val="24"/>
        </w:rPr>
        <w:t xml:space="preserve">1. Целью настоящего Закона является регулирование отношений, связанных с предоставлением и возвратом потребительского кредита, а также установление прав и обязанностей участников таких отношений.</w:t>
      </w:r>
    </w:p>
    <w:p>
      <w:pPr>
        <w:spacing w:after="60"/>
        <w:ind w:firstLine="567"/>
        <w:jc w:val="both"/>
      </w:pPr>
      <w:r>
        <w:rPr>
          <w:rFonts w:ascii="Arial" w:cs="Arial" w:eastAsia="Arial" w:hAnsi="Arial"/>
          <w:sz w:val="24"/>
          <w:szCs w:val="24"/>
        </w:rPr>
        <w:t xml:space="preserve">2. Настоящий Закон направлен на защиту прав и законных интересов заемщиков, обеспечение прозрачности и сопоставимости условий кредитования, предупреждение чрезмерной долговой нагрузки, предотвращение недобросовестных практик, а также стимулирование ответственного кредитования.</w:t>
      </w:r>
    </w:p>
    <w:p>
      <w:pPr>
        <w:spacing w:after="60"/>
        <w:ind w:firstLine="567"/>
        <w:jc w:val="both"/>
      </w:pPr>
      <w:r>
        <w:rPr>
          <w:rFonts w:ascii="Arial" w:cs="Arial" w:eastAsia="Arial" w:hAnsi="Arial"/>
          <w:sz w:val="24"/>
          <w:szCs w:val="24"/>
        </w:rPr>
        <w:t xml:space="preserve">3. Настоящий Закон не применяется к кредитам на приобретение, строительство или завершение жилой недвижимости, обеспеченным недвижимостью, за исключением случаев, прямо предусмотренных настоящим Законом.</w:t>
      </w:r>
    </w:p>
    <w:p>
      <w:pPr>
        <w:spacing w:after="60"/>
        <w:ind w:firstLine="567"/>
        <w:jc w:val="both"/>
      </w:pPr>
      <w:r>
        <w:rPr>
          <w:rFonts w:ascii="Arial" w:cs="Arial" w:eastAsia="Arial" w:hAnsi="Arial"/>
          <w:sz w:val="24"/>
          <w:szCs w:val="24"/>
        </w:rPr>
        <w:t xml:space="preserve">4. Действие настоящего Закона распространяется на банки и небанковские финансово-кредитные организации, поднадзорные Национальному банку Кыргызской Республики (далее - Национальный банк), в том числе осуществляющие операции по исламским принципам финансирования, с учетом специфики и особенностей, предусмотренных нормативными правовыми актами Кыргызской Республики, регулирующими исламские принципы банковского дела и финансирования, предоставляющие потребительские кредиты.</w:t>
      </w:r>
    </w:p>
    <w:p>
      <w:pPr>
        <w:spacing w:after="60"/>
        <w:ind w:firstLine="567"/>
        <w:jc w:val="both"/>
      </w:pPr>
      <w:r>
        <w:rPr>
          <w:rFonts w:ascii="Arial" w:cs="Arial" w:eastAsia="Arial" w:hAnsi="Arial"/>
          <w:sz w:val="24"/>
          <w:szCs w:val="24"/>
        </w:rPr>
        <w:t xml:space="preserve">5. Требования настоящего Закона распространяются также на отношения, связанные с предоставлением потребительского кредита, включая случаи, когда кредит предоставляется для оплаты товаров, работ или услуг. Положения законов, регулирующие вопросы кредитования, исламских принципов финансирования и рассрочку (отсрочку) исполнения денежного обязательства по оплате товаров, работ или услуг, применяются в части, не урегулированной настоящим Законом и требованиями банковского законодательства.</w:t>
      </w:r>
    </w:p>
    <w:p>
      <w:pPr>
        <w:spacing w:after="60"/>
        <w:ind w:firstLine="567"/>
        <w:jc w:val="both"/>
      </w:pPr>
      <w:r>
        <w:rPr>
          <w:rFonts w:ascii="Arial" w:cs="Arial" w:eastAsia="Arial" w:hAnsi="Arial"/>
          <w:sz w:val="24"/>
          <w:szCs w:val="24"/>
        </w:rPr>
        <w:t xml:space="preserve">Банковским законодательством Кыргызской Республики могут устанавливаться дополнительные требования к регулированию потребительских кредитов.</w:t>
      </w:r>
    </w:p>
    <w:p>
      <w:pPr>
        <w:spacing w:after="60" w:before="200"/>
        <w:ind w:firstLine="567"/>
        <w:jc w:val="left"/>
      </w:pPr>
      <w:r>
        <w:rPr>
          <w:rFonts w:ascii="Arial" w:cs="Arial" w:eastAsia="Arial" w:hAnsi="Arial"/>
          <w:b/>
          <w:bCs/>
          <w:sz w:val="24"/>
          <w:szCs w:val="24"/>
        </w:rPr>
        <w:t xml:space="preserve">Статья 2. Основные понятия, используемые в настоящем Законе</w:t>
      </w:r>
    </w:p>
    <w:p>
      <w:pPr>
        <w:spacing w:after="60"/>
        <w:ind w:firstLine="567"/>
        <w:jc w:val="both"/>
      </w:pPr>
      <w:r>
        <w:rPr>
          <w:rFonts w:ascii="Arial" w:cs="Arial" w:eastAsia="Arial" w:hAnsi="Arial"/>
          <w:sz w:val="24"/>
          <w:szCs w:val="24"/>
        </w:rPr>
        <w:t xml:space="preserve">1. Для целей настоящего Закона используются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годовая эффективная процентная ставка</w:t>
      </w:r>
      <w:r>
        <w:rPr>
          <w:rFonts w:ascii="Arial" w:cs="Arial" w:eastAsia="Arial" w:hAnsi="Arial"/>
          <w:sz w:val="24"/>
          <w:szCs w:val="24"/>
        </w:rPr>
        <w:t xml:space="preserve"> - процентная ставка в достоверном, годовом, эффективном, сопоставимом исчислении, при расчете которой учитываются платежи клиента, связанные с получением потребительского кредита;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заемщик</w:t>
      </w:r>
      <w:r>
        <w:rPr>
          <w:rFonts w:ascii="Arial" w:cs="Arial" w:eastAsia="Arial" w:hAnsi="Arial"/>
          <w:sz w:val="24"/>
          <w:szCs w:val="24"/>
        </w:rPr>
        <w:t xml:space="preserve"> - физическое лицо, получившее или обратившееся за получением потребительского кредита;</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кредитор</w:t>
      </w:r>
      <w:r>
        <w:rPr>
          <w:rFonts w:ascii="Arial" w:cs="Arial" w:eastAsia="Arial" w:hAnsi="Arial"/>
          <w:sz w:val="24"/>
          <w:szCs w:val="24"/>
        </w:rPr>
        <w:t xml:space="preserve"> - юридическое лицо, имеющее право в соответствии с банковским законодательством Кыргызской Республики предоставлять кредиты;</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наценка</w:t>
      </w:r>
      <w:r>
        <w:rPr>
          <w:rFonts w:ascii="Arial" w:cs="Arial" w:eastAsia="Arial" w:hAnsi="Arial"/>
          <w:sz w:val="24"/>
          <w:szCs w:val="24"/>
        </w:rPr>
        <w:t xml:space="preserve"> - норма доходности по договорам в соответствии с исламскими принципами банковского дела и финансирования, приведенная в номинальное годовое процентное значение, а также увеличение суммы обязательства заемщика по сравнению с ценой (стоимостью) товара, работы или услуги при полной единовременной оплате;</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показатель долговой нагрузки заемщика</w:t>
      </w:r>
      <w:r>
        <w:rPr>
          <w:rFonts w:ascii="Arial" w:cs="Arial" w:eastAsia="Arial" w:hAnsi="Arial"/>
          <w:sz w:val="24"/>
          <w:szCs w:val="24"/>
        </w:rPr>
        <w:t xml:space="preserve"> - отношение суммы среднемесячных платежей заемщика по всем его долговым обязательствам к величине его среднемесячного дохода, выраженное в процентах;</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полная стоимость потребительского кредита</w:t>
      </w:r>
      <w:r>
        <w:rPr>
          <w:rFonts w:ascii="Arial" w:cs="Arial" w:eastAsia="Arial" w:hAnsi="Arial"/>
          <w:sz w:val="24"/>
          <w:szCs w:val="24"/>
        </w:rPr>
        <w:t xml:space="preserve"> - совокупный размер всех расходов заемщика по договору, связанных с получением и обслуживанием потребительского кредита, включая проценты (наценку), комиссии и иные обязательные платежи, а также увеличение стоимости товара (работы, услуги), обусловленное предоставлением потребительского кредита. Полная стоимость выражается в абсолютном денежном выражении и определяется в порядке, установленном настоящим Законом и законодательством Кыргызской Республики, регулирующим деятельность кредитора;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потребительский кредит</w:t>
      </w:r>
      <w:r>
        <w:rPr>
          <w:rFonts w:ascii="Arial" w:cs="Arial" w:eastAsia="Arial" w:hAnsi="Arial"/>
          <w:sz w:val="24"/>
          <w:szCs w:val="24"/>
        </w:rPr>
        <w:t xml:space="preserve"> - кредит или финансирование по исламским принципам, предоставляемый кредитором на условиях срочности, возвратности и платности, в том числе для целей оплаты товаров, работ или услуг с последующей оплатой заемщиком в рассрочку (отсрочку) исполнения денежного обязательства в рамках договора потребительского кредита. Потребительский кредит предоставляется исключительно физическим лицам для личных, семейных или бытовых целей, не связанных с предпринимательской деятельностью и извлечением прибыли. Потребительские кредиты могут быть беспроцентными или без наценки по соглашению сторон;</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рассрочка (отсрочка) исполнения денежного обязательства</w:t>
      </w:r>
      <w:r>
        <w:rPr>
          <w:rFonts w:ascii="Arial" w:cs="Arial" w:eastAsia="Arial" w:hAnsi="Arial"/>
          <w:sz w:val="24"/>
          <w:szCs w:val="24"/>
        </w:rPr>
        <w:t xml:space="preserve"> - предоставленное кредитором условие договора потребительского кредита, согласно которому обязательство по оплате товаров, работ или услуг может исполняться частями либо в более поздний срок в порядке, установленном Гражданским </w:t>
      </w:r>
      <w:hyperlink w:history="1" r:id="rId-ofbfgxg3y3_se5vjfxi9">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рефинансирование</w:t>
      </w:r>
      <w:r>
        <w:rPr>
          <w:rFonts w:ascii="Arial" w:cs="Arial" w:eastAsia="Arial" w:hAnsi="Arial"/>
          <w:sz w:val="24"/>
          <w:szCs w:val="24"/>
        </w:rPr>
        <w:t xml:space="preserve"> - заключение нового соответствующего договора потребительского кредита для полного либо частичного погашения действующего потребительского кредита;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уступка права требования (цессия)</w:t>
      </w:r>
      <w:r>
        <w:rPr>
          <w:rFonts w:ascii="Arial" w:cs="Arial" w:eastAsia="Arial" w:hAnsi="Arial"/>
          <w:sz w:val="24"/>
          <w:szCs w:val="24"/>
        </w:rPr>
        <w:t xml:space="preserve"> - передача кредитором своих прав требования по обязательству другому лицу в порядке, установленном настоящим Законом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Иные понятия и термины, используемые в настоящем Законе, применяются в том значении, в каком они используются в соответствующих отраслях законодательства Кыргызской Республики.</w:t>
      </w:r>
    </w:p>
    <w:p>
      <w:pPr>
        <w:spacing w:after="60" w:before="200"/>
        <w:ind w:firstLine="567"/>
        <w:jc w:val="left"/>
      </w:pPr>
      <w:r>
        <w:rPr>
          <w:rFonts w:ascii="Arial" w:cs="Arial" w:eastAsia="Arial" w:hAnsi="Arial"/>
          <w:b/>
          <w:bCs/>
          <w:sz w:val="24"/>
          <w:szCs w:val="24"/>
        </w:rPr>
        <w:t xml:space="preserve">Статья 3. Стороны и предмет договора потребительского кредита</w:t>
      </w:r>
    </w:p>
    <w:p>
      <w:pPr>
        <w:spacing w:after="60"/>
        <w:ind w:firstLine="567"/>
        <w:jc w:val="both"/>
      </w:pPr>
      <w:r>
        <w:rPr>
          <w:rFonts w:ascii="Arial" w:cs="Arial" w:eastAsia="Arial" w:hAnsi="Arial"/>
          <w:sz w:val="24"/>
          <w:szCs w:val="24"/>
        </w:rPr>
        <w:t xml:space="preserve">1. Сторонами договора потребительского кредита являются заемщик и кредитор. В отношениях по потребительскому кредитованию могут участвовать также иные лица, обеспечивающие исполнение обязательств заемщика, в случаях, предусмотренных Гражданским </w:t>
      </w:r>
      <w:hyperlink w:history="1" r:id="rIdpjvkqhfopzokh4cykpupk">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2. Предметом договора потребительского кредита являются денежные средства, предоставляемые заемщику на условиях срочности, возвратности и платности, а также товары, работы или услуги, оплачиваемые через кредитора.</w:t>
      </w:r>
    </w:p>
    <w:p>
      <w:pPr>
        <w:spacing w:after="60"/>
        <w:ind w:firstLine="567"/>
        <w:jc w:val="both"/>
      </w:pPr>
      <w:r>
        <w:rPr>
          <w:rFonts w:ascii="Arial" w:cs="Arial" w:eastAsia="Arial" w:hAnsi="Arial"/>
          <w:sz w:val="24"/>
          <w:szCs w:val="24"/>
        </w:rPr>
        <w:t xml:space="preserve">К предмету потребительского кредита не относятся кредиты и рассрочки, связанные с приобретением недвижимого имущества (ипотека), а также иного имущества, изъятого из оборота или ограниченного в обороте в соответствии с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4. Предоставление потребительского кредита</w:t>
      </w:r>
    </w:p>
    <w:p>
      <w:pPr>
        <w:spacing w:after="60"/>
        <w:ind w:firstLine="567"/>
        <w:jc w:val="both"/>
      </w:pPr>
      <w:r>
        <w:rPr>
          <w:rFonts w:ascii="Arial" w:cs="Arial" w:eastAsia="Arial" w:hAnsi="Arial"/>
          <w:sz w:val="24"/>
          <w:szCs w:val="24"/>
        </w:rPr>
        <w:t xml:space="preserve">1. Потребительский кредит предоставляется на основании договора потребительского кредита (далее - договор) на условиях срочности, возвратности и платности, включая случаи предоставления беспроцентного кредита или рассрочки (отсрочки) без наценки.</w:t>
      </w:r>
    </w:p>
    <w:p>
      <w:pPr>
        <w:spacing w:after="60"/>
        <w:ind w:firstLine="567"/>
        <w:jc w:val="both"/>
      </w:pPr>
      <w:r>
        <w:rPr>
          <w:rFonts w:ascii="Arial" w:cs="Arial" w:eastAsia="Arial" w:hAnsi="Arial"/>
          <w:sz w:val="24"/>
          <w:szCs w:val="24"/>
        </w:rPr>
        <w:t xml:space="preserve">2. Потребительский кредит предоставляется физическим лицам при подтверждении их платежеспособности. Оценка платежеспособности осуществляется кредитором в соответствии с его внутренними процедурами и требованиями, установленными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3. Информация об общих условиях предоставления потребительского кредита, размере процентной ставки, наценки должна быть открытой и доступной для клиентов и не может быть предметом коммерческой или банковской тайны.</w:t>
      </w:r>
    </w:p>
    <w:p>
      <w:pPr>
        <w:spacing w:after="60"/>
        <w:ind w:firstLine="567"/>
        <w:jc w:val="both"/>
      </w:pPr>
      <w:r>
        <w:rPr>
          <w:rFonts w:ascii="Arial" w:cs="Arial" w:eastAsia="Arial" w:hAnsi="Arial"/>
          <w:sz w:val="24"/>
          <w:szCs w:val="24"/>
        </w:rPr>
        <w:t xml:space="preserve">4. До заключения договора потребительского кредита кредитор должен обеспечить полное раскрытие информации о потребительском кредите. Отказ в предоставлении исчерпывающей информации об условиях и/или наценке и/или процентной ставке потребительского кредита не допускается.</w:t>
      </w:r>
    </w:p>
    <w:p>
      <w:pPr>
        <w:spacing w:after="60"/>
        <w:ind w:firstLine="567"/>
        <w:jc w:val="both"/>
      </w:pPr>
      <w:r>
        <w:rPr>
          <w:rFonts w:ascii="Arial" w:cs="Arial" w:eastAsia="Arial" w:hAnsi="Arial"/>
          <w:sz w:val="24"/>
          <w:szCs w:val="24"/>
        </w:rPr>
        <w:t xml:space="preserve">5. Кредитор обязан обеспечить выполнение следующих требований при оказании услуг по потребительскому кредитованию заемщиков:</w:t>
      </w:r>
    </w:p>
    <w:p>
      <w:pPr>
        <w:spacing w:after="60"/>
        <w:ind w:firstLine="567"/>
        <w:jc w:val="both"/>
      </w:pPr>
      <w:r>
        <w:rPr>
          <w:rFonts w:ascii="Arial" w:cs="Arial" w:eastAsia="Arial" w:hAnsi="Arial"/>
          <w:sz w:val="24"/>
          <w:szCs w:val="24"/>
        </w:rPr>
        <w:t xml:space="preserve">1) эффективная процентная ставка по потребительскому кредиту не должна превышать значение декларируемой (публикуемой) эффективной процентной ставки на дату выдачи потребительского кредита;</w:t>
      </w:r>
    </w:p>
    <w:p>
      <w:pPr>
        <w:spacing w:after="60"/>
        <w:ind w:firstLine="567"/>
        <w:jc w:val="both"/>
      </w:pPr>
      <w:r>
        <w:rPr>
          <w:rFonts w:ascii="Arial" w:cs="Arial" w:eastAsia="Arial" w:hAnsi="Arial"/>
          <w:sz w:val="24"/>
          <w:szCs w:val="24"/>
        </w:rPr>
        <w:t xml:space="preserve">2) до заключения договора потребительского кредита должно быть обеспечено полное раскрытие потенциальному заемщику исчерпывающей информации о потребительском кредите, включая информацию об условиях предоставления, процентной ставке или наценке, полной стоимости потребительского кредита;</w:t>
      </w:r>
    </w:p>
    <w:p>
      <w:pPr>
        <w:spacing w:after="60"/>
        <w:ind w:firstLine="567"/>
        <w:jc w:val="both"/>
      </w:pPr>
      <w:r>
        <w:rPr>
          <w:rFonts w:ascii="Arial" w:cs="Arial" w:eastAsia="Arial" w:hAnsi="Arial"/>
          <w:sz w:val="24"/>
          <w:szCs w:val="24"/>
        </w:rPr>
        <w:t xml:space="preserve">3) заемщику, гаранту/поручителю, залогодателю должны быть разъяснены под подпись последствия неисполнения или ненадлежащего исполнения принятых обязательств по соответствующим договорам;</w:t>
      </w:r>
    </w:p>
    <w:p>
      <w:pPr>
        <w:spacing w:after="60"/>
        <w:ind w:firstLine="567"/>
        <w:jc w:val="both"/>
      </w:pPr>
      <w:r>
        <w:rPr>
          <w:rFonts w:ascii="Arial" w:cs="Arial" w:eastAsia="Arial" w:hAnsi="Arial"/>
          <w:sz w:val="24"/>
          <w:szCs w:val="24"/>
        </w:rPr>
        <w:t xml:space="preserve">4) иные требования, предусмотренные банковским законодательством и законодательством в сфере защиты прав потребителей Кыргызской Республики.</w:t>
      </w:r>
    </w:p>
    <w:p>
      <w:pPr>
        <w:spacing w:after="60"/>
        <w:ind w:firstLine="567"/>
        <w:jc w:val="both"/>
      </w:pPr>
      <w:r>
        <w:rPr>
          <w:rFonts w:ascii="Arial" w:cs="Arial" w:eastAsia="Arial" w:hAnsi="Arial"/>
          <w:sz w:val="24"/>
          <w:szCs w:val="24"/>
        </w:rPr>
        <w:t xml:space="preserve">6. Кредитор обязан бесплатно предоставить заемщику стандартизированный информационный лист в бумажной или электронной форме для ознакомления и сравнения условий предоставления потребительского кредита до заключения договора потребительского кредита.</w:t>
      </w:r>
    </w:p>
    <w:p>
      <w:pPr>
        <w:spacing w:after="60"/>
        <w:ind w:firstLine="567"/>
        <w:jc w:val="both"/>
      </w:pPr>
      <w:r>
        <w:rPr>
          <w:rFonts w:ascii="Arial" w:cs="Arial" w:eastAsia="Arial" w:hAnsi="Arial"/>
          <w:sz w:val="24"/>
          <w:szCs w:val="24"/>
        </w:rPr>
        <w:t xml:space="preserve">Информационный лист должен содержать следующие сведения:</w:t>
      </w:r>
    </w:p>
    <w:p>
      <w:pPr>
        <w:spacing w:after="60"/>
        <w:ind w:firstLine="567"/>
        <w:jc w:val="both"/>
      </w:pPr>
      <w:r>
        <w:rPr>
          <w:rFonts w:ascii="Arial" w:cs="Arial" w:eastAsia="Arial" w:hAnsi="Arial"/>
          <w:sz w:val="24"/>
          <w:szCs w:val="24"/>
        </w:rPr>
        <w:t xml:space="preserve">1) вид и сумма потребительского кредита или стоимость товара, работы или услуги - при предоставлении в рассрочку (отсрочку);</w:t>
      </w:r>
    </w:p>
    <w:p>
      <w:pPr>
        <w:spacing w:after="60"/>
        <w:ind w:firstLine="567"/>
        <w:jc w:val="both"/>
      </w:pPr>
      <w:r>
        <w:rPr>
          <w:rFonts w:ascii="Arial" w:cs="Arial" w:eastAsia="Arial" w:hAnsi="Arial"/>
          <w:sz w:val="24"/>
          <w:szCs w:val="24"/>
        </w:rPr>
        <w:t xml:space="preserve">2) срок действия потребительского кредита, процентная ставка, наценка, включая условия их начисления, а также иные обязательные платежи, если они предусмотрены условиями предоставляемого потребительского кредита;</w:t>
      </w:r>
    </w:p>
    <w:p>
      <w:pPr>
        <w:spacing w:after="60"/>
        <w:ind w:firstLine="567"/>
        <w:jc w:val="both"/>
      </w:pPr>
      <w:r>
        <w:rPr>
          <w:rFonts w:ascii="Arial" w:cs="Arial" w:eastAsia="Arial" w:hAnsi="Arial"/>
          <w:sz w:val="24"/>
          <w:szCs w:val="24"/>
        </w:rPr>
        <w:t xml:space="preserve">3) полная стоимость потребительского кредита, а в случаях, когда договор предусматривает начисление процентов или иных обязательных платежей, - также годовая эффективная процентная ставка, рассчитанная в порядке, установленном банковским законодательством Кыргызской Республики с учетом специфики исламских принципов финансирования;</w:t>
      </w:r>
    </w:p>
    <w:p>
      <w:pPr>
        <w:spacing w:after="60"/>
        <w:ind w:firstLine="567"/>
        <w:jc w:val="both"/>
      </w:pPr>
      <w:r>
        <w:rPr>
          <w:rFonts w:ascii="Arial" w:cs="Arial" w:eastAsia="Arial" w:hAnsi="Arial"/>
          <w:sz w:val="24"/>
          <w:szCs w:val="24"/>
        </w:rPr>
        <w:t xml:space="preserve">4) размер, количество и периодичность платежей (график погашения);</w:t>
      </w:r>
    </w:p>
    <w:p>
      <w:pPr>
        <w:spacing w:after="60"/>
        <w:ind w:firstLine="567"/>
        <w:jc w:val="both"/>
      </w:pPr>
      <w:r>
        <w:rPr>
          <w:rFonts w:ascii="Arial" w:cs="Arial" w:eastAsia="Arial" w:hAnsi="Arial"/>
          <w:sz w:val="24"/>
          <w:szCs w:val="24"/>
        </w:rPr>
        <w:t xml:space="preserve">5) информация о праве заемщика отказаться от договора на безвозмездной основе до момента получения денежных средств, а при предоставлении потребительского кредита в форме рассрочки (отсрочки) - до момента фактической передачи товара, работы или услуги;</w:t>
      </w:r>
    </w:p>
    <w:p>
      <w:pPr>
        <w:spacing w:after="60"/>
        <w:ind w:firstLine="567"/>
        <w:jc w:val="both"/>
      </w:pPr>
      <w:r>
        <w:rPr>
          <w:rFonts w:ascii="Arial" w:cs="Arial" w:eastAsia="Arial" w:hAnsi="Arial"/>
          <w:sz w:val="24"/>
          <w:szCs w:val="24"/>
        </w:rPr>
        <w:t xml:space="preserve">6) последствия неисполнения или ненадлежащего исполнения обязательств по договору;</w:t>
      </w:r>
    </w:p>
    <w:p>
      <w:pPr>
        <w:spacing w:after="60"/>
        <w:ind w:firstLine="567"/>
        <w:jc w:val="both"/>
      </w:pPr>
      <w:r>
        <w:rPr>
          <w:rFonts w:ascii="Arial" w:cs="Arial" w:eastAsia="Arial" w:hAnsi="Arial"/>
          <w:sz w:val="24"/>
          <w:szCs w:val="24"/>
        </w:rPr>
        <w:t xml:space="preserve">7) иная информация согласно требованиям банковского законодательства Кыргызской Республики.</w:t>
      </w:r>
    </w:p>
    <w:p>
      <w:pPr>
        <w:spacing w:after="60"/>
        <w:ind w:firstLine="567"/>
        <w:jc w:val="both"/>
      </w:pPr>
      <w:r>
        <w:rPr>
          <w:rFonts w:ascii="Arial" w:cs="Arial" w:eastAsia="Arial" w:hAnsi="Arial"/>
          <w:sz w:val="24"/>
          <w:szCs w:val="24"/>
        </w:rPr>
        <w:t xml:space="preserve">7. Условия предоставления потребительского кредита определяются настоящим Законом и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Условия и порядок предоставления потребительского кредита подлежат обязательному раскрытию в местах обслуживания клиентов и на официальном интернет-сайте (при наличии) кредитора, в свободном доступе для неограниченного круга лиц.</w:t>
      </w:r>
    </w:p>
    <w:p>
      <w:pPr>
        <w:spacing w:after="60"/>
        <w:ind w:firstLine="567"/>
        <w:jc w:val="both"/>
      </w:pPr>
      <w:r>
        <w:rPr>
          <w:rFonts w:ascii="Arial" w:cs="Arial" w:eastAsia="Arial" w:hAnsi="Arial"/>
          <w:sz w:val="24"/>
          <w:szCs w:val="24"/>
        </w:rPr>
        <w:t xml:space="preserve">Информация об изменениях процентных ставок по потребительским кредитам публикуется незамедлительно.</w:t>
      </w:r>
    </w:p>
    <w:p>
      <w:pPr>
        <w:spacing w:after="60"/>
        <w:ind w:firstLine="567"/>
        <w:jc w:val="both"/>
      </w:pPr>
      <w:r>
        <w:rPr>
          <w:rFonts w:ascii="Arial" w:cs="Arial" w:eastAsia="Arial" w:hAnsi="Arial"/>
          <w:sz w:val="24"/>
          <w:szCs w:val="24"/>
        </w:rPr>
        <w:t xml:space="preserve">8. Предоставление потребительского кредита в форме рассрочки (отсрочки) исполнения денежного обязательства осуществляется исходя из цены товара, работы или услуги, действующей на дату заключения договора потребительского кредита. Последующее изменение цены товара, работы или услуги не влечет изменения обязательств сторон.</w:t>
      </w:r>
    </w:p>
    <w:p>
      <w:pPr>
        <w:spacing w:after="60"/>
        <w:ind w:firstLine="567"/>
        <w:jc w:val="both"/>
      </w:pPr>
      <w:r>
        <w:rPr>
          <w:rFonts w:ascii="Arial" w:cs="Arial" w:eastAsia="Arial" w:hAnsi="Arial"/>
          <w:sz w:val="24"/>
          <w:szCs w:val="24"/>
        </w:rPr>
        <w:t xml:space="preserve">При предоставлении рассрочки (отсрочки) исполнения денежного обязательства на условиях платности наценка не может превышать значение, установленное в </w:t>
      </w:r>
      <w:hyperlink w:history="1" r:id="rIdzxfz93vuigxizuskqt9ah">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 настоящего Закона.</w:t>
      </w:r>
    </w:p>
    <w:p>
      <w:pPr>
        <w:spacing w:after="60" w:before="200"/>
        <w:ind w:firstLine="567"/>
        <w:jc w:val="left"/>
      </w:pPr>
      <w:r>
        <w:rPr>
          <w:rFonts w:ascii="Arial" w:cs="Arial" w:eastAsia="Arial" w:hAnsi="Arial"/>
          <w:b/>
          <w:bCs/>
          <w:sz w:val="24"/>
          <w:szCs w:val="24"/>
        </w:rPr>
        <w:t xml:space="preserve">Статья 5. Документы, предоставляемые заемщиком при получении потребительского кредита</w:t>
      </w:r>
    </w:p>
    <w:p>
      <w:pPr>
        <w:spacing w:after="60"/>
        <w:ind w:firstLine="567"/>
        <w:jc w:val="both"/>
      </w:pPr>
      <w:r>
        <w:rPr>
          <w:rFonts w:ascii="Arial" w:cs="Arial" w:eastAsia="Arial" w:hAnsi="Arial"/>
          <w:sz w:val="24"/>
          <w:szCs w:val="24"/>
        </w:rPr>
        <w:t xml:space="preserve">1. Для рассмотрения кредитной заявки заемщик обязан предоставить кредитору документы, удостоверяющие личность, а также иные документы, необходимые для оценки его платежеспособности и выполнения требований настоящего Закона.</w:t>
      </w:r>
    </w:p>
    <w:p>
      <w:pPr>
        <w:spacing w:after="60"/>
        <w:ind w:firstLine="567"/>
        <w:jc w:val="both"/>
      </w:pPr>
      <w:r>
        <w:rPr>
          <w:rFonts w:ascii="Arial" w:cs="Arial" w:eastAsia="Arial" w:hAnsi="Arial"/>
          <w:sz w:val="24"/>
          <w:szCs w:val="24"/>
        </w:rPr>
        <w:t xml:space="preserve">2. Минимальный перечень документов включает:</w:t>
      </w:r>
    </w:p>
    <w:p>
      <w:pPr>
        <w:spacing w:after="60"/>
        <w:ind w:firstLine="567"/>
        <w:jc w:val="both"/>
      </w:pPr>
      <w:r>
        <w:rPr>
          <w:rFonts w:ascii="Arial" w:cs="Arial" w:eastAsia="Arial" w:hAnsi="Arial"/>
          <w:sz w:val="24"/>
          <w:szCs w:val="24"/>
        </w:rPr>
        <w:t xml:space="preserve">1) документ, удостоверяющий личность заемщика;</w:t>
      </w:r>
    </w:p>
    <w:p>
      <w:pPr>
        <w:spacing w:after="60"/>
        <w:ind w:firstLine="567"/>
        <w:jc w:val="both"/>
      </w:pPr>
      <w:r>
        <w:rPr>
          <w:rFonts w:ascii="Arial" w:cs="Arial" w:eastAsia="Arial" w:hAnsi="Arial"/>
          <w:sz w:val="24"/>
          <w:szCs w:val="24"/>
        </w:rPr>
        <w:t xml:space="preserve">2) идентификационный номер налогоплательщика (при его наличии);</w:t>
      </w:r>
    </w:p>
    <w:p>
      <w:pPr>
        <w:spacing w:after="60"/>
        <w:ind w:firstLine="567"/>
        <w:jc w:val="both"/>
      </w:pPr>
      <w:r>
        <w:rPr>
          <w:rFonts w:ascii="Arial" w:cs="Arial" w:eastAsia="Arial" w:hAnsi="Arial"/>
          <w:sz w:val="24"/>
          <w:szCs w:val="24"/>
        </w:rPr>
        <w:t xml:space="preserve">3) сведения о доходах заемщика и при необходимости членов его семьи предоставляются либо заемщиком в форме документов или заявлений, достоверность которых подтверждается им, либо уполномоченными государственными органами, включая сведения через государственный портал электронных услуг;</w:t>
      </w:r>
    </w:p>
    <w:p>
      <w:pPr>
        <w:spacing w:after="60"/>
        <w:ind w:firstLine="567"/>
        <w:jc w:val="both"/>
      </w:pPr>
      <w:r>
        <w:rPr>
          <w:rFonts w:ascii="Arial" w:cs="Arial" w:eastAsia="Arial" w:hAnsi="Arial"/>
          <w:sz w:val="24"/>
          <w:szCs w:val="24"/>
        </w:rPr>
        <w:t xml:space="preserve">4) иные документы в случаях, предусмотренных банковским законодательством Кыргызской Республики или договором.</w:t>
      </w:r>
    </w:p>
    <w:p>
      <w:pPr>
        <w:spacing w:after="60"/>
        <w:ind w:firstLine="567"/>
        <w:jc w:val="both"/>
      </w:pPr>
      <w:r>
        <w:rPr>
          <w:rFonts w:ascii="Arial" w:cs="Arial" w:eastAsia="Arial" w:hAnsi="Arial"/>
          <w:sz w:val="24"/>
          <w:szCs w:val="24"/>
        </w:rPr>
        <w:t xml:space="preserve">Кредитор обязан предпринять меры, обеспечивающие проверку достоверности представленных документов.</w:t>
      </w:r>
    </w:p>
    <w:p>
      <w:pPr>
        <w:spacing w:after="60"/>
        <w:ind w:firstLine="567"/>
        <w:jc w:val="both"/>
      </w:pPr>
      <w:r>
        <w:rPr>
          <w:rFonts w:ascii="Arial" w:cs="Arial" w:eastAsia="Arial" w:hAnsi="Arial"/>
          <w:sz w:val="24"/>
          <w:szCs w:val="24"/>
        </w:rPr>
        <w:t xml:space="preserve">3. Дополнительные требования к перечню документов, предоставляемых заемщиком, могут устанавливаться Национальным банком.</w:t>
      </w:r>
    </w:p>
    <w:p>
      <w:pPr>
        <w:spacing w:after="60" w:before="200"/>
        <w:ind w:firstLine="567"/>
        <w:jc w:val="left"/>
      </w:pPr>
      <w:r>
        <w:rPr>
          <w:rFonts w:ascii="Arial" w:cs="Arial" w:eastAsia="Arial" w:hAnsi="Arial"/>
          <w:b/>
          <w:bCs/>
          <w:sz w:val="24"/>
          <w:szCs w:val="24"/>
        </w:rPr>
        <w:t xml:space="preserve">Статья 6. Условия договора потребительского кредита</w:t>
      </w:r>
    </w:p>
    <w:p>
      <w:pPr>
        <w:spacing w:after="60"/>
        <w:ind w:firstLine="567"/>
        <w:jc w:val="both"/>
      </w:pPr>
      <w:r>
        <w:rPr>
          <w:rFonts w:ascii="Arial" w:cs="Arial" w:eastAsia="Arial" w:hAnsi="Arial"/>
          <w:sz w:val="24"/>
          <w:szCs w:val="24"/>
        </w:rPr>
        <w:t xml:space="preserve">1. Договор потребительского кредита должен содержать следующее:</w:t>
      </w:r>
    </w:p>
    <w:p>
      <w:pPr>
        <w:spacing w:after="60"/>
        <w:ind w:firstLine="567"/>
        <w:jc w:val="both"/>
      </w:pPr>
      <w:r>
        <w:rPr>
          <w:rFonts w:ascii="Arial" w:cs="Arial" w:eastAsia="Arial" w:hAnsi="Arial"/>
          <w:sz w:val="24"/>
          <w:szCs w:val="24"/>
        </w:rPr>
        <w:t xml:space="preserve">1) фамилия, имя, отчество заемщика и реквизиты документа, удостоверяющего его личность (паспорт или идентификационная карта), место жительства;</w:t>
      </w:r>
    </w:p>
    <w:p>
      <w:pPr>
        <w:spacing w:after="60"/>
        <w:ind w:firstLine="567"/>
        <w:jc w:val="both"/>
      </w:pPr>
      <w:r>
        <w:rPr>
          <w:rFonts w:ascii="Arial" w:cs="Arial" w:eastAsia="Arial" w:hAnsi="Arial"/>
          <w:sz w:val="24"/>
          <w:szCs w:val="24"/>
        </w:rPr>
        <w:t xml:space="preserve">2) наименование, организационно-правовая форма кредитора;</w:t>
      </w:r>
    </w:p>
    <w:p>
      <w:pPr>
        <w:spacing w:after="60"/>
        <w:ind w:firstLine="567"/>
        <w:jc w:val="both"/>
      </w:pPr>
      <w:r>
        <w:rPr>
          <w:rFonts w:ascii="Arial" w:cs="Arial" w:eastAsia="Arial" w:hAnsi="Arial"/>
          <w:sz w:val="24"/>
          <w:szCs w:val="24"/>
        </w:rPr>
        <w:t xml:space="preserve">3) сведения об объекте потребительского кредита (денежные средства, товар, работа или услуга);</w:t>
      </w:r>
    </w:p>
    <w:p>
      <w:pPr>
        <w:spacing w:after="60"/>
        <w:ind w:firstLine="567"/>
        <w:jc w:val="both"/>
      </w:pPr>
      <w:r>
        <w:rPr>
          <w:rFonts w:ascii="Arial" w:cs="Arial" w:eastAsia="Arial" w:hAnsi="Arial"/>
          <w:sz w:val="24"/>
          <w:szCs w:val="24"/>
        </w:rPr>
        <w:t xml:space="preserve">4) общая сумма потребительского кредита и срок действия договора;</w:t>
      </w:r>
    </w:p>
    <w:p>
      <w:pPr>
        <w:spacing w:after="60"/>
        <w:ind w:firstLine="567"/>
        <w:jc w:val="both"/>
      </w:pPr>
      <w:r>
        <w:rPr>
          <w:rFonts w:ascii="Arial" w:cs="Arial" w:eastAsia="Arial" w:hAnsi="Arial"/>
          <w:sz w:val="24"/>
          <w:szCs w:val="24"/>
        </w:rPr>
        <w:t xml:space="preserve">5) способ обеспечения обязательств (при наличии);</w:t>
      </w:r>
    </w:p>
    <w:p>
      <w:pPr>
        <w:spacing w:after="60"/>
        <w:ind w:firstLine="567"/>
        <w:jc w:val="both"/>
      </w:pPr>
      <w:r>
        <w:rPr>
          <w:rFonts w:ascii="Arial" w:cs="Arial" w:eastAsia="Arial" w:hAnsi="Arial"/>
          <w:sz w:val="24"/>
          <w:szCs w:val="24"/>
        </w:rPr>
        <w:t xml:space="preserve">6) процентная ставка или наценка, полная стоимость потребительского кредита, а также годовая эффективная процентная ставка в случаях и порядке, установленных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7) порядок и сроки предоставления и возврата суммы потребительского кредита;</w:t>
      </w:r>
    </w:p>
    <w:p>
      <w:pPr>
        <w:spacing w:after="60"/>
        <w:ind w:firstLine="567"/>
        <w:jc w:val="both"/>
      </w:pPr>
      <w:r>
        <w:rPr>
          <w:rFonts w:ascii="Arial" w:cs="Arial" w:eastAsia="Arial" w:hAnsi="Arial"/>
          <w:sz w:val="24"/>
          <w:szCs w:val="24"/>
        </w:rPr>
        <w:t xml:space="preserve">8) права и обязанности сторон;</w:t>
      </w:r>
    </w:p>
    <w:p>
      <w:pPr>
        <w:spacing w:after="60"/>
        <w:ind w:firstLine="567"/>
        <w:jc w:val="both"/>
      </w:pPr>
      <w:r>
        <w:rPr>
          <w:rFonts w:ascii="Arial" w:cs="Arial" w:eastAsia="Arial" w:hAnsi="Arial"/>
          <w:sz w:val="24"/>
          <w:szCs w:val="24"/>
        </w:rPr>
        <w:t xml:space="preserve">9) право клиента на безвозмездной основе отказаться от получения потребительского кредита в период после заключения договора и до момента получения клиентом денежных средств;</w:t>
      </w:r>
    </w:p>
    <w:p>
      <w:pPr>
        <w:spacing w:after="60"/>
        <w:ind w:firstLine="567"/>
        <w:jc w:val="both"/>
      </w:pPr>
      <w:r>
        <w:rPr>
          <w:rFonts w:ascii="Arial" w:cs="Arial" w:eastAsia="Arial" w:hAnsi="Arial"/>
          <w:sz w:val="24"/>
          <w:szCs w:val="24"/>
        </w:rPr>
        <w:t xml:space="preserve">10) право клиента на досрочное погашение потребительского кредита в любое время без каких-либо комиссий, штрафных санкций и иных платежей;</w:t>
      </w:r>
    </w:p>
    <w:p>
      <w:pPr>
        <w:spacing w:after="60"/>
        <w:ind w:firstLine="567"/>
        <w:jc w:val="both"/>
      </w:pPr>
      <w:r>
        <w:rPr>
          <w:rFonts w:ascii="Arial" w:cs="Arial" w:eastAsia="Arial" w:hAnsi="Arial"/>
          <w:sz w:val="24"/>
          <w:szCs w:val="24"/>
        </w:rPr>
        <w:t xml:space="preserve">11) условия предоставления информации о клиенте в кредитные бюро, а также иные случаи использования данных о клиенте в соответствии с банковским законодательством и законодательством в сфере персональных данных Кыргызской Республики;</w:t>
      </w:r>
    </w:p>
    <w:p>
      <w:pPr>
        <w:spacing w:after="60"/>
        <w:ind w:firstLine="567"/>
        <w:jc w:val="both"/>
      </w:pPr>
      <w:r>
        <w:rPr>
          <w:rFonts w:ascii="Arial" w:cs="Arial" w:eastAsia="Arial" w:hAnsi="Arial"/>
          <w:sz w:val="24"/>
          <w:szCs w:val="24"/>
        </w:rPr>
        <w:t xml:space="preserve">12) обязанность кредитора прекратить начисление неустойки (штрафов, пени) по истечении 15 дней со дня направления извещения о начале процедуры обращения взыскания на предмет залога по потребительскому кредиту, при этом размер неустойки (штрафа, пени), начисленной за весь период действия потребительского кредита, не должен превышать 10 процентов от суммы выданного потребительского кредита;</w:t>
      </w:r>
    </w:p>
    <w:p>
      <w:pPr>
        <w:spacing w:after="60"/>
        <w:ind w:firstLine="567"/>
        <w:jc w:val="both"/>
      </w:pPr>
      <w:r>
        <w:rPr>
          <w:rFonts w:ascii="Arial" w:cs="Arial" w:eastAsia="Arial" w:hAnsi="Arial"/>
          <w:sz w:val="24"/>
          <w:szCs w:val="24"/>
        </w:rPr>
        <w:t xml:space="preserve">13) ответственность сторон;</w:t>
      </w:r>
    </w:p>
    <w:p>
      <w:pPr>
        <w:spacing w:after="60"/>
        <w:ind w:firstLine="567"/>
        <w:jc w:val="both"/>
      </w:pPr>
      <w:r>
        <w:rPr>
          <w:rFonts w:ascii="Arial" w:cs="Arial" w:eastAsia="Arial" w:hAnsi="Arial"/>
          <w:sz w:val="24"/>
          <w:szCs w:val="24"/>
        </w:rPr>
        <w:t xml:space="preserve">14) порядок изменения и расторжения договора;</w:t>
      </w:r>
    </w:p>
    <w:p>
      <w:pPr>
        <w:spacing w:after="60"/>
        <w:ind w:firstLine="567"/>
        <w:jc w:val="both"/>
      </w:pPr>
      <w:r>
        <w:rPr>
          <w:rFonts w:ascii="Arial" w:cs="Arial" w:eastAsia="Arial" w:hAnsi="Arial"/>
          <w:sz w:val="24"/>
          <w:szCs w:val="24"/>
        </w:rPr>
        <w:t xml:space="preserve">15) условия наступления обстоятельств непреодолимой силы (форс-мажор);</w:t>
      </w:r>
    </w:p>
    <w:p>
      <w:pPr>
        <w:spacing w:after="60"/>
        <w:ind w:firstLine="567"/>
        <w:jc w:val="both"/>
      </w:pPr>
      <w:r>
        <w:rPr>
          <w:rFonts w:ascii="Arial" w:cs="Arial" w:eastAsia="Arial" w:hAnsi="Arial"/>
          <w:sz w:val="24"/>
          <w:szCs w:val="24"/>
        </w:rPr>
        <w:t xml:space="preserve">16) иные условия,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2. В случае если сумма произведенного заемщиком платежа по договору потребительского кредита недостаточна для полного исполнения обязательств, задолженность по нему погашается в порядке очередности, установленной гражданским законодательством Кыргызской Республики. Изменение очередности погашения по соглашению сторон не допускается.</w:t>
      </w:r>
    </w:p>
    <w:p>
      <w:pPr>
        <w:spacing w:after="60"/>
        <w:ind w:firstLine="567"/>
        <w:jc w:val="both"/>
      </w:pPr>
      <w:r>
        <w:rPr>
          <w:rFonts w:ascii="Arial" w:cs="Arial" w:eastAsia="Arial" w:hAnsi="Arial"/>
          <w:sz w:val="24"/>
          <w:szCs w:val="24"/>
        </w:rPr>
        <w:t xml:space="preserve">3. Размер, порядок начисления и применения мер ответственности (неустойки, штрафа, пени) по договору потребительского кредита определяются банковским законодательством Кыргызской Республики. Договор не может предусматривать иные меры ответственности.</w:t>
      </w:r>
    </w:p>
    <w:p>
      <w:pPr>
        <w:spacing w:after="60"/>
        <w:ind w:firstLine="567"/>
        <w:jc w:val="both"/>
      </w:pPr>
      <w:r>
        <w:rPr>
          <w:rFonts w:ascii="Arial" w:cs="Arial" w:eastAsia="Arial" w:hAnsi="Arial"/>
          <w:sz w:val="24"/>
          <w:szCs w:val="24"/>
        </w:rPr>
        <w:t xml:space="preserve">4. Общая сумма начислений (включая проценты (наценку), комиссии, неустойку, штрафы, пени), в том числе в случае реструктуризации потребительского кредита, не может превышать 60 процентов от суммы выданного потребительского кредита.</w:t>
      </w:r>
    </w:p>
    <w:p>
      <w:pPr>
        <w:spacing w:after="60"/>
        <w:ind w:firstLine="567"/>
        <w:jc w:val="both"/>
      </w:pPr>
      <w:r>
        <w:rPr>
          <w:rFonts w:ascii="Arial" w:cs="Arial" w:eastAsia="Arial" w:hAnsi="Arial"/>
          <w:sz w:val="24"/>
          <w:szCs w:val="24"/>
        </w:rPr>
        <w:t xml:space="preserve">5. Потребительское кредитование должно осуществляться в соответствии с требованиями к раскрытию информации и ответственному кредитованию согласно банковскому законодательству Кыргызской Республики.</w:t>
      </w:r>
    </w:p>
    <w:p>
      <w:pPr>
        <w:spacing w:after="60" w:before="200"/>
        <w:ind w:firstLine="567"/>
        <w:jc w:val="left"/>
      </w:pPr>
      <w:r>
        <w:rPr>
          <w:rFonts w:ascii="Arial" w:cs="Arial" w:eastAsia="Arial" w:hAnsi="Arial"/>
          <w:b/>
          <w:bCs/>
          <w:sz w:val="24"/>
          <w:szCs w:val="24"/>
        </w:rPr>
        <w:t xml:space="preserve">Статья 7. Расчет и применение показателя долговой нагрузки заемщика</w:t>
      </w:r>
    </w:p>
    <w:p>
      <w:pPr>
        <w:spacing w:after="60"/>
        <w:ind w:firstLine="567"/>
        <w:jc w:val="both"/>
      </w:pPr>
      <w:r>
        <w:rPr>
          <w:rFonts w:ascii="Arial" w:cs="Arial" w:eastAsia="Arial" w:hAnsi="Arial"/>
          <w:sz w:val="24"/>
          <w:szCs w:val="24"/>
        </w:rPr>
        <w:t xml:space="preserve">1. Кредитор обязан осуществлять индивидуальный расчет показателя долговой нагрузки заемщика в следующих случаях:</w:t>
      </w:r>
    </w:p>
    <w:p>
      <w:pPr>
        <w:spacing w:after="60"/>
        <w:ind w:firstLine="567"/>
        <w:jc w:val="both"/>
      </w:pPr>
      <w:r>
        <w:rPr>
          <w:rFonts w:ascii="Arial" w:cs="Arial" w:eastAsia="Arial" w:hAnsi="Arial"/>
          <w:sz w:val="24"/>
          <w:szCs w:val="24"/>
        </w:rPr>
        <w:t xml:space="preserve">1) принятие решения о предоставлении потребительского кредита, в том числе для целей рефинансирования другого потребительского кредита;</w:t>
      </w:r>
    </w:p>
    <w:p>
      <w:pPr>
        <w:spacing w:after="60"/>
        <w:ind w:firstLine="567"/>
        <w:jc w:val="both"/>
      </w:pPr>
      <w:r>
        <w:rPr>
          <w:rFonts w:ascii="Arial" w:cs="Arial" w:eastAsia="Arial" w:hAnsi="Arial"/>
          <w:sz w:val="24"/>
          <w:szCs w:val="24"/>
        </w:rPr>
        <w:t xml:space="preserve">2) изменение условий договора, влекущих увеличение среднемесячного платежа или продление срока действия договора;</w:t>
      </w:r>
    </w:p>
    <w:p>
      <w:pPr>
        <w:spacing w:after="60"/>
        <w:ind w:firstLine="567"/>
        <w:jc w:val="both"/>
      </w:pPr>
      <w:r>
        <w:rPr>
          <w:rFonts w:ascii="Arial" w:cs="Arial" w:eastAsia="Arial" w:hAnsi="Arial"/>
          <w:sz w:val="24"/>
          <w:szCs w:val="24"/>
        </w:rPr>
        <w:t xml:space="preserve">3) иные случаи, установленные нормативными правовыми актами Национального банка.</w:t>
      </w:r>
    </w:p>
    <w:p>
      <w:pPr>
        <w:spacing w:after="60"/>
        <w:ind w:firstLine="567"/>
        <w:jc w:val="both"/>
      </w:pPr>
      <w:r>
        <w:rPr>
          <w:rFonts w:ascii="Arial" w:cs="Arial" w:eastAsia="Arial" w:hAnsi="Arial"/>
          <w:sz w:val="24"/>
          <w:szCs w:val="24"/>
        </w:rPr>
        <w:t xml:space="preserve">2. Показатель долговой нагрузки заемщика рассчитывается кредитором в процентах, с точностью до одного знака после запятой как отношение суммы среднемесячных платежей по всем долговым обязательствам заемщика, включая потребительский кредит, заявление о предоставлении которого рассматривается, к величине его среднемесячного дохода, согласно данным, доступным кредитору.</w:t>
      </w:r>
    </w:p>
    <w:p>
      <w:pPr>
        <w:spacing w:after="60"/>
        <w:ind w:firstLine="567"/>
        <w:jc w:val="both"/>
      </w:pPr>
      <w:r>
        <w:rPr>
          <w:rFonts w:ascii="Arial" w:cs="Arial" w:eastAsia="Arial" w:hAnsi="Arial"/>
          <w:sz w:val="24"/>
          <w:szCs w:val="24"/>
        </w:rPr>
        <w:t xml:space="preserve">3. Кредитор обязан закрепить в своих внутренних документах порядок расчета суммы среднемесячных платежей и среднемесячного дохода заемщика в соответствии с настоящим Законом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4. Если показатель долговой нагрузки заемщика, рассчитанный в соответствии с настоящей статьей, в том числе в случае рефинансирования кредита, превышает 60 процентов, кредитор до заключения договора обязан под роспись уведомить заемщика о рисках неисполнения обязательств и возможном применении к нему мер ответственности, за исключением случая, когда кредитор отказывается от дальнейшего кредитования заемщика или требует полного досрочного возврата потребительского кредита в соответствии с условиями договора. Выдача потребительского кредита в таком случае допускается только при наличии письменного согласия заемщика, подтверждающего его информированность о рисках.</w:t>
      </w:r>
    </w:p>
    <w:p>
      <w:pPr>
        <w:spacing w:after="60"/>
        <w:ind w:firstLine="567"/>
        <w:jc w:val="both"/>
      </w:pPr>
      <w:r>
        <w:rPr>
          <w:rFonts w:ascii="Arial" w:cs="Arial" w:eastAsia="Arial" w:hAnsi="Arial"/>
          <w:sz w:val="24"/>
          <w:szCs w:val="24"/>
        </w:rPr>
        <w:t xml:space="preserve">Национальный банк вправе устанавливать для кредиторов дополнительные требования к управлению кредитным риском, включая установление ограничений исходя из уровня показателя долговой нагрузки, концентрации кредитов, процентных ставок и иных параметров.</w:t>
      </w:r>
    </w:p>
    <w:p>
      <w:pPr>
        <w:spacing w:after="60"/>
        <w:ind w:firstLine="567"/>
        <w:jc w:val="both"/>
      </w:pPr>
      <w:r>
        <w:rPr>
          <w:rFonts w:ascii="Arial" w:cs="Arial" w:eastAsia="Arial" w:hAnsi="Arial"/>
          <w:sz w:val="24"/>
          <w:szCs w:val="24"/>
        </w:rPr>
        <w:t xml:space="preserve">5. Факт ознакомления заемщика с уведомлениями, указанными в части 4 настоящей статьи, подтверждается его собственноручной подписью либо иными способами, предусмотренными законодательством Кыргызской Республики, регулирующим цифровую среду.</w:t>
      </w:r>
    </w:p>
    <w:p>
      <w:pPr>
        <w:spacing w:after="60"/>
        <w:ind w:firstLine="567"/>
        <w:jc w:val="both"/>
      </w:pPr>
      <w:r>
        <w:rPr>
          <w:rFonts w:ascii="Arial" w:cs="Arial" w:eastAsia="Arial" w:hAnsi="Arial"/>
          <w:sz w:val="24"/>
          <w:szCs w:val="24"/>
        </w:rPr>
        <w:t xml:space="preserve">6. Показатель долговой нагрузки заемщика не рассчитывается при изменении условий договора по инициативе заемщика, если изменения предусматривают уменьшение размера или приостановление платежей.</w:t>
      </w:r>
    </w:p>
    <w:p>
      <w:pPr>
        <w:spacing w:after="60"/>
        <w:ind w:firstLine="567"/>
        <w:jc w:val="both"/>
      </w:pPr>
      <w:r>
        <w:rPr>
          <w:rFonts w:ascii="Arial" w:cs="Arial" w:eastAsia="Arial" w:hAnsi="Arial"/>
          <w:sz w:val="24"/>
          <w:szCs w:val="24"/>
        </w:rPr>
        <w:t xml:space="preserve">7. Для целей снижения рисков, связанных с концентрацией потребительских кредитов, кредитор обязан соблюдать экономические нормативы, ограничения и иные требования, установленные банковским законодательством Кыргызской Республики.</w:t>
      </w:r>
    </w:p>
    <w:p>
      <w:pPr>
        <w:spacing w:after="60" w:before="200"/>
        <w:ind w:firstLine="567"/>
        <w:jc w:val="left"/>
      </w:pPr>
      <w:r>
        <w:rPr>
          <w:rFonts w:ascii="Arial" w:cs="Arial" w:eastAsia="Arial" w:hAnsi="Arial"/>
          <w:b/>
          <w:bCs/>
          <w:sz w:val="24"/>
          <w:szCs w:val="24"/>
        </w:rPr>
        <w:t xml:space="preserve">Статья 8. Полная стоимость кредита</w:t>
      </w:r>
    </w:p>
    <w:p>
      <w:pPr>
        <w:spacing w:after="60"/>
        <w:ind w:firstLine="567"/>
        <w:jc w:val="both"/>
      </w:pPr>
      <w:r>
        <w:rPr>
          <w:rFonts w:ascii="Arial" w:cs="Arial" w:eastAsia="Arial" w:hAnsi="Arial"/>
          <w:sz w:val="24"/>
          <w:szCs w:val="24"/>
        </w:rPr>
        <w:t xml:space="preserve">1. Полная стоимость потребительского кредита включает все расходы заемщика, непосредственно связанные с получением и обслуживанием потребительского кредита, в том числе:</w:t>
      </w:r>
    </w:p>
    <w:p>
      <w:pPr>
        <w:spacing w:after="60"/>
        <w:ind w:firstLine="567"/>
        <w:jc w:val="both"/>
      </w:pPr>
      <w:r>
        <w:rPr>
          <w:rFonts w:ascii="Arial" w:cs="Arial" w:eastAsia="Arial" w:hAnsi="Arial"/>
          <w:sz w:val="24"/>
          <w:szCs w:val="24"/>
        </w:rPr>
        <w:t xml:space="preserve">1) проценты, начисляемые по номинальной процентной ставке;</w:t>
      </w:r>
    </w:p>
    <w:p>
      <w:pPr>
        <w:spacing w:after="60"/>
        <w:ind w:firstLine="567"/>
        <w:jc w:val="both"/>
      </w:pPr>
      <w:r>
        <w:rPr>
          <w:rFonts w:ascii="Arial" w:cs="Arial" w:eastAsia="Arial" w:hAnsi="Arial"/>
          <w:sz w:val="24"/>
          <w:szCs w:val="24"/>
        </w:rPr>
        <w:t xml:space="preserve">2) наценку по договорам, заключенным на условиях исламских принципов финансирования;</w:t>
      </w:r>
    </w:p>
    <w:p>
      <w:pPr>
        <w:spacing w:after="60"/>
        <w:ind w:firstLine="567"/>
        <w:jc w:val="both"/>
      </w:pPr>
      <w:r>
        <w:rPr>
          <w:rFonts w:ascii="Arial" w:cs="Arial" w:eastAsia="Arial" w:hAnsi="Arial"/>
          <w:sz w:val="24"/>
          <w:szCs w:val="24"/>
        </w:rPr>
        <w:t xml:space="preserve">3) наценку, являющуюся разницей между ценой товара, работы или услуги и суммой фактически оплачиваемой заемщиком в рассрочку (отсрочку) через кредитора;</w:t>
      </w:r>
    </w:p>
    <w:p>
      <w:pPr>
        <w:spacing w:after="60"/>
        <w:ind w:firstLine="567"/>
        <w:jc w:val="both"/>
      </w:pPr>
      <w:r>
        <w:rPr>
          <w:rFonts w:ascii="Arial" w:cs="Arial" w:eastAsia="Arial" w:hAnsi="Arial"/>
          <w:sz w:val="24"/>
          <w:szCs w:val="24"/>
        </w:rPr>
        <w:t xml:space="preserve">4) расходы на страхование, прямо связанные с получением и обслуживанием потребительского кредита (при наличии);</w:t>
      </w:r>
    </w:p>
    <w:p>
      <w:pPr>
        <w:spacing w:after="60"/>
        <w:ind w:firstLine="567"/>
        <w:jc w:val="both"/>
      </w:pPr>
      <w:r>
        <w:rPr>
          <w:rFonts w:ascii="Arial" w:cs="Arial" w:eastAsia="Arial" w:hAnsi="Arial"/>
          <w:sz w:val="24"/>
          <w:szCs w:val="24"/>
        </w:rPr>
        <w:t xml:space="preserve">5) нотариальные услуги и государственные пошлины, прямо связанные с заключением договора потребительского кредита;</w:t>
      </w:r>
    </w:p>
    <w:p>
      <w:pPr>
        <w:spacing w:after="60"/>
        <w:ind w:firstLine="567"/>
        <w:jc w:val="both"/>
      </w:pPr>
      <w:r>
        <w:rPr>
          <w:rFonts w:ascii="Arial" w:cs="Arial" w:eastAsia="Arial" w:hAnsi="Arial"/>
          <w:sz w:val="24"/>
          <w:szCs w:val="24"/>
        </w:rPr>
        <w:t xml:space="preserve">6) косвенные налоги и иные обязательные платежи, прямо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Взимание с заемщика иных платежей, кроме предусмотренных настоящей статьей, не допускается, за исключением платных дополнительных услуг, не связанных с получением и обслуживанием потребительского кредита, предоставляемых по просьбе заемщика с его согласия на оплату и не относящихся к услугам, предоставляемым на безвозмездной основе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2. Номинальная процентная ставка по потребительскому кредиту, рассчитанная исходя из условий договора, не может превышать 0,08 процента в день. Проценты по договору потребительского кредита начисляются по номинальной ставке на уменьшающийся остаток основной суммы кредита.</w:t>
      </w:r>
    </w:p>
    <w:p>
      <w:pPr>
        <w:spacing w:after="60"/>
        <w:ind w:firstLine="567"/>
        <w:jc w:val="both"/>
      </w:pPr>
      <w:r>
        <w:rPr>
          <w:rFonts w:ascii="Arial" w:cs="Arial" w:eastAsia="Arial" w:hAnsi="Arial"/>
          <w:sz w:val="24"/>
          <w:szCs w:val="24"/>
        </w:rPr>
        <w:t xml:space="preserve">В случае предоставления потребительского кредита в форме рассрочки (отсрочки) платежа без начисления процентов стоимость товара, работы или услуги не может превышать цену при полной единовременной оплате. Любое увеличение стоимости товара, работы или услуги допускается только при условии начисления наценки на задолженность, эквивалентной сумме процентов по ставке, не превышающей 0,08 процента в день.</w:t>
      </w:r>
    </w:p>
    <w:p>
      <w:pPr>
        <w:spacing w:after="60"/>
        <w:ind w:firstLine="567"/>
        <w:jc w:val="both"/>
      </w:pPr>
      <w:r>
        <w:rPr>
          <w:rFonts w:ascii="Arial" w:cs="Arial" w:eastAsia="Arial" w:hAnsi="Arial"/>
          <w:sz w:val="24"/>
          <w:szCs w:val="24"/>
        </w:rPr>
        <w:t xml:space="preserve">Национальный банк вправе устанавливать для кредиторов иные размеры процентной ставки или наценки, не превышающие значений, указанных в настоящей части, в целях обеспечения финансовой стабильности и защиты прав потребителей с учетом состояния рынка потребительского кредитования.</w:t>
      </w:r>
    </w:p>
    <w:p>
      <w:pPr>
        <w:spacing w:after="60"/>
        <w:ind w:firstLine="567"/>
        <w:jc w:val="both"/>
      </w:pPr>
      <w:r>
        <w:rPr>
          <w:rFonts w:ascii="Arial" w:cs="Arial" w:eastAsia="Arial" w:hAnsi="Arial"/>
          <w:sz w:val="24"/>
          <w:szCs w:val="24"/>
        </w:rPr>
        <w:t xml:space="preserve">3. Полная стоимость потребительского кредита и эффективная процентная ставка подлежат обязательному раскрытию заемщику до заключения договора в порядке, предусмотренном настоящим Законом.</w:t>
      </w:r>
    </w:p>
    <w:p>
      <w:pPr>
        <w:spacing w:after="60"/>
        <w:ind w:firstLine="567"/>
        <w:jc w:val="both"/>
      </w:pPr>
      <w:r>
        <w:rPr>
          <w:rFonts w:ascii="Arial" w:cs="Arial" w:eastAsia="Arial" w:hAnsi="Arial"/>
          <w:sz w:val="24"/>
          <w:szCs w:val="24"/>
        </w:rPr>
        <w:t xml:space="preserve">4. Не допускается использование способов начисления или условий, которые искажают полную стоимость потребительского кредита или предусматривают индексирование платежей, привязанных к валюте, отличной от валюты кредитного договора.</w:t>
      </w:r>
    </w:p>
    <w:p>
      <w:pPr>
        <w:spacing w:after="60" w:before="200"/>
        <w:ind w:firstLine="567"/>
        <w:jc w:val="left"/>
      </w:pPr>
      <w:r>
        <w:rPr>
          <w:rFonts w:ascii="Arial" w:cs="Arial" w:eastAsia="Arial" w:hAnsi="Arial"/>
          <w:b/>
          <w:bCs/>
          <w:sz w:val="24"/>
          <w:szCs w:val="24"/>
        </w:rPr>
        <w:t xml:space="preserve">Статья 9. Изменение и расторжение договора потребительского кредита</w:t>
      </w:r>
    </w:p>
    <w:p>
      <w:pPr>
        <w:spacing w:after="60"/>
        <w:ind w:firstLine="567"/>
        <w:jc w:val="both"/>
      </w:pPr>
      <w:r>
        <w:rPr>
          <w:rFonts w:ascii="Arial" w:cs="Arial" w:eastAsia="Arial" w:hAnsi="Arial"/>
          <w:sz w:val="24"/>
          <w:szCs w:val="24"/>
        </w:rPr>
        <w:t xml:space="preserve">1. Изменение условий договора потребительского кредита допускается по соглашению сторон или в порядке, предусмотренном договором, если иное не установлено банковским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Заемщик вправе расторгнуть договор потребительского кредита в случаях и порядке, предусмотренных банковским и гражданским законодательством Кыргызской Республики или договором.</w:t>
      </w:r>
    </w:p>
    <w:p>
      <w:pPr>
        <w:spacing w:after="60"/>
        <w:ind w:firstLine="567"/>
        <w:jc w:val="both"/>
      </w:pPr>
      <w:r>
        <w:rPr>
          <w:rFonts w:ascii="Arial" w:cs="Arial" w:eastAsia="Arial" w:hAnsi="Arial"/>
          <w:sz w:val="24"/>
          <w:szCs w:val="24"/>
        </w:rPr>
        <w:t xml:space="preserve">3. Кредитор вправе в одностороннем порядке расторгнуть договор потребительского кредита в случае, если заемщик не воспользовался предоставленным потребительским кредитом в течение одного месяца со дня заключения договора, уведомив об этом заемщика и возвратив ему все уплаченные суммы (при их наличии), а также в иных случаях, предусмотренных банковским и гражданским законодательством Кыргызской Республики и договором потребительского кредита, при условии, что это не ухудшает права и/или не увеличивает обязанности заемщика.</w:t>
      </w:r>
    </w:p>
    <w:p>
      <w:pPr>
        <w:spacing w:after="60"/>
        <w:ind w:firstLine="567"/>
        <w:jc w:val="both"/>
      </w:pPr>
      <w:r>
        <w:rPr>
          <w:rFonts w:ascii="Arial" w:cs="Arial" w:eastAsia="Arial" w:hAnsi="Arial"/>
          <w:sz w:val="24"/>
          <w:szCs w:val="24"/>
        </w:rPr>
        <w:t xml:space="preserve">4. Заемщик вправе досрочно исполнить обязательства по договору потребительского кредита в любое время, полностью или частично, без уплаты штрафов, комиссий и иных санкций. В случае полного или частичного досрочного погашения потребительского кредита кредитор обязан произвести перерасчет обязательств заемщика по договору потребительского кредита, скорректировать график платежей и общую сумму процентов (наценки), подлежащих уплате, пропорционально уменьшенной сумме основного долга. Подтверждение об изменении либо полном исполнении обязательств предоставляется заемщику в письменной или электронной форме по его требованию в срок, согласованный с заемщиком, но не превышающий 5 рабочих дней.</w:t>
      </w:r>
    </w:p>
    <w:p>
      <w:pPr>
        <w:spacing w:after="60"/>
        <w:ind w:firstLine="567"/>
        <w:jc w:val="both"/>
      </w:pPr>
      <w:r>
        <w:rPr>
          <w:rFonts w:ascii="Arial" w:cs="Arial" w:eastAsia="Arial" w:hAnsi="Arial"/>
          <w:sz w:val="24"/>
          <w:szCs w:val="24"/>
        </w:rPr>
        <w:t xml:space="preserve">5. При предоставлении потребительского кредита в форме рассрочки (отсрочки) оплаты товара, работы или услуги заемщик вправе расторгнуть договор и потребовать возврата уплаченной суммы либо замены товара (работы, услуги) ненадлежащего качества в порядке, установленном договором.</w:t>
      </w:r>
    </w:p>
    <w:p>
      <w:pPr>
        <w:spacing w:after="60"/>
        <w:ind w:firstLine="567"/>
        <w:jc w:val="both"/>
      </w:pPr>
      <w:r>
        <w:rPr>
          <w:rFonts w:ascii="Arial" w:cs="Arial" w:eastAsia="Arial" w:hAnsi="Arial"/>
          <w:sz w:val="24"/>
          <w:szCs w:val="24"/>
        </w:rPr>
        <w:t xml:space="preserve">6. Рефинансирование потребительского кредита не может осуществляться более двух раз.</w:t>
      </w:r>
    </w:p>
    <w:p>
      <w:pPr>
        <w:spacing w:after="60" w:before="200"/>
        <w:ind w:firstLine="567"/>
        <w:jc w:val="left"/>
      </w:pPr>
      <w:r>
        <w:rPr>
          <w:rFonts w:ascii="Arial" w:cs="Arial" w:eastAsia="Arial" w:hAnsi="Arial"/>
          <w:b/>
          <w:bCs/>
          <w:sz w:val="24"/>
          <w:szCs w:val="24"/>
        </w:rPr>
        <w:t xml:space="preserve">Статья 10. Права и обязанности заемщика</w:t>
      </w:r>
    </w:p>
    <w:p>
      <w:pPr>
        <w:spacing w:after="60"/>
        <w:ind w:firstLine="567"/>
        <w:jc w:val="both"/>
      </w:pPr>
      <w:r>
        <w:rPr>
          <w:rFonts w:ascii="Arial" w:cs="Arial" w:eastAsia="Arial" w:hAnsi="Arial"/>
          <w:sz w:val="24"/>
          <w:szCs w:val="24"/>
        </w:rPr>
        <w:t xml:space="preserve">1. Заемщик имеет право:</w:t>
      </w:r>
    </w:p>
    <w:p>
      <w:pPr>
        <w:spacing w:after="60"/>
        <w:ind w:firstLine="567"/>
        <w:jc w:val="both"/>
      </w:pPr>
      <w:r>
        <w:rPr>
          <w:rFonts w:ascii="Arial" w:cs="Arial" w:eastAsia="Arial" w:hAnsi="Arial"/>
          <w:sz w:val="24"/>
          <w:szCs w:val="24"/>
        </w:rPr>
        <w:t xml:space="preserve">1) ознакомиться с условиями потребительского кредита до заключения договора;</w:t>
      </w:r>
    </w:p>
    <w:p>
      <w:pPr>
        <w:spacing w:after="60"/>
        <w:ind w:firstLine="567"/>
        <w:jc w:val="both"/>
      </w:pPr>
      <w:r>
        <w:rPr>
          <w:rFonts w:ascii="Arial" w:cs="Arial" w:eastAsia="Arial" w:hAnsi="Arial"/>
          <w:sz w:val="24"/>
          <w:szCs w:val="24"/>
        </w:rPr>
        <w:t xml:space="preserve">2) получать достоверную, полную и доступную для восприятия информацию о получаемом потребительском кредите, включая все расходы по нему как в абсолютных суммах, так и в виде эффективной процентной ставки;</w:t>
      </w:r>
    </w:p>
    <w:p>
      <w:pPr>
        <w:spacing w:after="60"/>
        <w:ind w:firstLine="567"/>
        <w:jc w:val="both"/>
      </w:pPr>
      <w:r>
        <w:rPr>
          <w:rFonts w:ascii="Arial" w:cs="Arial" w:eastAsia="Arial" w:hAnsi="Arial"/>
          <w:sz w:val="24"/>
          <w:szCs w:val="24"/>
        </w:rPr>
        <w:t xml:space="preserve">3) требовать от кредитора надлежащего исполнения условий договора в установленные сроки;</w:t>
      </w:r>
    </w:p>
    <w:p>
      <w:pPr>
        <w:spacing w:after="60"/>
        <w:ind w:firstLine="567"/>
        <w:jc w:val="both"/>
      </w:pPr>
      <w:r>
        <w:rPr>
          <w:rFonts w:ascii="Arial" w:cs="Arial" w:eastAsia="Arial" w:hAnsi="Arial"/>
          <w:sz w:val="24"/>
          <w:szCs w:val="24"/>
        </w:rPr>
        <w:t xml:space="preserve">4) требовать возмещения убытков, причиненных неисполнением или ненадлежащим исполнением обязательств по договору потребительского кредита;</w:t>
      </w:r>
    </w:p>
    <w:p>
      <w:pPr>
        <w:spacing w:after="60"/>
        <w:ind w:firstLine="567"/>
        <w:jc w:val="both"/>
      </w:pPr>
      <w:r>
        <w:rPr>
          <w:rFonts w:ascii="Arial" w:cs="Arial" w:eastAsia="Arial" w:hAnsi="Arial"/>
          <w:sz w:val="24"/>
          <w:szCs w:val="24"/>
        </w:rPr>
        <w:t xml:space="preserve">5) досрочно исполнить обязательства по договору полностью или частично без штрафов, комиссий и иных санкций;</w:t>
      </w:r>
    </w:p>
    <w:p>
      <w:pPr>
        <w:spacing w:after="60"/>
        <w:ind w:firstLine="567"/>
        <w:jc w:val="both"/>
      </w:pPr>
      <w:r>
        <w:rPr>
          <w:rFonts w:ascii="Arial" w:cs="Arial" w:eastAsia="Arial" w:hAnsi="Arial"/>
          <w:sz w:val="24"/>
          <w:szCs w:val="24"/>
        </w:rPr>
        <w:t xml:space="preserve">6) приостанавливать исполнение обязательств по договору потребительского кредита, предоставленного в форме рассрочки (отсрочки) исполнения денежного обязательства по оплате товара, работы или услуги, если указанные товар, работа или услуга оказались ненадлежащего качества или не были предоставлены вовсе, до момента надлежащего исполнения обязательств продавцом в порядке, установленном </w:t>
      </w:r>
      <w:hyperlink w:history="1" r:id="rIder5r_tglaz4u_yq1gpkw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защите прав потребителей";</w:t>
      </w:r>
    </w:p>
    <w:p>
      <w:pPr>
        <w:spacing w:after="60"/>
        <w:ind w:firstLine="567"/>
        <w:jc w:val="both"/>
      </w:pPr>
      <w:r>
        <w:rPr>
          <w:rFonts w:ascii="Arial" w:cs="Arial" w:eastAsia="Arial" w:hAnsi="Arial"/>
          <w:sz w:val="24"/>
          <w:szCs w:val="24"/>
        </w:rPr>
        <w:t xml:space="preserve">7) в случае невозможности замены товара (работы, услуги) ненадлежащего качества - требовать возврата уплаченных сумм, при этом кредитор обязан произвести перерасчет обязательств заемщика и возвратить уплаченные им платежи с правом регрессного требования к продавцу.</w:t>
      </w:r>
    </w:p>
    <w:p>
      <w:pPr>
        <w:spacing w:after="60"/>
        <w:ind w:firstLine="567"/>
        <w:jc w:val="both"/>
      </w:pPr>
      <w:r>
        <w:rPr>
          <w:rFonts w:ascii="Arial" w:cs="Arial" w:eastAsia="Arial" w:hAnsi="Arial"/>
          <w:sz w:val="24"/>
          <w:szCs w:val="24"/>
        </w:rPr>
        <w:t xml:space="preserve">2. Заемщик обязан:</w:t>
      </w:r>
    </w:p>
    <w:p>
      <w:pPr>
        <w:spacing w:after="60"/>
        <w:ind w:firstLine="567"/>
        <w:jc w:val="both"/>
      </w:pPr>
      <w:r>
        <w:rPr>
          <w:rFonts w:ascii="Arial" w:cs="Arial" w:eastAsia="Arial" w:hAnsi="Arial"/>
          <w:sz w:val="24"/>
          <w:szCs w:val="24"/>
        </w:rPr>
        <w:t xml:space="preserve">1) предоставлять кредитору достоверные сведения и документы, необходимые для заключения и исполнения договора потребительского кредита;</w:t>
      </w:r>
    </w:p>
    <w:p>
      <w:pPr>
        <w:spacing w:after="60"/>
        <w:ind w:firstLine="567"/>
        <w:jc w:val="both"/>
      </w:pPr>
      <w:r>
        <w:rPr>
          <w:rFonts w:ascii="Arial" w:cs="Arial" w:eastAsia="Arial" w:hAnsi="Arial"/>
          <w:sz w:val="24"/>
          <w:szCs w:val="24"/>
        </w:rPr>
        <w:t xml:space="preserve">2) использовать полученный потребительский кредит в соответствии с условиями договора (если потребительский кредит предоставлен в денежной форме);</w:t>
      </w:r>
    </w:p>
    <w:p>
      <w:pPr>
        <w:spacing w:after="60"/>
        <w:ind w:firstLine="567"/>
        <w:jc w:val="both"/>
      </w:pPr>
      <w:r>
        <w:rPr>
          <w:rFonts w:ascii="Arial" w:cs="Arial" w:eastAsia="Arial" w:hAnsi="Arial"/>
          <w:sz w:val="24"/>
          <w:szCs w:val="24"/>
        </w:rPr>
        <w:t xml:space="preserve">3) возвращать полученный потребительский кредит и уплачивать проценты, наценку или иные платежи в порядке и сроки, установленные договором;</w:t>
      </w:r>
    </w:p>
    <w:p>
      <w:pPr>
        <w:spacing w:after="60"/>
        <w:ind w:firstLine="567"/>
        <w:jc w:val="both"/>
      </w:pPr>
      <w:r>
        <w:rPr>
          <w:rFonts w:ascii="Arial" w:cs="Arial" w:eastAsia="Arial" w:hAnsi="Arial"/>
          <w:sz w:val="24"/>
          <w:szCs w:val="24"/>
        </w:rPr>
        <w:t xml:space="preserve">4) своевременно уведомлять кредитора об изменении контактных данных, места жительства или о существенном ухудшении своего финансового положения.</w:t>
      </w:r>
    </w:p>
    <w:p>
      <w:pPr>
        <w:spacing w:after="60"/>
        <w:ind w:firstLine="567"/>
        <w:jc w:val="both"/>
      </w:pPr>
      <w:r>
        <w:rPr>
          <w:rFonts w:ascii="Arial" w:cs="Arial" w:eastAsia="Arial" w:hAnsi="Arial"/>
          <w:sz w:val="24"/>
          <w:szCs w:val="24"/>
        </w:rPr>
        <w:t xml:space="preserve">3. Заемщик имеет иные права и несет иные обязанности в соответствии с банковским и гражданским законодательством Кыргызской Республики и договором.</w:t>
      </w:r>
    </w:p>
    <w:p>
      <w:pPr>
        <w:spacing w:after="60" w:before="200"/>
        <w:ind w:firstLine="567"/>
        <w:jc w:val="left"/>
      </w:pPr>
      <w:r>
        <w:rPr>
          <w:rFonts w:ascii="Arial" w:cs="Arial" w:eastAsia="Arial" w:hAnsi="Arial"/>
          <w:b/>
          <w:bCs/>
          <w:sz w:val="24"/>
          <w:szCs w:val="24"/>
        </w:rPr>
        <w:t xml:space="preserve">Статья 11. Права и обязанности кредитора</w:t>
      </w:r>
    </w:p>
    <w:p>
      <w:pPr>
        <w:spacing w:after="60"/>
        <w:ind w:firstLine="567"/>
        <w:jc w:val="both"/>
      </w:pPr>
      <w:r>
        <w:rPr>
          <w:rFonts w:ascii="Arial" w:cs="Arial" w:eastAsia="Arial" w:hAnsi="Arial"/>
          <w:sz w:val="24"/>
          <w:szCs w:val="24"/>
        </w:rPr>
        <w:t xml:space="preserve">1. Кредитор имеет право:</w:t>
      </w:r>
    </w:p>
    <w:p>
      <w:pPr>
        <w:spacing w:after="60"/>
        <w:ind w:firstLine="567"/>
        <w:jc w:val="both"/>
      </w:pPr>
      <w:r>
        <w:rPr>
          <w:rFonts w:ascii="Arial" w:cs="Arial" w:eastAsia="Arial" w:hAnsi="Arial"/>
          <w:sz w:val="24"/>
          <w:szCs w:val="24"/>
        </w:rPr>
        <w:t xml:space="preserve">1) предоставлять потребительский кредит в порядке и сроки, предусмотренные договором;</w:t>
      </w:r>
    </w:p>
    <w:p>
      <w:pPr>
        <w:spacing w:after="60"/>
        <w:ind w:firstLine="567"/>
        <w:jc w:val="both"/>
      </w:pPr>
      <w:r>
        <w:rPr>
          <w:rFonts w:ascii="Arial" w:cs="Arial" w:eastAsia="Arial" w:hAnsi="Arial"/>
          <w:sz w:val="24"/>
          <w:szCs w:val="24"/>
        </w:rPr>
        <w:t xml:space="preserve">2) запрашивать у заемщика сведения и документы, необходимые для заключения и исполнения договора потребительского кредита;</w:t>
      </w:r>
    </w:p>
    <w:p>
      <w:pPr>
        <w:spacing w:after="60"/>
        <w:ind w:firstLine="567"/>
        <w:jc w:val="both"/>
      </w:pPr>
      <w:r>
        <w:rPr>
          <w:rFonts w:ascii="Arial" w:cs="Arial" w:eastAsia="Arial" w:hAnsi="Arial"/>
          <w:sz w:val="24"/>
          <w:szCs w:val="24"/>
        </w:rPr>
        <w:t xml:space="preserve">3) требовать досрочного возврата потребительского кредита и уплаты процентов (наценки) в случаях, предусмотренных настоящим Законом, банковским законодательством, гражданским законодательством Кыргызской Республики и договором;</w:t>
      </w:r>
    </w:p>
    <w:p>
      <w:pPr>
        <w:spacing w:after="60"/>
        <w:ind w:firstLine="567"/>
        <w:jc w:val="both"/>
      </w:pPr>
      <w:r>
        <w:rPr>
          <w:rFonts w:ascii="Arial" w:cs="Arial" w:eastAsia="Arial" w:hAnsi="Arial"/>
          <w:sz w:val="24"/>
          <w:szCs w:val="24"/>
        </w:rPr>
        <w:t xml:space="preserve">4) предлагать заемщику заключение договора страхования ответственности заемщика перед кредитором или ответственности, связанной с исполнением обязательств заемщика по потребительскому кредиту, в порядке и пределах, установленных страховым законодательством Кыргызской Республики.</w:t>
      </w:r>
    </w:p>
    <w:p>
      <w:pPr>
        <w:spacing w:after="60"/>
        <w:ind w:firstLine="567"/>
        <w:jc w:val="both"/>
      </w:pPr>
      <w:r>
        <w:rPr>
          <w:rFonts w:ascii="Arial" w:cs="Arial" w:eastAsia="Arial" w:hAnsi="Arial"/>
          <w:sz w:val="24"/>
          <w:szCs w:val="24"/>
        </w:rPr>
        <w:t xml:space="preserve">2. Кредитор обязан:</w:t>
      </w:r>
    </w:p>
    <w:p>
      <w:pPr>
        <w:spacing w:after="60"/>
        <w:ind w:firstLine="567"/>
        <w:jc w:val="both"/>
      </w:pPr>
      <w:r>
        <w:rPr>
          <w:rFonts w:ascii="Arial" w:cs="Arial" w:eastAsia="Arial" w:hAnsi="Arial"/>
          <w:sz w:val="24"/>
          <w:szCs w:val="24"/>
        </w:rPr>
        <w:t xml:space="preserve">1) предоставлять заемщику достоверную, полную и доступную информацию о его правах и обязанностях, о рисках, связанных с получением потребительского кредита и нарушениями условий его погашения, об условиях предоставления кредитов, включая информацию о полной стоимости потребительского кредита в абсолютном выражении и в виде эффективной процентной ставки, о возможности и порядке изменения условий договора;</w:t>
      </w:r>
    </w:p>
    <w:p>
      <w:pPr>
        <w:spacing w:after="60"/>
        <w:ind w:firstLine="567"/>
        <w:jc w:val="both"/>
      </w:pPr>
      <w:r>
        <w:rPr>
          <w:rFonts w:ascii="Arial" w:cs="Arial" w:eastAsia="Arial" w:hAnsi="Arial"/>
          <w:sz w:val="24"/>
          <w:szCs w:val="24"/>
        </w:rPr>
        <w:t xml:space="preserve">2) размещать условия и правила предоставления потребительского кредита в месте обслуживания и на официальном интернет-сайте (при наличии);</w:t>
      </w:r>
    </w:p>
    <w:p>
      <w:pPr>
        <w:spacing w:after="60"/>
        <w:ind w:firstLine="567"/>
        <w:jc w:val="both"/>
      </w:pPr>
      <w:r>
        <w:rPr>
          <w:rFonts w:ascii="Arial" w:cs="Arial" w:eastAsia="Arial" w:hAnsi="Arial"/>
          <w:sz w:val="24"/>
          <w:szCs w:val="24"/>
        </w:rPr>
        <w:t xml:space="preserve">3) возмещать убытки заемщику, причиненные нарушением обязательств кредитора по договору потребительского кредита;</w:t>
      </w:r>
    </w:p>
    <w:p>
      <w:pPr>
        <w:spacing w:after="60"/>
        <w:ind w:firstLine="567"/>
        <w:jc w:val="both"/>
      </w:pPr>
      <w:r>
        <w:rPr>
          <w:rFonts w:ascii="Arial" w:cs="Arial" w:eastAsia="Arial" w:hAnsi="Arial"/>
          <w:sz w:val="24"/>
          <w:szCs w:val="24"/>
        </w:rPr>
        <w:t xml:space="preserve">4) при получении заемщиком товара, работы или услуги за счет потребительского кредита с рассрочкой (отсрочкой) исполнения денежного обязательства по оплате и поступления от него уведомления о ненадлежащем качестве или неполучении вышеуказанного товара, работы или услуги приостанавливать исполнение обязательств по договору до урегулирования требований к продавцу с последующим перерасчетом обязательств заемщика;</w:t>
      </w:r>
    </w:p>
    <w:p>
      <w:pPr>
        <w:spacing w:after="60"/>
        <w:ind w:firstLine="567"/>
        <w:jc w:val="both"/>
      </w:pPr>
      <w:r>
        <w:rPr>
          <w:rFonts w:ascii="Arial" w:cs="Arial" w:eastAsia="Arial" w:hAnsi="Arial"/>
          <w:sz w:val="24"/>
          <w:szCs w:val="24"/>
        </w:rPr>
        <w:t xml:space="preserve">5) в случае невозможности замены товара, работы или услуги ненадлежащего качества, предоставленных за счет потребительского кредита с рассрочкой (отсрочкой) исполнения денежного обязательства по оплате, возвратить заемщику уплаченные по договору потребительского кредита суммы с правом кредитора на предъявление регрессных требований к продавцу;</w:t>
      </w:r>
    </w:p>
    <w:p>
      <w:pPr>
        <w:spacing w:after="60"/>
        <w:ind w:firstLine="567"/>
        <w:jc w:val="both"/>
      </w:pPr>
      <w:r>
        <w:rPr>
          <w:rFonts w:ascii="Arial" w:cs="Arial" w:eastAsia="Arial" w:hAnsi="Arial"/>
          <w:sz w:val="24"/>
          <w:szCs w:val="24"/>
        </w:rPr>
        <w:t xml:space="preserve">6) передавать в кредитное бюро сведения о заемщике, его обязательствах по договору потребительского кредита и их исполнении в порядке и объеме, установленных законодательством Кыргызской Республики об обмене кредитной информацией;</w:t>
      </w:r>
    </w:p>
    <w:p>
      <w:pPr>
        <w:spacing w:after="60"/>
        <w:ind w:firstLine="567"/>
        <w:jc w:val="both"/>
      </w:pPr>
      <w:r>
        <w:rPr>
          <w:rFonts w:ascii="Arial" w:cs="Arial" w:eastAsia="Arial" w:hAnsi="Arial"/>
          <w:sz w:val="24"/>
          <w:szCs w:val="24"/>
        </w:rPr>
        <w:t xml:space="preserve">7) соблюдать требования законодательства Кыргызской Республики о защите персональных данных, банковской и иной охраняемой законодательством тайны;</w:t>
      </w:r>
    </w:p>
    <w:p>
      <w:pPr>
        <w:spacing w:after="60"/>
        <w:ind w:firstLine="567"/>
        <w:jc w:val="both"/>
      </w:pPr>
      <w:r>
        <w:rPr>
          <w:rFonts w:ascii="Arial" w:cs="Arial" w:eastAsia="Arial" w:hAnsi="Arial"/>
          <w:sz w:val="24"/>
          <w:szCs w:val="24"/>
        </w:rPr>
        <w:t xml:space="preserve">8) не взимать комиссии, сборы и платежи с заемщика, не предусмотренные банковским законодательством или договором;</w:t>
      </w:r>
    </w:p>
    <w:p>
      <w:pPr>
        <w:spacing w:after="60"/>
        <w:ind w:firstLine="567"/>
        <w:jc w:val="both"/>
      </w:pPr>
      <w:r>
        <w:rPr>
          <w:rFonts w:ascii="Arial" w:cs="Arial" w:eastAsia="Arial" w:hAnsi="Arial"/>
          <w:sz w:val="24"/>
          <w:szCs w:val="24"/>
        </w:rPr>
        <w:t xml:space="preserve">9) соблюдать требования законодательства о рекламе и нести ответственность за недостоверную или неполную рекламу;</w:t>
      </w:r>
    </w:p>
    <w:p>
      <w:pPr>
        <w:spacing w:after="60"/>
        <w:ind w:firstLine="567"/>
        <w:jc w:val="both"/>
      </w:pPr>
      <w:r>
        <w:rPr>
          <w:rFonts w:ascii="Arial" w:cs="Arial" w:eastAsia="Arial" w:hAnsi="Arial"/>
          <w:sz w:val="24"/>
          <w:szCs w:val="24"/>
        </w:rPr>
        <w:t xml:space="preserve">10) обеспечивать заемщику право выбора заключить или отказаться от заключения договора страхования в связи с получением потребительского кредита, за исключением случаев, когда обязательность страхования прямо предусмотрена законодательством Кыргызской Республики в сфере страхования.</w:t>
      </w:r>
    </w:p>
    <w:p>
      <w:pPr>
        <w:spacing w:after="60"/>
        <w:ind w:firstLine="567"/>
        <w:jc w:val="both"/>
      </w:pPr>
      <w:r>
        <w:rPr>
          <w:rFonts w:ascii="Arial" w:cs="Arial" w:eastAsia="Arial" w:hAnsi="Arial"/>
          <w:sz w:val="24"/>
          <w:szCs w:val="24"/>
        </w:rPr>
        <w:t xml:space="preserve">3. Кредитор имеет иные права и несет иные обязанности в соответствии с законодательством Кыргызской Республики и договором.</w:t>
      </w:r>
    </w:p>
    <w:p>
      <w:pPr>
        <w:spacing w:after="60" w:before="200"/>
        <w:ind w:firstLine="567"/>
        <w:jc w:val="left"/>
      </w:pPr>
      <w:r>
        <w:rPr>
          <w:rFonts w:ascii="Arial" w:cs="Arial" w:eastAsia="Arial" w:hAnsi="Arial"/>
          <w:b/>
          <w:bCs/>
          <w:sz w:val="24"/>
          <w:szCs w:val="24"/>
        </w:rPr>
        <w:t xml:space="preserve">Статья 12. Обеспечение исполнения обязательств по договору потребительского кредита</w:t>
      </w:r>
    </w:p>
    <w:p>
      <w:pPr>
        <w:spacing w:after="60"/>
        <w:ind w:firstLine="567"/>
        <w:jc w:val="both"/>
      </w:pPr>
      <w:r>
        <w:rPr>
          <w:rFonts w:ascii="Arial" w:cs="Arial" w:eastAsia="Arial" w:hAnsi="Arial"/>
          <w:sz w:val="24"/>
          <w:szCs w:val="24"/>
        </w:rPr>
        <w:t xml:space="preserve">1. Исполнение заемщиком обязательств по договору потребительского кредита может обеспечиваться гарантиями, поручительством, залогом имущества, ценных бумаг или денежных средств и другими формами обеспечения, прямо предусмотренными банковским и гражданским законодательством Кыргызской Республики и договором.</w:t>
      </w:r>
    </w:p>
    <w:p>
      <w:pPr>
        <w:spacing w:after="60"/>
        <w:ind w:firstLine="567"/>
        <w:jc w:val="both"/>
      </w:pPr>
      <w:r>
        <w:rPr>
          <w:rFonts w:ascii="Arial" w:cs="Arial" w:eastAsia="Arial" w:hAnsi="Arial"/>
          <w:sz w:val="24"/>
          <w:szCs w:val="24"/>
        </w:rPr>
        <w:t xml:space="preserve">2. Платежеспособность лиц, предоставляющих гарантию и/или поручительство осуществляется в порядке, установленном банковским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Предоставление обеспечения не является обязательным условием предоставления потребительского кредита.</w:t>
      </w:r>
    </w:p>
    <w:p>
      <w:pPr>
        <w:spacing w:after="60"/>
        <w:ind w:firstLine="567"/>
        <w:jc w:val="both"/>
      </w:pPr>
      <w:r>
        <w:rPr>
          <w:rFonts w:ascii="Arial" w:cs="Arial" w:eastAsia="Arial" w:hAnsi="Arial"/>
          <w:sz w:val="24"/>
          <w:szCs w:val="24"/>
        </w:rPr>
        <w:t xml:space="preserve">Страхование жизни и здоровья или иных личных рисков заемщика не признается обеспечением исполнения обязательств по договору потребительского кредита.</w:t>
      </w:r>
    </w:p>
    <w:p>
      <w:pPr>
        <w:spacing w:after="60" w:before="200"/>
        <w:ind w:firstLine="567"/>
        <w:jc w:val="left"/>
      </w:pPr>
      <w:r>
        <w:rPr>
          <w:rFonts w:ascii="Arial" w:cs="Arial" w:eastAsia="Arial" w:hAnsi="Arial"/>
          <w:b/>
          <w:bCs/>
          <w:sz w:val="24"/>
          <w:szCs w:val="24"/>
        </w:rPr>
        <w:t xml:space="preserve">Статья 13. Уступка права требования по договору потребительского кредита</w:t>
      </w:r>
    </w:p>
    <w:p>
      <w:pPr>
        <w:spacing w:after="60"/>
        <w:ind w:firstLine="567"/>
        <w:jc w:val="both"/>
      </w:pPr>
      <w:r>
        <w:rPr>
          <w:rFonts w:ascii="Arial" w:cs="Arial" w:eastAsia="Arial" w:hAnsi="Arial"/>
          <w:sz w:val="24"/>
          <w:szCs w:val="24"/>
        </w:rPr>
        <w:t xml:space="preserve">1. Кредитор вправе осуществлять уступку права требования по договору потребительского кредита при условии предварительного письменного согласия заемщика в соответствии с банковским законодательством Кыргызской Республики. При этом заемщик сохраняет в отношении нового кредитора все права и обязанности, предоставленные ему законодательством и договором.</w:t>
      </w:r>
    </w:p>
    <w:p>
      <w:pPr>
        <w:spacing w:after="60"/>
        <w:ind w:firstLine="567"/>
        <w:jc w:val="both"/>
      </w:pPr>
      <w:r>
        <w:rPr>
          <w:rFonts w:ascii="Arial" w:cs="Arial" w:eastAsia="Arial" w:hAnsi="Arial"/>
          <w:sz w:val="24"/>
          <w:szCs w:val="24"/>
        </w:rPr>
        <w:t xml:space="preserve">2. Кредитор осуществляет уступку права требования в порядке, установленном банковским законодательством Кыргызской Республики.</w:t>
      </w:r>
    </w:p>
    <w:p>
      <w:pPr>
        <w:spacing w:after="60"/>
        <w:ind w:firstLine="567"/>
        <w:jc w:val="both"/>
      </w:pPr>
      <w:r>
        <w:rPr>
          <w:rFonts w:ascii="Arial" w:cs="Arial" w:eastAsia="Arial" w:hAnsi="Arial"/>
          <w:sz w:val="24"/>
          <w:szCs w:val="24"/>
        </w:rPr>
        <w:t xml:space="preserve">3. При уступке права требования по договору потребительского кредита кредитор вправе передать новому кредитору сведения, необходимые для надлежащего исполнения обязательств заемщиком по договору, включая информацию о размере задолженности, графике платежей, начисленных процентах (наценке) и предоставленном обеспечении. Передача такой информации допускается исключительно в объеме, необходимом для исполнения уступленных обязательств и в порядке, установленном законодательством Кыргызской Республики о персональных данных и банковской тайне.</w:t>
      </w:r>
    </w:p>
    <w:p>
      <w:pPr>
        <w:spacing w:after="60"/>
        <w:ind w:firstLine="567"/>
        <w:jc w:val="both"/>
      </w:pPr>
      <w:r>
        <w:rPr>
          <w:rFonts w:ascii="Arial" w:cs="Arial" w:eastAsia="Arial" w:hAnsi="Arial"/>
          <w:sz w:val="24"/>
          <w:szCs w:val="24"/>
        </w:rPr>
        <w:t xml:space="preserve">4. Лицо, которому уступлено право требования по договору потребительского кредита, обязано соблюдать требования законодательства Кыргызской Республики о защите персональных данных, а также о банковской и иной охраняемой законом тайне, обеспечивать их конфиденциальность и безопасность и нести ответственность за их разглашение в порядке, установленном законодательством.</w:t>
      </w:r>
    </w:p>
    <w:p>
      <w:pPr>
        <w:spacing w:after="60"/>
        <w:ind w:firstLine="567"/>
        <w:jc w:val="both"/>
      </w:pPr>
      <w:r>
        <w:rPr>
          <w:rFonts w:ascii="Arial" w:cs="Arial" w:eastAsia="Arial" w:hAnsi="Arial"/>
          <w:sz w:val="24"/>
          <w:szCs w:val="24"/>
        </w:rPr>
        <w:t xml:space="preserve">5. Лицо, которому уступлено право требования по договору потребительского кредита, обязано обеспечивать передачу в кредитное бюро информации об исполнении заемщиком своих обязательств по договору в порядке, установленном законодательством Кыргызской Республики об обмене кредитной информацией.</w:t>
      </w:r>
    </w:p>
    <w:p>
      <w:pPr>
        <w:spacing w:after="60"/>
        <w:ind w:firstLine="567"/>
        <w:jc w:val="both"/>
      </w:pPr>
      <w:r>
        <w:rPr>
          <w:rFonts w:ascii="Arial" w:cs="Arial" w:eastAsia="Arial" w:hAnsi="Arial"/>
          <w:sz w:val="24"/>
          <w:szCs w:val="24"/>
        </w:rPr>
        <w:t xml:space="preserve">Кредитор, передающий право требования по договору потребительского кредита, обязан включить в договор уступки права требования условие о передаче информации об исполнении заемщиком обязательств в кредитное бюро.</w:t>
      </w:r>
    </w:p>
    <w:p>
      <w:pPr>
        <w:spacing w:after="60" w:before="200"/>
        <w:ind w:firstLine="567"/>
        <w:jc w:val="left"/>
      </w:pPr>
      <w:r>
        <w:rPr>
          <w:rFonts w:ascii="Arial" w:cs="Arial" w:eastAsia="Arial" w:hAnsi="Arial"/>
          <w:b/>
          <w:bCs/>
          <w:sz w:val="24"/>
          <w:szCs w:val="24"/>
        </w:rPr>
        <w:t xml:space="preserve">Статья 14. Разрешение споров и порядок защиты прав заемщика</w:t>
      </w:r>
    </w:p>
    <w:p>
      <w:pPr>
        <w:spacing w:after="60"/>
        <w:ind w:firstLine="567"/>
        <w:jc w:val="both"/>
      </w:pPr>
      <w:r>
        <w:rPr>
          <w:rFonts w:ascii="Arial" w:cs="Arial" w:eastAsia="Arial" w:hAnsi="Arial"/>
          <w:sz w:val="24"/>
          <w:szCs w:val="24"/>
        </w:rPr>
        <w:t xml:space="preserve">1. Споры, возникающие из договоров потребительского кредита, подлежат разрешению в судебном порядке или во внесудебных формах, предусмотренных законодательством Кыргызской Республики, включая медиацию.</w:t>
      </w:r>
    </w:p>
    <w:p>
      <w:pPr>
        <w:spacing w:after="60"/>
        <w:ind w:firstLine="567"/>
        <w:jc w:val="both"/>
      </w:pPr>
      <w:r>
        <w:rPr>
          <w:rFonts w:ascii="Arial" w:cs="Arial" w:eastAsia="Arial" w:hAnsi="Arial"/>
          <w:sz w:val="24"/>
          <w:szCs w:val="24"/>
        </w:rPr>
        <w:t xml:space="preserve">2. Заемщик и кредитор вправе разрешать спор в досудебном порядке, в том числе путем подачи жалобы в кредитную организацию и Национальный банк, а также другие органы и организации, уполномоченные рассматривать обращения потребителей финансовых услуг, либо иным способом, предусмотренным законодательством в сфере разрешения споров.</w:t>
      </w:r>
    </w:p>
    <w:p>
      <w:pPr>
        <w:spacing w:after="60"/>
        <w:ind w:firstLine="567"/>
        <w:jc w:val="both"/>
      </w:pPr>
      <w:r>
        <w:rPr>
          <w:rFonts w:ascii="Arial" w:cs="Arial" w:eastAsia="Arial" w:hAnsi="Arial"/>
          <w:sz w:val="24"/>
          <w:szCs w:val="24"/>
        </w:rPr>
        <w:t xml:space="preserve">3. Внесудебное урегулирование споров может осуществляться с применением медиации в порядке, установленном законодательством Кыргызской Республики о медиации.</w:t>
      </w:r>
    </w:p>
    <w:p>
      <w:pPr>
        <w:spacing w:after="60"/>
        <w:ind w:firstLine="567"/>
        <w:jc w:val="both"/>
      </w:pPr>
      <w:r>
        <w:rPr>
          <w:rFonts w:ascii="Arial" w:cs="Arial" w:eastAsia="Arial" w:hAnsi="Arial"/>
          <w:sz w:val="24"/>
          <w:szCs w:val="24"/>
        </w:rPr>
        <w:t xml:space="preserve">4. Досудебное или внесудебное урегулирование спора не ограничивает право сторон на обращение в суд в порядке, установленном процессуальным законодательством.</w:t>
      </w:r>
    </w:p>
    <w:p>
      <w:pPr>
        <w:spacing w:after="60" w:before="200"/>
        <w:ind w:firstLine="567"/>
        <w:jc w:val="left"/>
      </w:pPr>
      <w:r>
        <w:rPr>
          <w:rFonts w:ascii="Arial" w:cs="Arial" w:eastAsia="Arial" w:hAnsi="Arial"/>
          <w:b/>
          <w:bCs/>
          <w:sz w:val="24"/>
          <w:szCs w:val="24"/>
        </w:rPr>
        <w:t xml:space="preserve">Статья 15. Ответственность за нарушение настоящего Закона</w:t>
      </w:r>
    </w:p>
    <w:p>
      <w:pPr>
        <w:spacing w:after="60"/>
        <w:ind w:firstLine="567"/>
        <w:jc w:val="both"/>
      </w:pPr>
      <w:r>
        <w:rPr>
          <w:rFonts w:ascii="Arial" w:cs="Arial" w:eastAsia="Arial" w:hAnsi="Arial"/>
          <w:sz w:val="24"/>
          <w:szCs w:val="24"/>
        </w:rPr>
        <w:t xml:space="preserve">1. Нарушение условий предоставления потребительского кредита, включая сокрытие полной стоимости потребительского кредита, введение заемщика в заблуждение относительно условий договора, взимание комиссий или платежей, не предусмотренных настоящим Законом, влечет гражданско-правовую, административную и иную ответственность в соответствии с законодательством Кыргызской Республики, а также обязанность кредитора возместить заемщику расходы, связанные с вышеуказанными нарушениями.</w:t>
      </w:r>
    </w:p>
    <w:p>
      <w:pPr>
        <w:spacing w:after="60"/>
        <w:ind w:firstLine="567"/>
        <w:jc w:val="both"/>
      </w:pPr>
      <w:r>
        <w:rPr>
          <w:rFonts w:ascii="Arial" w:cs="Arial" w:eastAsia="Arial" w:hAnsi="Arial"/>
          <w:sz w:val="24"/>
          <w:szCs w:val="24"/>
        </w:rPr>
        <w:t xml:space="preserve">2. В случае установления процентной ставки или наценки, превышающей значения, установленные </w:t>
      </w:r>
      <w:hyperlink w:history="1" r:id="rIdhwypklokoiicnxuevcvw8">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настоящего Закона, кредитор несет ответственность, которая включает:</w:t>
      </w:r>
    </w:p>
    <w:p>
      <w:pPr>
        <w:spacing w:after="60"/>
        <w:ind w:firstLine="567"/>
        <w:jc w:val="both"/>
      </w:pPr>
      <w:r>
        <w:rPr>
          <w:rFonts w:ascii="Arial" w:cs="Arial" w:eastAsia="Arial" w:hAnsi="Arial"/>
          <w:sz w:val="24"/>
          <w:szCs w:val="24"/>
        </w:rPr>
        <w:t xml:space="preserve">1) перерасчет суммы задолженности заемщика по процентам (наценке) по потребительскому кредиту по номинальной ставке (наценке), не превышающей размера, установленного настоящим Законом на дату заключения договора, и направление излишне начисленных сумм на погашение основного долга заемщика либо их возврат заемщику;</w:t>
      </w:r>
    </w:p>
    <w:p>
      <w:pPr>
        <w:spacing w:after="60"/>
        <w:ind w:firstLine="567"/>
        <w:jc w:val="both"/>
      </w:pPr>
      <w:r>
        <w:rPr>
          <w:rFonts w:ascii="Arial" w:cs="Arial" w:eastAsia="Arial" w:hAnsi="Arial"/>
          <w:sz w:val="24"/>
          <w:szCs w:val="24"/>
        </w:rPr>
        <w:t xml:space="preserve">2) применение штрафа в соответствии с </w:t>
      </w:r>
      <w:hyperlink w:history="1" r:id="rIdqisriibbowvc_bjxecfvt">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и/или иных мер воздействия в соответствии с банковским законодательством.</w:t>
      </w:r>
    </w:p>
    <w:p>
      <w:pPr>
        <w:spacing w:after="60"/>
        <w:ind w:firstLine="567"/>
        <w:jc w:val="both"/>
      </w:pPr>
      <w:r>
        <w:rPr>
          <w:rFonts w:ascii="Arial" w:cs="Arial" w:eastAsia="Arial" w:hAnsi="Arial"/>
          <w:sz w:val="24"/>
          <w:szCs w:val="24"/>
        </w:rPr>
        <w:t xml:space="preserve">3. Применение мер ответственности, предусмотренных настоящей статьей, не освобождает кредитора и заемщика от исполнения договорных обязательств в части, не противоречащей настоящему Закону.</w:t>
      </w:r>
    </w:p>
    <w:p>
      <w:pPr>
        <w:spacing w:after="60" w:before="200"/>
        <w:ind w:firstLine="567"/>
        <w:jc w:val="left"/>
      </w:pPr>
      <w:r>
        <w:rPr>
          <w:rFonts w:ascii="Arial" w:cs="Arial" w:eastAsia="Arial" w:hAnsi="Arial"/>
          <w:b/>
          <w:bCs/>
          <w:sz w:val="24"/>
          <w:szCs w:val="24"/>
        </w:rPr>
        <w:t xml:space="preserve">Статья 16. Вступление в силу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2. Национальному банку Кыргызской Республики в шестимесячный срок со дня вступления в силу настоящего Закона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3. Настоящий Закон применяется к договорам потребительского кредита, заключенным после дня вступления его в силу.</w:t>
      </w:r>
    </w:p>
    <w:p>
      <w:pPr>
        <w:spacing w:after="60"/>
        <w:ind w:firstLine="567"/>
        <w:jc w:val="both"/>
      </w:pPr>
      <w:r>
        <w:rPr>
          <w:rFonts w:ascii="Arial" w:cs="Arial" w:eastAsia="Arial" w:hAnsi="Arial"/>
          <w:sz w:val="24"/>
          <w:szCs w:val="24"/>
        </w:rPr>
        <w:t xml:space="preserve">4. Изменения и дополнения в договоры потребительского кредита, заключенные до вступления в силу настоящего Закона, вносятся по правилам, установленным настоящим Законом, если такие изменения внесены после вступления его в силу.</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31 октября 2025 года № 83 (3739)</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b/>
          <w:bCs/>
          <w:sz w:val="24"/>
          <w:szCs w:val="24"/>
        </w:rPr>
        <w:t xml:space="preserve">С. Н. Жапаров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25 сентября 2025 года</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elzaxpqh8j3fun0vxitz">
      <w:r>
        <w:rPr>
          <w:rFonts w:ascii="Arial" w:cs="Arial" w:eastAsia="Arial" w:hAnsi="Arial"/>
          <w:color w:val="132D3F"/>
          <w:sz w:val="16"/>
          <w:szCs w:val="16"/>
          <w:u w:val="single"/>
        </w:rPr>
        <w:t xml:space="preserve">dalil.kg/document/230033527</w:t>
      </w:r>
    </w:hyperlink>
  </w:p>
  <w:p>
    <w:pPr>
      <w:spacing w:after="0" w:before="40"/>
      <w:jc w:val="center"/>
    </w:pPr>
    <w:hyperlink w:history="1" r:id="rIdhv65wfp7kd-uz-2ze8pq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fbfgxg3y3_se5vjfxi9" Type="http://schemas.openxmlformats.org/officeDocument/2006/relationships/hyperlink" Target="https://dalil.kg/document/4" TargetMode="External"/><Relationship Id="rIdpjvkqhfopzokh4cykpupk" Type="http://schemas.openxmlformats.org/officeDocument/2006/relationships/hyperlink" Target="https://dalil.kg/document/4" TargetMode="External"/><Relationship Id="rIdzxfz93vuigxizuskqt9ah" Type="http://schemas.openxmlformats.org/officeDocument/2006/relationships/hyperlink" Target="https://dalil.kg/document/230033527#st_8" TargetMode="External"/><Relationship Id="rIder5r_tglaz4u_yq1gpkws" Type="http://schemas.openxmlformats.org/officeDocument/2006/relationships/hyperlink" Target="https://dalil.kg/document/590" TargetMode="External"/><Relationship Id="rIdhwypklokoiicnxuevcvw8" Type="http://schemas.openxmlformats.org/officeDocument/2006/relationships/hyperlink" Target="https://dalil.kg/document/230033527#st_8" TargetMode="External"/><Relationship Id="rIdqisriibbowvc_bjxecfvt" Type="http://schemas.openxmlformats.org/officeDocument/2006/relationships/hyperlink" Target="https://dalil.kg/document/11230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elzaxpqh8j3fun0vxitz" Type="http://schemas.openxmlformats.org/officeDocument/2006/relationships/hyperlink" Target="https://dalil.kg/document/230033527" TargetMode="External"/><Relationship Id="rIdhv65wfp7kd-uz-2ze8pq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2026-09-26T11:35:36.509Z</dcterms:created>
  <dcterms:modified xsi:type="dcterms:W3CDTF">2026-09-26T11:35:36.509Z</dcterms:modified>
</cp:coreProperties>
</file>

<file path=docProps/custom.xml><?xml version="1.0" encoding="utf-8"?>
<Properties xmlns="http://schemas.openxmlformats.org/officeDocument/2006/custom-properties" xmlns:vt="http://schemas.openxmlformats.org/officeDocument/2006/docPropsVTypes"/>
</file>