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№01-7/22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материальной помощи, оказываемой из местного бюджета гражданам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от </w:t>
      </w:r>
      <w:hyperlink w:history="1" r:id="rIdnjo06pqbmrzcglo_vaz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01-7/12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16 Закона Кыргызской Республики “Об основах социального обслуживания населения в Кыргызской Республике” от 19 декабря 2001 года №111, заслушав и обсудив информацию главного специалиста по социальным вопросам айыл окмоту Б.Чекировой на основании решения комиссии по социальным вопросам при Сары-Озонском айыл окмоту от 29 апреля 2024 года и в соответствии с решением депутатской комиссии по планово-бюджетной, экономической и фискальной политике</w:t>
      </w:r>
      <w:r>
        <w:rPr>
          <w:rFonts w:ascii="Arial" w:cs="Arial" w:eastAsia="Arial" w:hAnsi="Arial"/>
          <w:sz w:val="24"/>
          <w:szCs w:val="24"/>
        </w:rPr>
        <w:t xml:space="preserve">очередная 3 сессия XXVIII созыва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для граждан, имеющих регистрацию в айылном аймаке, проживающие не менее 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условия проживания материально нуждающихся семей Сары-Озонского айылного аймака при обращении в адрес айыл окмоту и выделить в качестве единовременной помощи денежные средства в размере от 3000 сомов до 5000 сомов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обращения граждан, нуждающихся в материальной поддержке, за лечением или приобретением лекарств, на основании медицинских и иных соответствующих документов, в зависимости от нуждаемости, выделять единовременную материальную помощь в размере от 5 000 (пять тысяч) до 20 000 (двадцать тысяч)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Сары-Озонского айылного кенеша от </w:t>
      </w:r>
      <w:hyperlink w:history="1" r:id="rIdscnsfzxijxen31d9mp5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2026 года № 01-7/12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оказания материально нуждающимся гражданам, на территории Сары-Озонского айылного аймака на тяжелое лечения, операций, тяжелых обстоятельств, требующих больших денежных средств, представить на рассмотрение айылного кенеша на основании подтверждающих документов оказать единовременную материальную помощь с принятым решением.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А.Сагынбекова.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Т.Э.Бектемиров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hnh8zhcgvfio7enz5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dalil.kg/document/230033578</w:t>
      </w:r>
    </w:hyperlink>
  </w:p>
  <w:p>
    <w:pPr>
      <w:spacing w:after="0" w:before="40"/>
      <w:jc w:val="center"/>
    </w:pPr>
    <w:hyperlink w:history="1" r:id="rIdlcpdqlnhcadphfpdr0t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o06pqbmrzcglo_vaz7f" Type="http://schemas.openxmlformats.org/officeDocument/2006/relationships/hyperlink" Target="https://dalil.kg/document/230046687" TargetMode="External"/><Relationship Id="rIdscnsfzxijxen31d9mp5pz" Type="http://schemas.openxmlformats.org/officeDocument/2006/relationships/hyperlink" Target="https://dalil.kg/document/230046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hnh8zhcgvfio7enz5ev" Type="http://schemas.openxmlformats.org/officeDocument/2006/relationships/hyperlink" Target="https://dalil.kg/document/230033578" TargetMode="External"/><Relationship Id="rIdlcpdqlnhcadphfpdr0t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2026-09-26T19:35:56.103Z</dcterms:created>
  <dcterms:modified xsi:type="dcterms:W3CDTF">2026-09-26T19:35:56.103Z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