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zhe4bkluob7kgnkxksk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27 октября 2025 года № 697)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социальном сопровождении детей социальными работниками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приема на работу, устанавливает квалификационные требования, права, обязанности, ответственность и функции социальных работников, а также порядок предоставления социальных услуг детям и их семьям, находящимся в трудной жизненной ситуации.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Положении используется следующие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социальный работник</w:t>
      </w:r>
      <w:r>
        <w:rPr>
          <w:rFonts w:ascii="Arial" w:cs="Arial" w:eastAsia="Arial" w:hAnsi="Arial"/>
          <w:sz w:val="24"/>
          <w:szCs w:val="24"/>
        </w:rPr>
        <w:t xml:space="preserve"> - специалист, имеющий необходимую квалификацию, соответствующую требованиям и характеру выполняемой им работы, и непосредственно осуществляющий социальное обслуживание либо организующий его в системе социальных служб, независимо от их организационно-правовых форм и видов собственности, лиц, находящихся в трудной жизненной ситуации;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оценка</w:t>
      </w:r>
      <w:r>
        <w:rPr>
          <w:rFonts w:ascii="Arial" w:cs="Arial" w:eastAsia="Arial" w:hAnsi="Arial"/>
          <w:sz w:val="24"/>
          <w:szCs w:val="24"/>
        </w:rPr>
        <w:t xml:space="preserve"> - процедура систематического определения соответствия деятельности социального работника выполняемым функциональным обязанностям на рабочем месте.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Квалификационные требования к социальному работнику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социальному работнику предъявляются следующие квалификационные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гражданин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возраст не моложе 18 лет и не старше 65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социальный работник должен иметь высшее или среднее профессиональное образование по специальности "социальная работа" либо педагогического/психологического/социологического/медицинского/экономического/юридического направлений.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Социальным работником не может быть лицо: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признанное решением суда недееспособным, либо которому приговором суда запрещено осуществлять деятельность по предоставлению услуг объектам социального сопровождения и обслуживания;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имеющее судимость, не погашенную в установленном законодательством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 зависимости от погашения и/или подвергавшееся уголовному преследованию за тяжкие и особо тяжкие преступления против жизни, здоровья, свободы, половой неприкосновенности и половой свободы личности, основ конституционного строя и безопасности государства, а также за коррупционные, экономические и иные преступления против интересов государственной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состоящее на учете либо проходившее стационарное лечение в психиатрическом учреждении за последние три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имеющее судимость за совершение преступления сексуального характера, насилия, домогательства, убийство независимо от того, погашена или снята судимость, либо в отношении которого уголовное дело по указанным преступлениям прекращено по нереабилитирующим основаниям.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Основные принципы деятельности социального работника: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индивидуальный подход;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комплексность;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ответственность;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конфиденциальность;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бескорыстие;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коммуникабельность;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доброжелательность.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Социальный работник должен обладать знаниями 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государственных услугах;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основных принципах государственной политики в области социальной защиты детей и их семей, находящихся в трудной жизненной ситуации;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социальной работе как профессиональной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профессионально-этических нормах и ценностях социальной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возрастных, психосоциальных и этнокультурных особенностях получателей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влиянии традиций, культуры, религии, а также личных убеждений и установок на развитие и поведение членов семьи с учетом позитивных и негативных сторон такого влияния;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защите прав и интересов детей, находящихся в трудной жизненной ситуации;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государственных гарантированных социальных выплатах;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профилактике и предотвращении семейного насилия, оказании помощи жертвам семейного насилия.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Социальный работник должен уметь: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идентифицировать трудную жизненную ситуацию;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разрабатывать проект индивидуального плана, основанный на оценке потребности, а также обеспечивать его исполнение;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развивать способности получателей услуг по выходу из трудной жизненной ситуации;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содействовать в направлении получателей услуг в социальные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проводить мониторинг получателей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защищать права получателей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совершенствоваться в профессии, расширяя базу профессиональных знаний.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Профессионально-этические ценности социального работника: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уважение личности и признание самоценности получателей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непредвзятое и не осуждающее отношение к получателям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уважение права получателей услуг на самоопределение;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уважение доверия получателей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полное информирование и неразглашение информации о получателях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уважение к личному достоинству получателей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коммуникативная культура;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эмпатия (сопереживание человеку);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внимательность к получателям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отстаивание и защита достоинства и целостности профессии, развитие этических норм, знаний и миссии социальной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ценности, связанные с потребностью в самореализации, самоутверждении и самосовершенствовании личности социального работника, достижении профессионализма.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служебном поведении социальный работник должен воздержаться от: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 человека;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грубости, проявлений пренебрежительного тона, заносчивости, предвзятого отношения;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угроз, оскорбительных выражений или реплик, действий, препятствующих нормальному общению.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социального работника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Социальный работник имеет право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уважение личного достоинства, справедливое и уважительное отношение к себе со стороны руководителей, коллег и получателей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своей профессиональной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своевременную выплату заработной платы в полном объеме в соответствии с результатами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решений в отношении получателей услуг или участвовать в их подготовке и рассмотрении;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защиту своих прав и законных интересов, а также обжалование неправомерных действий должностных лиц в установленном законодательством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освобождение от занимаемой должности по собственному желанию;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обращение в установленном порядке в суд, профсоюзные и другие органы с целью защиты своих прав, социально-экономических и профессиональных интересов, разрешения споров, связанных со службой.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Социальный работник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</w:t>
      </w:r>
      <w:r>
        <w:rPr>
          <w:rFonts w:ascii="Arial" w:cs="Arial" w:eastAsia="Arial" w:hAnsi="Arial"/>
          <w:sz w:val="24"/>
          <w:szCs w:val="24"/>
        </w:rPr>
        <w:t xml:space="preserve">Конституцию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иные нормативные правовые акты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исполнять должностные обязанности в соответствии с должностной инструкцией;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при исполнении должностных обязанностей права и законные интересы граждан и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соблюдать установленные правила внутреннего трудового распорядка;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сведения, составляющие служебную тайну, ставшие ему известными в связи с исполнением должностных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предъявлять при приеме на работу, предусмотренные законодательством необходимые документы;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соблюдать требования по охране труда и технике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защищать права ребенка в ходе следствия и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оказывать содействие в предоставлении услуг населению в период чрезвычайной и кризисной ситуации в соответствии с функциональными обязанностями.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Социальный работник несет дисциплинарную, материальную, уголовную и иную ответственность в соответствии с трудовым и уголовным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Организация деятельности социальных работников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Порядок приема, увольнения и привлечения социального работника к ответственности за нарушение трудовой дисциплины производится в соответствии с законодательством Кыргызской Республики в сфере трудовых отношений.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работник принимается на работу путем собеседования, проводимого руководителем территориального подразделения уполномоченного государственного органа по защите детей на основании квалификационных требований, установленных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приема на работу социального работника руководитель территориального подразделения уполномоченного государственного органа по защите детей организует обучение.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Оценка (периодичность оценки) социальных работников осуществляется специально созданной комиссией уполномоченного государственного органа по защите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критериями при проведении оценки служат: объем труда, результат работы, качество выполняемой работы, уровень образования, теоретическая и практическая подготовленность, соблюдение правил профессиональной этики.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итогам результатов оценки, а также за успешное и добросовестное исполнение социальным работником своих должностных обязанностей устанавливаются следующие меры поощрений: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объявление благодарности;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присвоение звания "Лучший социальный работник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представление к награждению ведомственными наградами.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 особые заслуги кандидатуры социальных работников могут быть представлены к награждению государственными наградами Кыргызской Республики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Социальное сопровождение детей осуществляется согласно </w:t>
      </w:r>
      <w:r>
        <w:rPr>
          <w:rFonts w:ascii="Arial" w:cs="Arial" w:eastAsia="Arial" w:hAnsi="Arial"/>
          <w:sz w:val="24"/>
          <w:szCs w:val="24"/>
        </w:rPr>
        <w:t xml:space="preserve">Кодексу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</w:t>
      </w:r>
      <w:r>
        <w:rPr>
          <w:rFonts w:ascii="Arial" w:cs="Arial" w:eastAsia="Arial" w:hAnsi="Arial"/>
          <w:sz w:val="24"/>
          <w:szCs w:val="24"/>
        </w:rPr>
        <w:t xml:space="preserve">Закону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 при следующих обстоятельствах: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в семье лиц с инвалидностью, в том числе ребенка с инвалидностью, нуждающихся в постоянном постороннем уходе;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ребенка или детей (в том числе находящихся под опекой, попечительством, в приемной семье), оказавшихся в трудной жизненной ситуации;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ребенка или детей (в том числе находящихся под опекой, попечительством, в приемной семье), совершивших правонарушение;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отсутствие возможности обеспечения ухода (в том числе временного) за лицом с инвалидностью, ребенком (детьми), а также отсутствие попечения над ними;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семейного конфликта, в том числе семейного насилия;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отсутствие определенного места жительства, в том числе у выпускников детских учреждений для детей-сирот и детей, оставшихся без попечения родителей;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иные обстоятельства, при которых ребенок нуждается в социальной защите и сопровождении, определяемые уполномоченным государственным органом по защите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Число штатных единиц социальных работников по социальному сопровождению детей, нуждающихся в государственной защите, устанавливается из расчета один социальный работник на четыре тысячи детского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Социальное сопровождение детей предоставляется на основании заявления либо выявления детей, нуждающихся в государственной защите, в соответствии с порядком выявления детей и семей, находящихся в трудной жизненной ситуации.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государственный орган по защите детей обеспечивает защиту, обработку, хранение и использование персональных данных получателей услуг социального обслуживания в соответствии с законодательством Кыргызской Республики о персональных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Виды предоставляемых социальных услуг социальным работником: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социально-бытовые;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социально-медицинские;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социально-психологические;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социально-педагогические;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социально-правовые.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необходимости социальным работником принимаются меры неотложной помощи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наличия у ребенка психологического состояния, представляющего угрозу для его жизни и здоровья, в том числе наличия суицидальных намерений (вследствие межличностных конфликтов, психологических травм, пережитых кризисных ситуаций);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наличия трудностей, возникших в результате чрезвычайных ситуаций, стихийных бедствий, пожаров, катастроф и других обстоятельствах.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Социальное обслуживание детей, нуждающихся в государственной защите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Социальный работник по работе с детьми, нуждающимися в государственной защите, и их семьями,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выявляет и проводит оценку потребности детей и их семей, имеющих обстоятельства трудной жизненной ситуации;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социальное сопровождение детей и их семей, находящихся в трудной жизненной ситуации, на основании индивидуального плана по защите ребенка/плана индивидуальной работы с семьей;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услуги раннего вмешательства для детей с инвалидностью на основании индивидуального плана;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кейс-менеджмент при предоставлении услуги раннего вмешательства;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оказывает содействие родителям и лицам их заменяющим, а также лицам, претендующим на выполнение обязанностей опекунов (попечителей), приемных семей, в позитивном воспитании детей;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консультирует граждан по вопросам обеспечения защиты прав детей;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сбор материалов и готовит проект заключения для размещения ребенка вне семьи;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защиту прав и/или представляет интересы ребенка в гражданском, уголовном судопроизводстве;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готовит информацию по вопросам определения места жительства ребенка, лишения родительских прав, ограничения в родительских правах, отобрания ребенка без лишения родительских прав, по уголовным делам с участием детей, по отвлечению детей из системы уголовного судопроизводства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готовит проект заключения о контактах с детьми родителей, ограниченных в родительских правах, а также принимает меры по обеспечению прав родителя, проживающего отдельно от ребенка, в воспитании ребенка и общении с ним, а также прав других родственников на общение с ребенком;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организует и принимает меры по воссоединению ребенка с биологическими родителями и возвращению ребенка в свою семью из детского учреждения альтернативного ухода, если это не противоречит интересам ребенка;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содействует родителям и детям в восстановлении свидетельства о рождении ребенка;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проводит работу по профилактике эксплуатации детей и оказанию помощи в социальной реабилитации;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оказывает помощь жертвам семейного и гендерного насилия и жертвам торговли людьми в социальной реабилитации;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оказывает помощь в оценке эффективности принимаемых мер и программ, содействует в проведении мониторинга и обзора результатов предоставляемых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Социальные работники территориальных подразделений уполномоченного государственного органа по защите детей финансируются из средств республиканского бюджета.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ophps2eeeb9tuvxal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dalil.kg/document/230034015</w:t>
      </w:r>
    </w:hyperlink>
  </w:p>
  <w:p>
    <w:pPr>
      <w:spacing w:after="0" w:before="40"/>
      <w:jc w:val="center"/>
    </w:pPr>
    <w:hyperlink w:history="1" r:id="rId20suka2j_eftrpbn_md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e4bkluob7kgnkxkskso" Type="http://schemas.openxmlformats.org/officeDocument/2006/relationships/hyperlink" Target="https://dalil.kg/document/2300338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ophps2eeeb9tuvxal0f" Type="http://schemas.openxmlformats.org/officeDocument/2006/relationships/hyperlink" Target="https://dalil.kg/document/230034015" TargetMode="External"/><Relationship Id="rId20suka2j_eftrpbn_md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2026-09-27T07:31:34.185Z</dcterms:created>
  <dcterms:modified xsi:type="dcterms:W3CDTF">2026-09-27T07:31:34.185Z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