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вопросах Министерства обороны Кыргызской Республики» от 9 марта 2021 года № 84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ufereqdk7v4u4xcccl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обороны Кыргызской Республики» от 9 марта 2021 года № 84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vkx1ewmz5plaeo2qoq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6 дополнить подпунктом 80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«80) участвует в реализации мероприятий по обеспечению общественной безопасности, </w:t>
      </w:r>
      <w:r>
        <w:rPr>
          <w:rFonts w:ascii="Arial" w:cs="Arial" w:eastAsia="Arial" w:hAnsi="Arial"/>
          <w:sz w:val="24"/>
          <w:szCs w:val="24"/>
        </w:rPr>
        <w:t xml:space="preserve">защите населения </w:t>
      </w:r>
      <w:r>
        <w:rPr>
          <w:rFonts w:ascii="Arial" w:cs="Arial" w:eastAsia="Arial" w:hAnsi="Arial"/>
          <w:sz w:val="24"/>
          <w:szCs w:val="24"/>
        </w:rPr>
        <w:t xml:space="preserve">и территориальной целостности государства с учетом принципа взаимозаменяемости силовых структур.»;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Министр обороны осуществляет общее управление Вооруженными Силами через Генеральный штаб Вооруженных Сил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является прямым начальником всего личного состава Вооруженных Сил, несет персональную ответственность за выполнение задач, возложенных на Министерство обороны, а также непринятие мер по созданию внутренней системы предупреждения коррупции и осуществляет свои полномочия на основе единоначалия в соответствии с законами Кыргызской Республики, решениями Президента Кыргызской Республики, Кабинета Министров Кыргызской Республики и настоящим Положением.»;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одиннадцатом подпункта 2 пункта 9 слова «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обороны – командующего Юго-Западным оперативным командованием Вооруженных Сил,</w:t>
      </w:r>
      <w:r>
        <w:rPr>
          <w:rFonts w:ascii="Arial" w:cs="Arial" w:eastAsia="Arial" w:hAnsi="Arial"/>
          <w:sz w:val="24"/>
          <w:szCs w:val="24"/>
        </w:rPr>
        <w:t xml:space="preserve">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29 слова «, заместителем министра обороны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командующим Юго-Западным оперативным командованием Вооруженных Сил»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43 слова «</w:t>
      </w:r>
      <w:r>
        <w:rPr>
          <w:rFonts w:ascii="Arial" w:cs="Arial" w:eastAsia="Arial" w:hAnsi="Arial"/>
          <w:sz w:val="24"/>
          <w:szCs w:val="24"/>
        </w:rPr>
        <w:t xml:space="preserve">, одним из которых является командующий Юго-Западным оперативным командованием Вооруженных Сил</w:t>
      </w:r>
      <w:r>
        <w:rPr>
          <w:rFonts w:ascii="Arial" w:cs="Arial" w:eastAsia="Arial" w:hAnsi="Arial"/>
          <w:sz w:val="24"/>
          <w:szCs w:val="24"/>
        </w:rPr>
        <w:t xml:space="preserve">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Заместители министра обороны подчиняются министру обороны. Заместители министра несут ответственность за решение задач в порученной сфере деятельности и подчиненных им органах военного управления, соединениях, частях и учреждениях, а также непринятие мер по созданию внутренней системы предупреждения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обороны в пределах возложенных на них обязанностей отдают распоряжения и указания.».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iw41g5ubjcggf31s7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dalil.kg/document/230034109</w:t>
      </w:r>
    </w:hyperlink>
  </w:p>
  <w:p>
    <w:pPr>
      <w:spacing w:after="0" w:before="40"/>
      <w:jc w:val="center"/>
    </w:pPr>
    <w:hyperlink w:history="1" r:id="rIdbj-0yumjtf__3u4lg6g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fereqdk7v4u4xcccl3g" Type="http://schemas.openxmlformats.org/officeDocument/2006/relationships/hyperlink" Target="https://dalil.kg/document/158162" TargetMode="External"/><Relationship Id="rId2vkx1ewmz5plaeo2qoqfm" Type="http://schemas.openxmlformats.org/officeDocument/2006/relationships/hyperlink" Target="https://dalil.kg/document/158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iw41g5ubjcggf31s73i" Type="http://schemas.openxmlformats.org/officeDocument/2006/relationships/hyperlink" Target="https://dalil.kg/document/230034109" TargetMode="External"/><Relationship Id="rIdbj-0yumjtf__3u4lg6g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2026-09-25T02:48:38.358Z</dcterms:created>
  <dcterms:modified xsi:type="dcterms:W3CDTF">2026-09-25T02:48:38.358Z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