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  2025 года УП № 310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Указ Президента Кыргызской Республики «Об утверждении Положения о Национальном статистическом комитете Кыргызской Республики» 
 от 22 сентября 2020 года № 178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процедуры</w:t>
      </w:r>
      <w:r>
        <w:rPr>
          <w:rFonts w:ascii="Arial" w:cs="Arial" w:eastAsia="Arial" w:hAnsi="Arial"/>
          <w:sz w:val="24"/>
          <w:szCs w:val="24"/>
        </w:rPr>
        <w:t xml:space="preserve"> назначения на должности заместителей председателя </w:t>
      </w:r>
      <w:r>
        <w:rPr>
          <w:rFonts w:ascii="Arial" w:cs="Arial" w:eastAsia="Arial" w:hAnsi="Arial"/>
          <w:sz w:val="24"/>
          <w:szCs w:val="24"/>
        </w:rPr>
        <w:t xml:space="preserve">Национально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статистическо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комитет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Внести в </w:t>
      </w:r>
      <w:hyperlink w:history="1" r:id="rIdushddkzkjsyxfxdfg9r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Положения о Национальном статистическом комитете Кыргызской Республики» от 22 сентября 2020 года № 178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Национальном статистическом комитете Кыргызской Республики, утвержденном вышеназванным Указом: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  пункт 17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Председатель Нацстаткома имеет трех заместителей, в том числе одного первого</w:t>
      </w:r>
      <w:r>
        <w:rPr>
          <w:rFonts w:ascii="Arial" w:cs="Arial" w:eastAsia="Arial" w:hAnsi="Arial"/>
          <w:sz w:val="24"/>
          <w:szCs w:val="24"/>
        </w:rPr>
        <w:t xml:space="preserve"> и заместителя по цифровому развитию. Заместители п</w:t>
      </w:r>
      <w:r>
        <w:rPr>
          <w:rFonts w:ascii="Arial" w:cs="Arial" w:eastAsia="Arial" w:hAnsi="Arial"/>
          <w:sz w:val="24"/>
          <w:szCs w:val="24"/>
        </w:rPr>
        <w:t xml:space="preserve">редседател</w:t>
      </w:r>
      <w:r>
        <w:rPr>
          <w:rFonts w:ascii="Arial" w:cs="Arial" w:eastAsia="Arial" w:hAnsi="Arial"/>
          <w:sz w:val="24"/>
          <w:szCs w:val="24"/>
        </w:rPr>
        <w:t xml:space="preserve">я </w:t>
      </w:r>
      <w:r>
        <w:rPr>
          <w:rFonts w:ascii="Arial" w:cs="Arial" w:eastAsia="Arial" w:hAnsi="Arial"/>
          <w:sz w:val="24"/>
          <w:szCs w:val="24"/>
        </w:rPr>
        <w:t xml:space="preserve">Нацстаткома,</w:t>
      </w:r>
      <w:r>
        <w:rPr>
          <w:rFonts w:ascii="Arial" w:cs="Arial" w:eastAsia="Arial" w:hAnsi="Arial"/>
          <w:sz w:val="24"/>
          <w:szCs w:val="24"/>
        </w:rPr>
        <w:t xml:space="preserve"> за исключением заместителя по цифровому развитию, назначаются </w:t>
      </w: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 по представлению председателя Нацстаткома.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Нацстаткома по цифровому развитию назначается </w:t>
      </w: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 представлению п</w:t>
      </w:r>
      <w:r>
        <w:rPr>
          <w:rFonts w:ascii="Arial" w:cs="Arial" w:eastAsia="Arial" w:hAnsi="Arial"/>
          <w:sz w:val="24"/>
          <w:szCs w:val="24"/>
        </w:rPr>
        <w:t xml:space="preserve">редседател</w:t>
      </w:r>
      <w:r>
        <w:rPr>
          <w:rFonts w:ascii="Arial" w:cs="Arial" w:eastAsia="Arial" w:hAnsi="Arial"/>
          <w:sz w:val="24"/>
          <w:szCs w:val="24"/>
        </w:rPr>
        <w:t xml:space="preserve">я </w:t>
      </w:r>
      <w:r>
        <w:rPr>
          <w:rFonts w:ascii="Arial" w:cs="Arial" w:eastAsia="Arial" w:hAnsi="Arial"/>
          <w:sz w:val="24"/>
          <w:szCs w:val="24"/>
        </w:rPr>
        <w:t xml:space="preserve">Нацстаткома</w:t>
      </w:r>
      <w:r>
        <w:rPr>
          <w:rFonts w:ascii="Arial" w:cs="Arial" w:eastAsia="Arial" w:hAnsi="Arial"/>
          <w:sz w:val="24"/>
          <w:szCs w:val="24"/>
        </w:rPr>
        <w:t xml:space="preserve">, согласованному с </w:t>
      </w:r>
      <w:r>
        <w:rPr>
          <w:rFonts w:ascii="Arial" w:cs="Arial" w:eastAsia="Arial" w:hAnsi="Arial"/>
          <w:sz w:val="24"/>
          <w:szCs w:val="24"/>
        </w:rPr>
        <w:t xml:space="preserve">руководителем государственного органа в сфере электронного управления, из числа кандидатов, </w:t>
      </w:r>
      <w:r>
        <w:rPr>
          <w:rFonts w:ascii="Arial" w:cs="Arial" w:eastAsia="Arial" w:hAnsi="Arial"/>
          <w:sz w:val="24"/>
          <w:szCs w:val="24"/>
        </w:rPr>
        <w:t xml:space="preserve">находящихся</w:t>
      </w:r>
      <w:r>
        <w:rPr>
          <w:rFonts w:ascii="Arial" w:cs="Arial" w:eastAsia="Arial" w:hAnsi="Arial"/>
          <w:sz w:val="24"/>
          <w:szCs w:val="24"/>
        </w:rPr>
        <w:t xml:space="preserve"> в резерв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отсутствия председателя Нацстаткома его обязанности исполняет первый заместитель председателя Нацстаткома.»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ноября 2025 года № 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anmugggib_b_pok4j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dalil.kg/document/230034153</w:t>
      </w:r>
    </w:hyperlink>
  </w:p>
  <w:p>
    <w:pPr>
      <w:spacing w:after="0" w:before="40"/>
      <w:jc w:val="center"/>
    </w:pPr>
    <w:hyperlink w:history="1" r:id="rId3aolgfm93hochn6oilz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hddkzkjsyxfxdfg9ro7" Type="http://schemas.openxmlformats.org/officeDocument/2006/relationships/hyperlink" Target="https://dalil.kg/document/4302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anmugggib_b_pok4jtd" Type="http://schemas.openxmlformats.org/officeDocument/2006/relationships/hyperlink" Target="https://dalil.kg/document/230034153" TargetMode="External"/><Relationship Id="rId3aolgfm93hochn6oilz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2026-09-24T21:43:06.832Z</dcterms:created>
  <dcterms:modified xsi:type="dcterms:W3CDTF">2026-09-24T21:43:06.832Z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