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 2025 года УП № 303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регулирования вопросов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уплаты государственной пошлины и иных платежей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иностранных сотрудников, связанных с регистрацией по месту пребывани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повышения транзитного потенциала и инвестиционной привлекательности страны,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sz w:val="24"/>
          <w:szCs w:val="24"/>
        </w:rPr>
        <w:t xml:space="preserve">Инвестиционного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обществом с ограниченной ответственностью «Железнодорожная компания «Китай – Кыргызстан – Узбекистан» относительно проектирования, строительства, финансирования, эксплуатации и технического обслуживания железной дороги Торугарт – Джалал-Абад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1 </w:t>
      </w:r>
      <w:hyperlink w:history="1" r:id="rIdbtcvtwp1imtjyvewy2w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нормативных правовых актах Кыргызской Республики»,</w:t>
      </w:r>
      <w:r>
        <w:rPr>
          <w:rFonts w:ascii="Arial" w:cs="Arial" w:eastAsia="Arial" w:hAnsi="Arial"/>
          <w:sz w:val="24"/>
          <w:szCs w:val="24"/>
        </w:rPr>
        <w:t xml:space="preserve"> руководствуясь </w:t>
      </w:r>
      <w:hyperlink w:history="1" r:id="rIdtdmmforhjvdfqmda0u_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</w:t>
      </w:r>
      <w:r>
        <w:rPr>
          <w:rFonts w:ascii="Arial" w:cs="Arial" w:eastAsia="Arial" w:hAnsi="Arial"/>
          <w:sz w:val="24"/>
          <w:szCs w:val="24"/>
        </w:rPr>
        <w:t xml:space="preserve">в период с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ноября 2025 года по 31 октября 2026 года </w:t>
      </w:r>
      <w:r>
        <w:rPr>
          <w:rFonts w:ascii="Arial" w:cs="Arial" w:eastAsia="Arial" w:hAnsi="Arial"/>
          <w:sz w:val="24"/>
          <w:szCs w:val="24"/>
        </w:rPr>
        <w:t xml:space="preserve">временное регулирование вопросов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освобождению </w:t>
      </w:r>
      <w:r>
        <w:rPr>
          <w:rFonts w:ascii="Arial" w:cs="Arial" w:eastAsia="Arial" w:hAnsi="Arial"/>
          <w:sz w:val="24"/>
          <w:szCs w:val="24"/>
        </w:rPr>
        <w:t xml:space="preserve">иностранных сотрудников, задействованных в реализации </w:t>
      </w:r>
      <w:r>
        <w:rPr>
          <w:rFonts w:ascii="Arial" w:cs="Arial" w:eastAsia="Arial" w:hAnsi="Arial"/>
          <w:sz w:val="24"/>
          <w:szCs w:val="24"/>
        </w:rPr>
        <w:t xml:space="preserve">Инвестиционного соглашения между Кабинетом Министров Кыргызской Республики и обществом с ограниченной ответственностью «Железнодорожная компания «Китай – Кыргызстан – Узбекистан», от </w:t>
      </w:r>
      <w:r>
        <w:rPr>
          <w:rFonts w:ascii="Arial" w:cs="Arial" w:eastAsia="Arial" w:hAnsi="Arial"/>
          <w:sz w:val="24"/>
          <w:szCs w:val="24"/>
        </w:rPr>
        <w:t xml:space="preserve">уплаты государственной пошлины и иных </w:t>
      </w:r>
      <w:r>
        <w:rPr>
          <w:rFonts w:ascii="Arial" w:cs="Arial" w:eastAsia="Arial" w:hAnsi="Arial"/>
          <w:sz w:val="24"/>
          <w:szCs w:val="24"/>
        </w:rPr>
        <w:t xml:space="preserve">платежей, связанных с </w:t>
      </w:r>
      <w:r>
        <w:rPr>
          <w:rFonts w:ascii="Arial" w:cs="Arial" w:eastAsia="Arial" w:hAnsi="Arial"/>
          <w:sz w:val="24"/>
          <w:szCs w:val="24"/>
        </w:rPr>
        <w:t xml:space="preserve">регистрацией по месту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учреждению «Кызмат»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Государственному комитету национальной безопасности Кыргызской Республики принять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</w:t>
      </w:r>
      <w:r>
        <w:rPr>
          <w:rFonts w:ascii="Arial" w:cs="Arial" w:eastAsia="Arial" w:hAnsi="Arial"/>
          <w:sz w:val="24"/>
          <w:szCs w:val="24"/>
        </w:rPr>
        <w:t xml:space="preserve">астоящ</w:t>
      </w:r>
      <w:r>
        <w:rPr>
          <w:rFonts w:ascii="Arial" w:cs="Arial" w:eastAsia="Arial" w:hAnsi="Arial"/>
          <w:sz w:val="24"/>
          <w:szCs w:val="24"/>
        </w:rPr>
        <w:t xml:space="preserve">ий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подлежит официальному опубликованию и вступает в силу с 6 ноября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zrx4bxkxwre6w0nqk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dalil.kg/document/230034160</w:t>
      </w:r>
    </w:hyperlink>
  </w:p>
  <w:p>
    <w:pPr>
      <w:spacing w:after="0" w:before="40"/>
      <w:jc w:val="center"/>
    </w:pPr>
    <w:hyperlink w:history="1" r:id="rIdkuomhkydmjm2vjcdt8r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cvtwp1imtjyvewy2wj5" Type="http://schemas.openxmlformats.org/officeDocument/2006/relationships/hyperlink" Target="https://dalil.kg/document/202591#st_311" TargetMode="External"/><Relationship Id="rIdtdmmforhjvdfqmda0u_c7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zrx4bxkxwre6w0nqkvk" Type="http://schemas.openxmlformats.org/officeDocument/2006/relationships/hyperlink" Target="https://dalil.kg/document/230034160" TargetMode="External"/><Relationship Id="rIdkuomhkydmjm2vjcdt8r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2026-09-27T07:13:37.324Z</dcterms:created>
  <dcterms:modified xsi:type="dcterms:W3CDTF">2026-09-27T07:13:37.324Z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