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Академии государственного управления при Президенте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имени Жусупа Абдрахманова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Основные цели и задачи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Полномочия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Организация образовательной деятельности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Организация экспертно-аналитической и научно-исследовательской деятельности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Структура управления и организация деятельности Академии. Работники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Ученый совет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Попечительский совет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Имущество и финансирование Академии. Учет и отчетность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Порядок внесения изменений в настоящий Устав. Прекращение деятельности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Академия государственного управления при Президенте Кыргызской Республики имени Жусупа Абдрахманова (далее - Академия) является юридическим лицом, имеет организационно-правовую форму учреждения, обладает особым статусом, предусматривающим предоставление ей широкой организационной, финансовой и академической автономии.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создана в целях непрерывного профессионального развития служащих органов государственного и муниципального управления Кыргызской Республики посредством формирования эффективной образовательной и научно-исследовательской среды, а также развития экспертно-аналитического центра в сфере государственного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Академия образована в соответствии с </w:t>
      </w:r>
      <w:hyperlink w:history="1" r:id="rIdcrdledkvyqludqjqmv0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Академии управления при Президенте Кыргызской Республики» от 19 марта 1997 года № 65 путем преобразования Бишкекской международной школы менеджмента и бизнеса.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Академии является Президент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Академия является правопреемником Академии управления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Органом, осуществляющим представительство интересов Президента Кыргызской Республики, является Администрация Президента Кыргызской Республики (далее - Администрация Президента).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Академия в своей деятельности руководствуется </w:t>
      </w:r>
      <w:hyperlink w:history="1" r:id="rIdurkls-rfhcprdnx8amz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oiqno3qkokq6ikrdtb8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mdve8ayvkacuw2_wvy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», актами Президента Кыргызской Республики и Кабинета Министров Кыргызской Республики, другими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настоящим Уставом, а также актами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Академия осуществляет свою уставную деятельность в сотрудничестве с уполномоченным государственным органом в сфере государственной и муниципальной службы (далее - уполномоченный государственный орган) и другими государственными органами, органами местного самоуправления, общественными, международными и иными организациями и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Академия самостоятельно определяет формы и направления образовательной, научной, коммерческой, административной и финансово-экономической деятельности, принимает управленческие решения, включая вопросы управления персоналом и активами, а также распоряжается бюджетными и специальными средствами в пределах, определенных законодательством Кыргызской Республики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Академия в соответствии с законодательством Кыргызской Республики вправе вступать в гражданско-правовые отношения от своего имени, выступать стороной гражданско-правовых отношений в рамках законодательства Кыргызской Республики, быть истцом и ответчиком в суде.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Академия имеет имущество, закрепленное на праве оперативного управления, самостоятельный баланс и смету, расчетные и иные счета в банковских и иных финансовых учреждениях, печати, штампы и бланки с изображением государственного герба Кыргызской Республики и со своим наименованием на государственном, официальном и английском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Академия имеет следующее официальное наименование: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 государственном языке: «Кыргыз Республикасынын Президентине караштуу Жусуп Абдрахманов атындагы Мамлекеттик башкаруу академиясы»;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 официальном языке: «Академия государственного управления при Президенте Кыргызской Республики имени Жусупа Абдрахманова»;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полное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«Zhusup Abdrakhmanov Academy of Public Administration under the President of the Kyrgyz Republic»;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 государственном языке: «Мамлекеттик башкаруу академиясы»;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 официальном языке: «Академия государственного управления»;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сокращенное</w:t>
      </w:r>
      <w:r>
        <w:rPr>
          <w:rFonts w:ascii="Arial" w:cs="Arial" w:eastAsia="Arial" w:hAnsi="Arial"/>
          <w:sz w:val="24"/>
          <w:szCs w:val="24"/>
        </w:rPr>
        <w:t xml:space="preserve">на</w:t>
      </w:r>
      <w:r>
        <w:rPr>
          <w:rFonts w:ascii="Arial" w:cs="Arial" w:eastAsia="Arial" w:hAnsi="Arial"/>
          <w:sz w:val="24"/>
          <w:szCs w:val="24"/>
        </w:rPr>
        <w:t xml:space="preserve">английском</w:t>
      </w:r>
      <w:r>
        <w:rPr>
          <w:rFonts w:ascii="Arial" w:cs="Arial" w:eastAsia="Arial" w:hAnsi="Arial"/>
          <w:sz w:val="24"/>
          <w:szCs w:val="24"/>
        </w:rPr>
        <w:t xml:space="preserve">языке</w:t>
      </w:r>
      <w:r>
        <w:rPr>
          <w:rFonts w:ascii="Arial" w:cs="Arial" w:eastAsia="Arial" w:hAnsi="Arial"/>
          <w:sz w:val="24"/>
          <w:szCs w:val="24"/>
        </w:rPr>
        <w:t xml:space="preserve">: «The Academy of Public Administration».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Местонахождение Академии: Кыргызская Республика, 720040, город Бишкек, улица Панфилова, 237.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цели и задачи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Миссия Академии - формирование поколения лидеров, способных генерировать инновационные идеи, эффективно управлять государственными и общественными процессами в целях устойчивого развития и продвижения национальных интересов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ценности Академии: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академическая свобода - право на разработку и создание академических программ, выбор тем научных исследований и методов их проведения, а также право обучающихся на получение знаний в соответствии со своими способностями;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академическая честность - соблюдение обучающимися, преподавателями и работниками этических норм и принципов современного образования (честность, доверие, справедливость, уважение, ответственность, недопущение плагиата и исключение оценивания знаний за вознаграждение);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инновационность - создание уникальных образовательных продуктов и программ на основе синергии лучших мировых и национальных образовательных технологий и практик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обоснованность и предвидение - создание и продвижение упреждающей научно-аналитической базы и рекомендаций для принятия управленческих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- добросовестное выполнение своих профессиональных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- развитие эффективных коммуникаций и сотрудничества с национальными и международными организациями, обмен опытом и знаниями;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профессионализм - строгие стандарты подготовки и постоянное повышение компетенций обучающихся, преподавателей и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служение обществу - привитие ценности государственной службы и ее высокой миссии в развитии страны и ее общественных интересов.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Основной целью Академии является формирование и развитие поколения лидеров Кыргызской Республики посредством профессионального развития и вовлечения в научно-исследовательскую и инновационную деятельность в целях устойчивого развития и обеспечения эффективности государственного и муниципального управления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и направлениями деятельности Академии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академических программ высшего и послевузовского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дополнительных профессиональных программ (программ профессиональной переподготовки и повышения квалификации) государственных гражданских служащих и муниципальных служащих Кыргызской Республики (далее - государственные и муниципальные служащие), в том числе лиц, включенных в резерв кадров государственной гражданской службы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научных и научно-педагогических кадров высшей квалификации, профессиональная переподготовка и стажировка преподавателей и специалистов по направлениям деятельности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внедрение инновационных академических программ и программ профессионального развития для специалистов органов государственного управления и местного самоуправления, соответствующих лучшим мировым достижениям, в том числе с использованием: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цифровых образовательных платформ;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дистанционных образовательных технологий и дуального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интерактивных и практико-ориентированных форм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форм;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проведение научно-прикладных исследований и иных экспертных, аналитических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экспертно-аналитическое и научное обеспечение деятельности Администрации Президента, в том числе путем подготовки рекомендаций и предложений по приоритетным вопросам развития системы государственного управления и местного самоуправления, а также проведение исследований, выполнение работ и оказание услуг по заказу Администрации Президента;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консультационных, информационно-аналитических и научно-методических услуг органам государственного управления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развитию потенциала государственной гражданской и муниципальной службы, в том числе через: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научных конференций, форумов, семинаров, круглых столов;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зарубежного и накопленного в Академии научного и образовательного опыта путем публикации научных трудов, периодических изданий и другой издательской продукции, аналитических материалов и рекомендаций для органов государственного управления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развитие международного сотрудничества и партнерства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и развития сотрудничества с зарубежными образовательными и научными учреждениями,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международных образовательных и научных программах и проектах;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соответствия качества образовательных программ международным стандартам, а также обеспечение внутреннего и внешнего независимого мониторинга реализации дополнительных образовательных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популяризация ценностей государственной и муниципальной службы, продвижение общественно значимых идеалов служения интересам общества и государства.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реализации цели и задач Академия осуществляет следующую деятельность: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оказание образовательных услуг по образовательным программам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образовательных услуг по образовательным программам дополнительного образования: переподготовка и повышение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уполномоченному государственному органу в определении, планировании и прогнозировании потребностей государственных органов и органов местного самоуправления в переподготовке и повышении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государственного образовательного заказа на переподготовку и повышение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процесса обучения обучающихся и слушателей,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учебных планов и программ для подготовки, переподготовки и повышения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приема на обучение, разработка и утверждение плана приема обучающихся и слушателей;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норм и объема учебной, учебно-методической и научной нагрузки для профессорско-преподавательского состава по видам учебных занятий;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специалистов к научно-педагогической, экспертно-аналитической и методологической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 установленном порядке диссертационных, аттестационных советов и комиссий по присуждению ученых и академических степеней;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преподавателей, работников, обучающихся и слушателей Академии на стажировки в государственные органы, органы местного самоуправления и/или высшие учебные заведения и научные организации, в том числе зарубежные;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и внедрение в Академии цифровой образовательной среды, включая цифровые решения, сервисы и электронный контент для дистанционного обучения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и проведение научных и социологических исследований в сфере государственного управления и местного самоуправления, государственной и муниципальной службы, других смежных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в научном и организационном обеспечении, сопровождении и реализации международных программ и проектов в области государственного управления, государственной и муниципальной службы, других смежных областях;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разработке и реализации государственных программ в области государственного управления, государственной и муниципальной службы, а также в разработке и экспертизе проектов нормативных правовых актов Кыргызской Республики, касающихся развития государственной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содействие формированию базовых квалификационных требований к профессиональному уровню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разработка, издание, продвижение и реализация учебно-методической, научно-исследовательской, информационной литературы по вопросам деятельности Академии, в том числе на бумажных и электронных носителях;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сотрудничество с отечественными и зарубежными научно-исследовательскими, учебными и издательскими организациями в области государственного управления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развитие и укрепление материально-технической базы и инфраструктуры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цифровых платформ в целях реализации уставных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создание комфортной и безопасной среды для профессорско-преподавательского состава, работников, обучающихся и слушателей Академии, предусматривающей доступ к современным технологиям обучения и цифровым платформам, организацию питания, медицинское обслуживание и психологическую поддержку.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Полномочия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целях реализации задач и направлений деятельности Академия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принимать решения в вопросах управления образовательным процессом, создания новых академических программ и утверждения учебных планов, применения различных методик обучения и научных исследований, разработки внутренних административных процедур по управлению финансами, человеческими ресурсами и инфраструктурой в соответствии с действующим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устанавливать формы и перечень направлений, по которым ведется обучение и подготовка кадров для государственных органов и органов местного самоуправления, их учреждений и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размещать и выполнять заказы на переподготовку и повышение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размещать и выполнять заказы на проведение научных исследований, аналитических работ по вопросам государственной политики, государственного управления и местного самоуправления, государственной гражданской и муниципальной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и размещать электронный контент для дистанционного обучения на цифровых образовательных платформах;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создавать в установленном порядке диссертационные советы по присуждению ученых степеней, организовывать докторантуру, аспирантуру, соискательство, включая докторантуру PhD;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образовывать структурные и подведомственные подразделения в соответствии с законодательством Кыргызской Республики и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координационно-совещательные органы сети учебных учреждений, занимающихся переподготовкой и повышением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выдавать соответствующие документы лицам, успешно освоившим учебные программы;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специалистов, в том числе внештатных, к учебному процессу, а также к иным видам деятельности, предусмотренным настоящим Уставом, оплата труда которых определяется в соответствии с договором из средств республиканского бюджета и специальных средств в пределах, установленных нормативными правовыми актами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заключать, изменять и расторгать гражданско-правовые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учреждать и присуждать награды Академии (почетные грамоты, знаки отличия);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направлять работников и преподавателей Академии в командировки внутри и за пределы страны;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представлять работников и преподавателей Академии к присвоению почетных званий и награждению государственными наградами и премиями;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распоряжаться средствами Академии в целях обеспечения основных направлений деятельности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 и реализовывать закупки товаров, работ и услуг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привлекать средства международных и иных организаций для реализации основных направлений деятельности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распоряжаться грантами и средствами из иных источников, не запрещенных законодательством Кыргызской Республики,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издательскую деятельность, издавать научные журналы, публиковать материалы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заниматься хозяйственной, в том числе производственной деятельностью;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оказывать платные образовательные услуги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оказывать услуги по организации различных образовательных программ, практик, стажировок и проведению международных симпозиумов, конференций, форумов, семинаров, выставок;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заниматься другими видами деятельности, не запрещенными законодательством Кыргызской Республики и не противоречащими миссии, целям и задачам Академии, определенным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создавать эндаумент-фонд для развития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создавать специальный фонд для материального стимулирования административно-управленческого, профессорско-преподавательского, научного, учебно-вспомогательного, технического и обслуживающего персонала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самостоятельно сдавать в аренду движимое и недвижимое имущество, а также распоряжаться средствами, полученными от сдачи в аренду движимого и недвижимого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Академия не вправе осуществлять деятельность, а также совершать сделки, не отвечающие предмету и целям ее деятельности, закрепленным в настоящем Уставе.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образовательной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Академия самостоятельна в осуществлении учебного процесса в пределах, установленных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на обучение в Академию осуществляется в соответствии с законодательством Кыргызской Республики в сфере образования и правилами приема на обучение, утверждаемыми ректором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Переподготовка и повышение квалификации государственных и муниципальных служащих осуществляются на основе государственного образовательного заказа по учебным планам и программам курсов, представленных в каталоге Академии, разработанных на основе текущих и перспективных потребностей государственных органов и органов местного самоуправления и утвержденных Ученым советом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Обучение в Академии осуществляется за счет средств республиканского и местных бюджетов либо может быть платным на основе гражданско-правовых договоров с физическими и юридическими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Обучение в Академии проводится на государственном, официальном и иностранных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Обучение по всем направлениям образовательного процесса проводится по очной и гибридной формам с возможностью применения дистанционных образовательных технологий частично или в полном объеме. Академией могут предусматриваться и иные формы обучения.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Академия в рамках своей деятельности и государственного образовательного заказа: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объявляет очередной набор обучающихся по программам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планы повышения квалификации и переподготовки кадров государственных органов и органов местного самоуправления по согласованию с уполномоченным государственным органом;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организацию практик и стажировок обучающихся и слушателей в Кыргызской Республике и за рубежом.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Учебный процесс, а также формы и порядок проведения проверки учебных достижений обучающихся (текущего контроля знаний и итоговой государственной аттестации) устанавливаются регламентом обучения, утверждаемым Ученым советом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Порядок оформления отношений с обучающимися, а также основания и порядок отчисления обучающихся определяются Академией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Лицам, успешно завершившим: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магистерской подготовки, выдается, помимо диплома государственного образца, институциональный диплом (диплом Академии) в цифровом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переподготовки и повышения квалификации, выдается соответствующий документ установленного образца в цифровом формате.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экспертно-аналитической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научно-исследовательской деятельности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Экспертно-аналитическая и научно-исследовательская деятельность в Академии выполняется на основе заказа Администрации Президента, Кабинета Министров Кыргызской Республики, договоров с государственными органами и органами местного самоуправления, учреждениями и организациями, а также в ходе разработки тем научных диссертаций магистрантов, аспирантов и докторантов.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Экспертно-аналитические и научно-исследовательские работы в Академии проводятся за счет средств республиканского и местных бюджетов на основе грантов и гражданско-правовых договоров с физическими и юридическими лицами и других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Средства, полученные от выполнения экспертно-аналитических и научно-исследовательских работ по грантам и на договорной основе, после покрытия соответствующих затрат направляются на развитие материальной базы, стимулирование работников Академии и решение других уставных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Академия в рамках проведения экспертно-аналитической и научно-исследовательской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проектные предложения на проведение экспертно-аналитических и научно-исследовательских работ, участвует в национальных и международных конкурсах;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перспективный план экспертно-аналитических и научно-исследовательских работ, согласованный с Администрацией Президента, и на его основе реализует текущие планы;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создает временные творческие коллективы из числа штатных и внештатных работников, магистрантов, аспирантов и докторантов Академии на основании договоров гражданско-правового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соответствие тематик научных и экспертно-аналитических исследований на всех уровнях подготовки специалистов и научных кадров миссии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Организация и проведение экспертно-аналитической и научно-исследовательской деятельности в Академии осуществляются в порядке, утверждаемом Ученым советом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Для эффективного осуществления экспертно-аналитической и научно-исследовательской деятельности Академией используются различные формы научного сотрудничества с иными научно-образовательными и информационно-аналитическими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Структура управления и организация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Академии. Работники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Академия, включая ее подразделения, находящиеся в ее ведении, является единым образовательным и научно-исследовательским комплексом. В структуру Академии входят: ректор, ректорат, подведомственные и структурные подразделения (филиалы, представительства, институты, факультеты, кафедры, центры, департаменты, отделы, общежития и иные подразделения, а также предприятия, предусмотренные решениями ректора, согласованными с Попечительским советом Академии).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Органами управления Академии являются Президент Кыргызской Республики, Администрация Президента, Попечительский совет, ректор, Ученый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Исключительными правами учредителя Академии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назначение на должность и освобождение от должности ректора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утверждение Устава Академии, внесение в него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Администрация Президента от имени Президента Кыргызской Республики осуществляет: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утверждение программы развития Академии и заслушивание отчета ректора Академии о ее исполнении;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общую координацию и оказание содействия деятельности Академии по реализации задач и направлений, определенных настоящим Уставом;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рассмотрение Президента Кыргызской Республики представления о назначении на должность и освобождении от должности ректора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функции по представительству интересов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Академия осуществляет взаимодействие с уполномоченным государственным органом в сфере государственной гражданской службы и муниципальной службы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формированию, размещению и реализации государственного образовательного заказа на переподготовку и повышение квалификации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определению стратегических направлений подготовки, переподготовки и повышения квалификации гражданских служащих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совместных образовательных программ по повышению квалификации и переподготовке кадров государственных органов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продвижению новых подходов в сфере подготовки кадров для государственных органов и органов местного самоуправления, в том числе за счет внедрения цифровых технологий, современных методов и технологий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нормативной правовой базы в сфере государственного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взаимодействию с международными образовательными институтами по вопросам обучения государственных и муниципальных служащих и реализации исследовательских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Академия самостоятельно определяет внутреннюю организационно-управленческую структуру.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Предельная штатная численность и условия оплаты труда Академии определяются решением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Академия самостоятельно определяет статус и наименование подведомственных и структурных подразделений Академии, порядок организации их деятельности, а также требования к их управлению и работникам.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содержание взаимодействия подразделений Академии определяются настоящим Уставом, положениями и уставами подведомственных и структурных подразделений Академии, утверждаемыми ректором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Академии и несет персональную ответственность за результаты работы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решения по вопросам образовательной, учебно-методической, научно-исследовательской деятельности и информационно-аналитической работы, подготовки кадров, осуществления международных связей;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организационно-управленческую структуру Академии и структуру управления подведомственных и структурных подразделений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прием, расстановку, увольнение работников, входящих в профессорско-преподавательский состав, административно-управленческий, учебно-вспомогательный, инженерно-технический и иной персонал Академии (далее - работник Академии) на условиях срочного трудового договора;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Администрацией Президента назначает на должности и освобождает от должности проректоров;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назначает на должности и освобождает от должности руководителей подведомственных подразделений, имеющих статус юридического лица, заключает с ними срочные трудовые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и возглавляет работу Ученого совета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заключает гражданско-правовые договоры и трудовые договоры от имени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самостоятельно распоряжается финансовыми средствами Академии, обеспечивает целевое использование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поощряет и применяет меры дисциплинарного воздействия в отношении работников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награждает наградами Академии и представляет работников Академии к присвоению почетных званий и награждению государственными наградами и премиями;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Академию в государственных органах, органах местного самоуправления, международных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уполномочивает работников Академии или других лиц представлять интересы Академии перед третьими лицами и выдает им доверенности на совершение юридических и иных действий от имени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решает другие вопросы, предусмотренные или вытекающие из настоящего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ректора Академии принимается в форме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отсутствие ректора Академии его обязанности исполняет один из проректоров Академии, определяемый решением ректора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Ректор Академии назначается и освобождается от должности Президентом Кыргызской Республики по представлению Руководителя Администрации Президента.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вправе назначить на должность и освободить от должности ректора Академии без представления.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кандидату на должность ректора Академии предъявляется требование о наличии ученой степени и ученого звания, стажа государственной и/или муниципальной службы по совокупности либо педагогического стажа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Академии предусматриваются должности проректоров: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профессиональному развитию государственных и муниципальных 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академической и научной работе;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финансовой и инфраструктурной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кандидату на должность первого проректора по профессиональному развитию государственных и муниципальных служащих предъявляется требование о наличии стажа работы в сфере государственной и муниципальной службы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кандидату на должность проректора по академической и научной работе предъявляется требование о наличии ученой степени, ученого звания и педагогического стажа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кандидату на должность проректора по финансовой и инфраструктурной деятельности предъявляется требование о наличии стажа в финансовой, управленческой деятельности учреждений не менее 10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Трудовой коллектив Академии включает в себя профессорско-преподавательский состав, административно-управленческий, учебно-вспомогательный, инженерно-технический и иной персонал.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Работники Академии в пределах своей компетенции являются представителями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Вопросы деятельности работников Академии, не урегулированные настоящим Уставом, их функции, права и обязанности, а также организация и условия их деятельности определяются законодательством Кыргызской Республики, уставами и положениями о соответствующих подразделениях и должностных лицах Академии, соответствующими договорами и должностными инструкциями, коллективным договором, правилами внутреннего распорядка и иными локальными нормативными актами.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Ученый совет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Ученый совет Академии является общественно-профессиональным органом управления Академии. Решения Ученого совета по вопросам подбора, расстановки, увольнения кадров, финансово-хозяйственной деятельности носят рекомендательный характер.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Ученый совет Академии состоит из числа не менее 15 человек. В его состав по должности входят: ректор, проректоры, руководители подразделений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ректора Академии в состав Ученого совета Академии могут входить профессоры, доценты, преподаватели, имеющие ученую степень, и другие работники Академии. Персональный состав Ученого совета Академии утверждается ректором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Ученый совет Академии осуществляет свою деятельность в соответствии с настоящим Уставом и регламентом работы Ученого совета Академии, утверждаемым ректором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компетенцию Ученого совета Академии входит: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годовых и перспективных планов развития Академии в соответствии с программой развития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заслушивание отчетов проректоров Академии и руководителей подразделений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учебных планов и графиков учебного процесса, перечня дисциплин, определение порядка утверждения программ дисциплин, индивидуальных учебных планов аспирантов, докторантов, соискателей, а также порядка контроля за их выполнением;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рассмотрение вопросов организации и оптимизации учебного процесса, включая внедрение инновационных технологий обучения;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рассмотрение и выработка предложений по вопросам оптимизации деятельности учебных и научных подразделений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определение общего направления научно-исследовательских и учебно-методических работ Академии, а также утверждение тем диссертаций аспирантов и докторантов;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рассмотрение дел соискателей ученых званий, присуждение в установленном порядке ученых званий и представление их к утверждению в ученом звании;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рассмотрение дел научно-педагогических работников, аспирантов, докторантов и соискателей Академии на присвоение ученых степеней и предоставление рекомендаций в специализированные советы по защите диссертаций;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рассмотрение дел о представлении научно-педагогических кадров Академии к государственным наградам и премиям;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определение условий и правил приема слушателей, аспирантов, докторантов и соискателей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о присвоении почетных званий, включая звания почетного профессора и почетного доктора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других вопросов, вытекающих из настоящего Устава.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Попечительский совет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целях оказания содействия решению текущих и перспективных задач развития Академии, привлечения дополнительных финансовых и материальных средств для обеспечения ее деятельности и развития, а также для осуществления контроля за использованием этих средств создается Попечительский совет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Попечительский совет Академии осуществляет свою деятельность на принципах независимости, гласности, коллегиальности, добросовестности и законности.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решения ректора принимаются после согласования с Попечительским советом Академии: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объему средств специального счета, направляемых на оплату труда работников Академии и привлекаемых специалистов, а также о механизмах и размера оплаты их труда, материального стимулирования и материальной помощи;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распоряжению движимым и недвижимым имуществом, приобретенным за счет специальных и донорских средств, а также по распоряжению средствами, полученными от сдачи в аренду такого движимого и недвижимого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закупке товаров,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учреждении структурных и подведомственных подразделений с правами юридического лица и утверждении их уставов.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56. Состав Попечительского совета Академии формируется и утверждается Руководителем Администрации Президента по предложению Академии из числа представителей Администрации Президента, представителей государственных органов и органов местного самоуправления, научных, образовательных и бизнес-сообществ, общественных и иных организаций в количестве не менее 7 человек.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Положение о Попечительском совете Академии утверждается Руководителем Администрации Президента по представлению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Имущество и финансирование Академии.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58. Имущество Академии закреплено за ней на праве оперативного управления и не подлежит изъятию для использования вне образовательных целей, за исключением случаев, определенных Кабинетом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Академия вправе отчуждать или иным способом распоряжаться закрепленным за ней имуществом лишь с согласия собственника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учета имущества и отчетности Академия периодически проводит инвентаризацию имущества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60. Академия осуществляет оперативный бухгалтерский и статистический учет результатов своей деятельности и в установленном порядке представляет отчетность в соответствующие государственные органы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61. Источниками финансирования Академии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республиканские и местные бюджеты;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собственные средства, в том числе валютные поступления от образовательной, консультативной, научно-исследовательской, издательской, производственно-коммерческой и другой деятельности, не запрещенной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кредиты государственных и коммерческих банков;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средства, передаваемые безвозмездно предприятиями, организациями, общественными фондами, частными лицами (в том числе иностранными);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средства, получаемые по договорам с юридическими и физическими лицами на подготовку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грантовые и другие средства, не противоречащие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62. Академия ведет учет и отчетность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Порядок внесения изменений в настоящий Устав.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Прекращение деятельности Академии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63. Внесение изменений в настоящий Устав производится Президентом Кыргызской Республики по предложению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Деятельность Академии прекращается путем ее ликвидации или реорганизации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65. При прекращении деятельности Академии документы, возникшие в процессе ее деятельности, хранятся и используются в соответствии с </w:t>
      </w:r>
      <w:hyperlink w:history="1" r:id="rIdmd68efuldfnhlgl9ca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p2augjou3w8pr6qc_c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dalil.kg/document/230035066</w:t>
      </w:r>
    </w:hyperlink>
  </w:p>
  <w:p>
    <w:pPr>
      <w:spacing w:after="0" w:before="40"/>
      <w:jc w:val="center"/>
    </w:pPr>
    <w:hyperlink w:history="1" r:id="rIdfevxxlnrb0vgicz_ipf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dledkvyqludqjqmv0g7" Type="http://schemas.openxmlformats.org/officeDocument/2006/relationships/hyperlink" Target="https://dalil.kg/document/46096" TargetMode="External"/><Relationship Id="rIdurkls-rfhcprdnx8amznn" Type="http://schemas.openxmlformats.org/officeDocument/2006/relationships/hyperlink" Target="https://dalil.kg/document/112213" TargetMode="External"/><Relationship Id="rIdoiqno3qkokq6ikrdtb8uq" Type="http://schemas.openxmlformats.org/officeDocument/2006/relationships/hyperlink" Target="https://dalil.kg/document/112665" TargetMode="External"/><Relationship Id="rIdpmdve8ayvkacuw2_wvy1r" Type="http://schemas.openxmlformats.org/officeDocument/2006/relationships/hyperlink" Target="https://dalil.kg/document/112303" TargetMode="External"/><Relationship Id="rIdmd68efuldfnhlgl9cahj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p2augjou3w8pr6qc_cyx" Type="http://schemas.openxmlformats.org/officeDocument/2006/relationships/hyperlink" Target="https://dalil.kg/document/230035066" TargetMode="External"/><Relationship Id="rIdfevxxlnrb0vgicz_ipf3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2026-09-24T18:04:03.745Z</dcterms:created>
  <dcterms:modified xsi:type="dcterms:W3CDTF">2026-09-24T18:04:03.745Z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