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6 ноября 2025 года № 133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в Инструкцию о порядке проведения жеребьевки между зарегистрированными кандидатами в депутаты Жогорку Кенеша Кыргызской Республики по определению очередности включения в избирательный бюллетень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конституционный 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 (от 9 июня 2025 года № 113), статьями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r>
        <w:rPr>
          <w:rFonts w:ascii="Arial" w:cs="Arial" w:eastAsia="Arial" w:hAnsi="Arial"/>
          <w:sz w:val="24"/>
          <w:szCs w:val="24"/>
        </w:rPr>
        <w:t xml:space="preserve">Инструкцию</w:t>
      </w:r>
      <w:r>
        <w:rPr>
          <w:rFonts w:ascii="Arial" w:cs="Arial" w:eastAsia="Arial" w:hAnsi="Arial"/>
          <w:sz w:val="24"/>
          <w:szCs w:val="24"/>
        </w:rPr>
        <w:t xml:space="preserve"> о порядке проведения жеребьевки между зарегистрированными кандидатами в депутаты Жогорку Кенеша Кыргызской Республики по определению очередности включения в избирательный бюллетень, утвержденной </w:t>
      </w:r>
      <w:hyperlink w:history="1" r:id="rIdin6qzjlizwt4i77pvs4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28 июля 2025 года № 45, изложить следующие дополнения: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изложить в редакции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"Для организации и проведения жеребьевки приказом председателя Центральной избирательной комиссии создается Группа по жеребьевке в количестве не менее пяти человек из членов Центральной избирательной комиссии, членов окружных избирательных комиссий и сотрудников аппарата Центральной избирательной комиссии.";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дополнить абзацем 3 после слов "члены Центральной избирательной комиссии" дополнить словами ", члены Группы";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дополнить абзацем первым после слов "из числа присутствующих в зале" дополнить словами "членов Группы".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опубликовать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избирательной комиссии по выборам и проведению референдумов Кыргызской Республики А.С.Жупуеву.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Т.Шайназаров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pw4td9ypygdvfcuq043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dalil.kg/document/230035214</w:t>
      </w:r>
    </w:hyperlink>
  </w:p>
  <w:p>
    <w:pPr>
      <w:spacing w:after="0" w:before="40"/>
      <w:jc w:val="center"/>
    </w:pPr>
    <w:hyperlink w:history="1" r:id="rIdpi4n21j12ragkazgfutd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n6qzjlizwt4i77pvs4rh" Type="http://schemas.openxmlformats.org/officeDocument/2006/relationships/hyperlink" Target="https://dalil.kg/document/23003395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pw4td9ypygdvfcuq043m" Type="http://schemas.openxmlformats.org/officeDocument/2006/relationships/hyperlink" Target="https://dalil.kg/document/230035214" TargetMode="External"/><Relationship Id="rIdpi4n21j12ragkazgfutd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2026-09-27T07:12:56.457Z</dcterms:created>
  <dcterms:modified xsi:type="dcterms:W3CDTF">2026-09-27T07:12:56.457Z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