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fhxo6eaatmuw66f9gyg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14 ноября 2025 года № 739)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общих требованиях к программе внутреннего контроля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общие требования к программе внутреннего контроля по противодействию финансированию преступной деятельности и легализации (отмыванию) преступных доходов (далее - ПФПД/ЛПД).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термины и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кадры</w:t>
      </w:r>
      <w:r>
        <w:rPr>
          <w:rFonts w:ascii="Arial" w:cs="Arial" w:eastAsia="Arial" w:hAnsi="Arial"/>
          <w:sz w:val="24"/>
          <w:szCs w:val="24"/>
        </w:rPr>
        <w:t xml:space="preserve"> - сотрудники финансовых учреждений и нефинансовых категорий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клиент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 (организация), иностранный траст или юридическое образование, принятые на обслуживание или находящиеся на обслуживании финансового учреждения или нефинансовой категории лиц, либо с которым финансовое учреждение или нефинансовая категория лиц устанавливает или установила деловые отношения;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операции (сделки)</w:t>
      </w:r>
      <w:r>
        <w:rPr>
          <w:rFonts w:ascii="Arial" w:cs="Arial" w:eastAsia="Arial" w:hAnsi="Arial"/>
          <w:sz w:val="24"/>
          <w:szCs w:val="24"/>
        </w:rPr>
        <w:t xml:space="preserve"> - любые операции (сделки) со средствами, совершаемые для установления, изменения или прекращения гражданских прав и обязанностей со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проверяющие органы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 Кыргызской Республики, осуществляющие проверку деятельности соответствующих подконтрольных лиц по вопросам исполнения законодательства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внутреннего контроля</w:t>
      </w:r>
      <w:r>
        <w:rPr>
          <w:rFonts w:ascii="Arial" w:cs="Arial" w:eastAsia="Arial" w:hAnsi="Arial"/>
          <w:sz w:val="24"/>
          <w:szCs w:val="24"/>
        </w:rPr>
        <w:t xml:space="preserve"> - внутренние меры, процедуры и системы контроля, применяемые финансовыми учреждениями и нефинансовыми категориями лиц в целях исполнения законодательства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риск</w:t>
      </w:r>
      <w:r>
        <w:rPr>
          <w:rFonts w:ascii="Arial" w:cs="Arial" w:eastAsia="Arial" w:hAnsi="Arial"/>
          <w:sz w:val="24"/>
          <w:szCs w:val="24"/>
        </w:rPr>
        <w:t xml:space="preserve"> - риск финансирования преступной деятельности и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служба внутреннего контроля</w:t>
      </w:r>
      <w:r>
        <w:rPr>
          <w:rFonts w:ascii="Arial" w:cs="Arial" w:eastAsia="Arial" w:hAnsi="Arial"/>
          <w:sz w:val="24"/>
          <w:szCs w:val="24"/>
        </w:rPr>
        <w:t xml:space="preserve"> - уполномоченный сотрудник или структурное подразделение либо служба комплаенс-контроля финансовых учреждений и нефинансовых категорий лиц, ответственные за осуществление программ внутреннего контроля по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финансовая группа</w:t>
      </w:r>
      <w:r>
        <w:rPr>
          <w:rFonts w:ascii="Arial" w:cs="Arial" w:eastAsia="Arial" w:hAnsi="Arial"/>
          <w:sz w:val="24"/>
          <w:szCs w:val="24"/>
        </w:rPr>
        <w:t xml:space="preserve"> - группа из нескольких юридических лиц различного типа, объединившая свои финансовые ресурсы в общих целях и интересах, которая осуществляет функции контроля (надзора) и координации в отношении членов данной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финансовые учреждения и нефинансовые категории лиц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указанные в </w:t>
      </w:r>
      <w:hyperlink w:history="1" r:id="rIdnwrphl0grlushuo667k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Понятия и термины, не определенные в пункте 2 настоящего Положения и используемые в настоящем Положении, применяются в том значении, в каком они используются в отраслевом законодательстве Кыргызской Республики, если иное не предусмотрено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Программа внутреннего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Финансовые учреждения и нефинансовые категории лиц применяют программу внутреннего контроля для выполнения следующих основных обязанностей: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мер по выявлению, оценке, мониторингу, управлению, снижению и документированию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мер надлежащей проверки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применение целевых финансовых санкций и приостановление операций (сделок);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применение мер в отношении высокорискованных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своевременное представление в орган финансовой разведки информации и документов, а также сообщений об операциях (сделках), подлежащих контролю и сообщению;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хранения сведений и документов об операциях (сделках), а также информации, полученной по результатам надлежащей проверки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конфиденциальности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выполнения иных обязанностей, предусмотренных законодательством Кыргызской Республики в сфере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обязанности выполняются в соответствии с законодательством Кыргызской Республики в сфере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Финансовые учреждения и нефинансовые категории лиц обязаны применять меры, основанные на риск-ориентированном подходе в соответствии с законодательством Кыргызской Республики в сфере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учреждения и нефинансовые категории лиц обязаны оценивать, определять, документально фиксировать и постоянно обновлять свои риски по клиентам, странам, продуктам, услугам, операциям (сделкам) и каналам поставки в целях распределения ресурсов и снижения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учреждения и нефинансовые категории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применяют расширенные меры по управлению и снижению рисков при установлении высокого уровня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применяют упрощенные меры по управлению и снижению рисков при установлении низкого уровня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применение упрощенных мер по управлению и снижению рисков при наличии подозрений в осуществлении финансирования преступной деятельности и легализации (отмывания)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учреждения и нефинансовые категории лиц обязаны определять и оценивать риски, которые могут возникнуть в связи с разработкой и внедрением новых финансовых продуктов, услуг и технологий, а также новой деловой практики для существующих или новых финансовых продуктов с использованием новых механизмов или развивающихся технологий. Данная оценка должна проводиться до внедрения или использования вышеуказанных продуктов, услуг, технологий и деловой практики.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Программа внутреннего контроля финансового учреждения и нефинансовой категории лиц должна соответствовать законодательству Кыргызской Республики в сфере ПФПД/ЛПД, а также разрабатываться и применяться с учетом особенностей деятельности, штатной численности, клиентской базы и уровня рисков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учреждения и нефинансовые категории лиц обязаны проводить мониторинг применения программы внутреннего контроля и иных внутренних правовых актов в сфере ПФПД/ЛПД и расширять их при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учреждения и нефинансовые категории лиц, которые для осуществления своей деятельности используют агентов, обеспечивают применение и осуществляют контроль выполнения ими программ внутреннего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Финансовые учреждения и нефинансовые категории лиц в зависимости от организационно-правовой формы устанавливают следующую структуру контроля и их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высший орган управления или иной уполномоченный орган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адекватной и эффективной политики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программы внутреннего контроля и иных внутренних правовых актов в сфере ПФПД/ЛПД, а также осуществление контроля за их реализацией;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мер по обеспечению эффективной работы службы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при назначении на должность и освобождении от должности сотрудника службы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заключения независимого аудита и отчетов службы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мер, направленных на устранение недостатков в сфере ПФПД/ЛПД, выявленных независимым аудитом и указанных в отчете службы внутреннего контроля, а также контроль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исполнительный орган, осуществляющий руководство текущей деятельностью: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внедрение политики, программ и иных внутренних правовых актов в сфере ПФПД/ЛПД, утвержденных высшим органом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 контролирует исполнение законодательства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сотрудника службы внутреннего контроля с согласия высшего органа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обучение своих сотрудников в области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меры, направленные на устранение недостатков, имеющихся во внутренних мерах, процедурах и системе внутреннего контроля, а также обеспечивает проведение независимого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если в финансовом учреждении и нефинансовой категории лиц работает одно физическое лицо, то данное лицо выполняет функции, предусмотренные подпунктами 1 и 2 пункта 7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проверки сотрудников при приеме (найме) на работу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Финансовые учреждения и нефинансовые категории лиц при приеме (найме) на работу сотрудников требуют и проверяют документы лица, поступающего на работу (кандидата), согласно </w:t>
      </w:r>
      <w:hyperlink w:history="1" r:id="rIdotcm-ytqhypuxmacqmd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Финансовые учреждения и нефинансовые категории лиц обеспечивают проведение проверки кандидата на наличие или отсутствие судимости, путем запроса справки об отсутствии судимости из органов внутренних дел, а также на наличие или отсутствие в национальном и международном списках разыскиваемых лиц и перечнях физических и юридических лиц, групп и организаций, в отношении которых имеются сведения об участии в преступной деятельности и легализации (отмывании) преступных доходов, с использованием официальных сайтов Интерпола, органа внутренних дел, органа национальной безопасности и органа финансовой разведки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определения службы внутреннего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финансовом учреждении и нефинансовой категории лиц создается или определяется служба внутреннего контроля с учетом особенностей деятельности, штатной численности, клиентской базы и уровня рисков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штатная численность сотрудников финансового учреждения или нефинансовой категории лиц до трех человек, данное учреждение или лицо не создает службу внутреннего контроля и возлагает функции службы внутреннего контроля на имеющегося сотрудника.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Структура службы внутреннего контроля определяется решением руководства финансового учреждения и нефинансовой категории лиц и должна пересматриваться с учетом оценки рисков и в соответствии с решением соответствующего проверяющего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внутреннего контроля по статусу должен быть на уровне руководителя (заместителя руководителя)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и сотрудники службы внутреннего контроля назначаются на должность и освобождаются от должности решением руководителя финансового учреждения и нефинансовой категории лиц по согласованию с высшим органом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внутреннего контроля подотчетен непосредственно высшему органу управления финансового учреждения и нефинансовой категории лиц. Сотрудники службы внутреннего контроля подотчетны непосредственно руководителю службы внутреннего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финансового учреждения и нефинансовой категории лиц оказывают содействие службе внутреннего контроля в осуществлении функций службы внутреннего контроля, предусмотренных настоящим Положением, и в соответствии с внутренними документами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приеме на работу в службу внутреннего контроля к кандидатам предъявляются следующие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знание законодательства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знание о рисках, характерных для деятельности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Финансовые учреждения и нефинансовые категории лиц должны обеспечить постоянство деятельности, независимость, беспристрастность и профессиональную компетентность службы внутреннего контроля, а также создать условия для эффективного осуществления ее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Служба внутреннего контроля обеспечивает контроль за соответствием проводимых операций (сделок) требованиям законодательства Кыргызской Республики в сфере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Задачами службы внутреннего контроля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исключение вовлечения финансового учреждения и нефинансовой категории лиц и участия их работников в совершении преступных (незаконных) деяний;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эффективная реализация законодательства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органу финансовой разведки и проверяющим органам в выполнении задач и функций, предусмотренных законодательством Кыргызской Республики в сфере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Служба внутреннего контроля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представление высшему органу управления финансового учреждения и нефинансовой категории лиц проектов программ внутреннего контроля и иных внутренних документов в сфере ПФПД/ЛПД, в том числе методологии оценки рисков и процедур управления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программ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проведения надлежащей проверки клиента и иных участников операций (сделок);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мониторинг и анализ операций (сделок)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решения о признании операции (сделки) подозрительной и направлении сообщения о подозрительной операции (сделке) в орган финансовой разведки с последующим уведомлением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представление в орган финансовой разведки сообщений об операциях (сделках), подлежащих контролю и сообщению, в соответствии с законодательством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содействия уполномоченным представителям проверяющих органов при проведении ими проверки деятельности финансового учреждения и нефинансовой категории лиц по вопросам соблюдения законодательства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представление высшему органу управления финансового учреждения и нефинансовой категории лиц (при наличии) письменного отчета о результатах реализации программ внутреннего контроля. Порядок текущей отчетности службы внутреннего контроля определяется внутренними документами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Служба внутреннего контроля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необходимые распорядительные и бухгалтерские документы финансового учреждения и нефинансовой категории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доступ к базам данных клиентов и бенефициарных владельцев, формируемым в финансовом учреждении и нефинансовой категории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входить в помещения подразделений финансового учреждения и нефинансовой категории лиц, а также в помещения, используемые для хранения документов (архивы), наличных денег и ценностей (денежные хранилища), информационной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и снимать копии с необходимых документов, электронных файлов и записей, хранящихся в информационных системах финансового учреждения и нефинансовой категории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давать временные указания, касающиеся проведения операции (сделки), в том числе предписания о приостановлении операции (сделки) и замораживании операции (сделки) и (или)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совершать иные действия в соответствии с внутренними документами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Служба внутреннего контроля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сохранность и возврат полученных документов финансового учреждения и нефинансовой категории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конфиденциальность информации, полученной при осуществлении своих функций, и не разглашать данные при передаче информации органу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совершать иные действия в соответствии с внутренними документами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Сотрудники финансового учреждения и нефинансовой категории лиц оказывают содействие службе внутреннего контроля в осуществлении ее функций в соответствии с настоящим Положением и внутренними документами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Сотрудники финансового учреждения и нефинансовой категории лиц, которым стали известны факты нарушений законодательства Кыргызской Республики в сфере ПФПД/ЛПД, совершенных в финансовом учреждении и нефинансовой категории лиц, в течение одного рабочего дня в письменном виде доводят эти факты до сведения своего непосредственного руководителя и службы внутреннего контроля.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обучения кадров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Базовое обучение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Финансовые учреждения и нефинансовые категории лиц разрабатывают процедуру базового обучения кадров по вопросам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Базовое обучение проводится в соответствии с планом обучения, разрабатываемым финансовым учреждением и нефинансовой категорией лиц, в соответствии с законодательством Кыргызской Республики в сфере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Базовое обучение сотрудников финансового учреждения и нефинансовой категории лиц осуществляется в следующих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вводное (первичное) обучение;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внеплановое (целевое) обучение;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плановое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Вводное (первичное) обучение проводится в целях ознакомления с законодательством Кыргызской Республики в сфере ПФПД/ЛПД и внутренними документами финансового учреждения и нефинансовой категории лиц по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Вводное (первичное) обучение проводится при приеме или переводе на работу в службу внутреннего контроля. По истечении трех месяцев с даты приема или перевода сотрудника проводится оценка уровня его знаний в сфере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Внеплановое (целевое) обучение по ПФПД/ЛПД проводится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изменении действующих или вступлении в силу новых нормативных правовых актов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введении новых или изменении действующих программ внутреннего контроля по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переводе сотрудника на другую постоянную работу в рамках подразделений финансового учреждения и нефинансовой категории лиц, в случае когда имеющихся у него знаний в области ПФПД/ЛПД недостаточно для выполнения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поручении сотруднику работы в области ПФПД/ЛПД, не обусловленной заключенным с ним трудовым договором, когда это не влечет за собой изменения условий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Плановое обучение сотрудников финансового учреждения и нефинансовой категории лиц осуществляется регулярно, но не реже одного раза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Плановое обучение в сфере ПФПД/ЛПД проводится путем участия сотрудников в конференциях, семинарах и иных обучающих мероприятиях, проводимых образовательными организациями согласно программам обучения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Проверка знаний сотрудников в сфере ПФПД/ЛПД проводится не реже одного раза в год в соответствии с планом обучения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недостаточного уровня знаний сотрудника в сфере ПФПД/ЛПД его руководитель принимает решение о целесообразности его дальнейшего использования исключительно на участках работы, не связанных с выполнением требований ПФПД/ЛПД, или направлении его на обучение для повышения квалификации и профессиональной переподготовки.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если в финансовом учреждении и нефинансовой категории лиц работает один человек, то он получает только дополнительное профессиональное образование (повышение квалификации и профессиональная переподготовка).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Дополнительное профессиональное образование (повышение квалификации и профессиональная переподготовка)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Целью повышения квалификации и профессиональной переподготовки кадров является получение работниками дополнительных профессиональных знаний в сфере ПФПД/ЛПД, необходимых для соблюдения законодательства Кыргызской Республики в сфере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Финансовые учреждения и нефинансовые категории лиц ежегодно разрабатывают график повышения квалификации и профессиональной переподготовки своих кадров в сфере ПФПД/ЛПД с учетом требований законодательства Кыргызской Республики в сфере ПФПД/ЛПД, а также особенностей своей деятельности и не позднее 15 декабря текущего года направляют данный график в орган финансовой разведки Кыргызской Республики для оценки потребностей в обучении.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Программы дополнительного профессионального образования (повышение квалификации и профессиональная переподготовка) в сфере ПФПД/ЛПД реализуются образовательными организациями, созданными в соответствии с Законом Кыргызской Республики "Об образовании" и имеющими лицензию, выданную уполномоченным государственным органом в области образования Кыргызской Республики (далее - образовательные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Финансовые учреждения и нефинансовые категории лиц должны регулярно, но не реже одного раза в год (в соответствии с графиком) направлять сотрудников службы внутреннего контроля и других сотрудников, непосредственно работающих с клиентами (по их усмотрению), в том числе руководителей финансового учреждения и нефинансовой категории лиц, в образовательную организацию для прохождения курсов повышения квалификации и профессиональной переподготовки (далее - обучение).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 тот же руководитель или сотрудник финансового учреждения или нефинансовой категории лиц не может быть направлен для прохождения обучения ежегодно.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перечень кадров, подлежащих обучению в образовательной организации, утверждается и публикуется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Обучение кадров проводится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приеме на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переводе работника на другую постоянную работу (временную работу) в рамках подразделений в случае, когда имеющихся у него знаний в сфере ПФПД/ЛПД недостаточно для соблюдения законодательства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принятии новых нормативных правовых актов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нарушении работниками требований системы внутреннего контроля по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решению работодателя (или уполномоченного им лица).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Ответственность за организацию и своевременность обучения кадров несет руководитель финансового учреждения и нефинансовой категории лиц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Порядок проведения обучения кадров должен соответствовать </w:t>
      </w:r>
      <w:hyperlink w:history="1" r:id="rId8ewkphndzdv4qtrkpfm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дополнительном профессиональном образовании Кыргызской Республики, утвержденному </w:t>
      </w:r>
      <w:hyperlink w:history="1" r:id="rIdyepphv_milpyu7iyhcx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области высшего и среднего профессионального образования" от 10 июня 2025 года № 329.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образовательной организации обучение кадров в сфере ПФПД/ЛПД осуществляется в соответствии с программой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обучения кадров разрабатываются, утверждаются и реализуются образовательными организациями в соответствии с государственными образовательными стандартами.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обучения кадров разрабатываются с учетом требований законодательства Кыргызской Республики в сфере ПФПД/ЛПД, а также особенностей деятельности и клиентской базы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программе обучения кадров должно быть предусмотрено: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изучение нормативных правовых актов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изучение типовых внутренних документов финансового учреждения и нефинансовой категории лиц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изучение типовых правил и процедур осуществления внутреннего контроля при исполнении сотрудником должностных обязанностей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изучение мер ответственности, применяемых к сотруднику за неисполнение требований нормативных правовых актов Кыргызской Республики о ПФПД/ЛПД, и иных организационно-распорядительных документов финансовых учреждений и нефинансовой категории лиц, принятых в целях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изучение типологий, характерных схем и способов финансирования преступной деятельности и легализации (отмывания) преступных доходов, а также критериев подозрительных и необычных операций (сделок);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изучение порядка работы с перечнем физических и юридических лиц, групп и организаций, в отношении которых имеются сведения об осуществлении и (или) участии в осуществлении преступной деятельности, а также порядка применения целевых финансовых санкций и представления сообщений об операциях (сделках);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практических занятий по выполнению типовых программ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изучение других материалов в соответствии с программой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сроки обучения и количество академических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образовательной организации должно предусматриваться раздельное обучение кадров финансовых учреждений и нефинансовой категории лиц с учетом специфики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Лица, закончившие обучение в образовательной организации в соответствии с программой обучения в сфере ПФПД/ЛПД, проходят итоговую аттестацию в органе финансовой разведки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итоговой аттестации устанавливается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Кыргызской Республики направляет в образовательную организацию список лиц, успешно прошедших итоговую аттестацию, в целях выдачи сертификата об освоении дополнительной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Лицам, успешно прошедшим итоговую аттестацию, образовательная организация выдает сертификат об освоении дополнительной профессиональной образовательной программы соответствующего вида, который является документом о дополнительном профессиональном образовании, имеющим государственное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об освоении дополнительной профессиональной образовательной программы приобщается к личному делу работника.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Учет прохождения обучения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Финансовые учреждения и нефинансовые категории лиц ведут учет прохождения работниками обучения в соответствующем журнале, в том числе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Список кадров, прошедших обучение в сфере ПФПД/ЛПД, в письменном и электронном виде направляется в орган финансовой разведки Кыргызской Республики не позднее 25 декабря текущего года в целях централизованного учета подготовленных кадров и формирования соответствующей базы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проведения независимого аудита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Финансовые учреждения и нефинансовые категории лиц должны проводить на постоянной основе, но не менее одного раза в год независимый аудит, который включает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оценка эффективности внутренних мер, процедур и системы контроля финансового учреждения и нефинансовой категории лиц по вопросам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применяемых мер по оценке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оценка используемого программного обеспечения по выявлению и формированию сообщений об операциях (сделках), подлежащих контролю и сообщению;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выборочное тестирование деятельности службы внутреннего контроля, включая применяемое программное обеспечение;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проверка соответствия отчетов службы внутреннего контроля и программ обучения сотрудников финансового учреждения и нефинансовой категории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мер, применяемых руководством финансового учреждения и нефинансовой категории лиц, по устранению нарушений законодательства Кыргызской Республики в сфере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Независимый аудит проводится внутренними аудиторами или лицом/подразделением, ответственным за аудит финансового учреждения или нефинансовой категории лиц, а в случае их отсутствия - внешними аудиторами (индивидуальный аудитор) и (или) аудиторскими организациями, зарегистрированными в соответствии с законодательством Кыргызской Республики об аудиторской деятельности (далее - аудитор).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целях проведения качественного и всестороннего независимого аудита аудитор проводит консультации со службой внутреннего контроля для получения информации о внутренних мерах, процедурах и системах контроля в сфере ПФПД/ЛПД, а также имеющихся проблемах. Аудитор должен иметь доступ ко всем материалам и отчетам финансового учреждения и нефинансовой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 результатам проведенного независимого аудита аудитор представляет аудиторское заключение (отчет) по установленной форме, в том числе с указанием следующих сведений: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риски финансирования преступной деятельности и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нарушения программ внутреннего контроля и иных внутренних документов финансового учреждения и нефинансовой категории лиц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нарушения законодательства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рекомендуемые меры, необходимые для устранения и предупреждения выявленных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 результатам проведенного независимого аудита аудитор представляет руководителю финансового учреждения или нефинансовой категории лиц и соответствующему проверяющему органу информацию о выявленных нарушениях законодательства Кыргызской Республики в сфере ПФПД/ЛПД в течение пяти рабочих дней с даты подписания аудиторского заключения (отчета).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Финансовые учреждения и нефинансовые категории лиц не проводят независимый аудит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финансовое учреждение или нефинансовая категория лиц состоит из одного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количество клиентов финансового учреждения или нефинансовой категории лиц, обслуживаемых в течение года, составляет не более 20 физических и юридических лиц.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Порядок применения корпоративных (групповых) программ внутреннего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Финансовые учреждения и нефинансовые категории лиц обеспечивают разработку и реализацию корпоративных (групповых) программ внутреннего контроля своими филиалами и представительствами, а также дочерними и зависимыми обществами, действующими на территории Кыргызской Республики и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законодательство иностранного государства не позволяет применять корпоративные (групповые) программы внутреннего контроля и требования законодательства Кыргызской Республики в сфере ПФПД/ЛПД, филиалы и представительства, а также дочерние и зависимые общества финансового учреждения и нефинансовой категории лиц применяют необходимые меры по управлению рисками и сообщают об этом в соответствующий проверяющий орган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целях надлежащей проверки клиента и управления рисками в рамках корпоративных (групповых) программ обеспечивается обмен информацией о клиентах, бенефициарных владельцах, счетах, операциях (сделках), в том числе сообщениями по подозрительным операциям (сделкам), о рисках и типологиях между основным (головным) обществом (офисом), филиалами, представительствами, дочерними и зависимыми обществами финансового учреждения и нефинансовой категорией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корпоративных (групповых) программ осуществляется проведение независимого аудита и контроль на уровне группы по вопросам реализации требований программ внутреннего контроля (надлежащая проверка клиента, хранение данных и другие) и применяются меры по снижению рисков, выявленных по результатам оценки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Финансовые учреждения, являющиеся финансовой группой, имеющие свои филиалы и представительства, а также дочерние и зависимые общества разрабатывают и применяют на всех уровнях корпоративные (групповые) программы внутреннего контроля, включающие внутренние процедуры по обмену любой информацией внутри финансовой группы, обеспечению передачи, хранения и защиты конфиденциальной информации от несанкционированного доступа, уничтожения, изменения, использования или раскрытия.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Финансовые учреждения и нефинансовые категории лиц применяют дополнительные требования к программам внутреннего контроля по ПФПД/ЛПД, установленные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Проверяющие органы при необходимости устанавливают дополнительные требования к программам внутреннего контроля по ПФПД/ЛПД для соответствующих финансовых учреждений и нефинансовых категорий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Проверку деятельности финансовых учреждений и нефинансовых категорий лиц по вопросам исполнения настоящего Положения осуществляют соответствующие проверяющие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xuaeygv_bygetfkyq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dalil.kg/document/230035235</w:t>
      </w:r>
    </w:hyperlink>
  </w:p>
  <w:p>
    <w:pPr>
      <w:spacing w:after="0" w:before="40"/>
      <w:jc w:val="center"/>
    </w:pPr>
    <w:hyperlink w:history="1" r:id="rId2lwot8pqrnvp2iouufa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xo6eaatmuw66f9gygts" Type="http://schemas.openxmlformats.org/officeDocument/2006/relationships/hyperlink" Target="https://dalil.kg/document/230035187" TargetMode="External"/><Relationship Id="rIdnwrphl0grlushuo667knn" Type="http://schemas.openxmlformats.org/officeDocument/2006/relationships/hyperlink" Target="https://dalil.kg/document/111822#st_5" TargetMode="External"/><Relationship Id="rIdotcm-ytqhypuxmacqmdmm" Type="http://schemas.openxmlformats.org/officeDocument/2006/relationships/hyperlink" Target="https://dalil.kg/document/230021083#st_25" TargetMode="External"/><Relationship Id="rId8ewkphndzdv4qtrkpfm0o" Type="http://schemas.openxmlformats.org/officeDocument/2006/relationships/hyperlink" Target="https://dalil.kg/document/230029729" TargetMode="External"/><Relationship Id="rIdyepphv_milpyu7iyhcx8u" Type="http://schemas.openxmlformats.org/officeDocument/2006/relationships/hyperlink" Target="https://dalil.kg/document/2300292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xuaeygv_bygetfkyq4-" Type="http://schemas.openxmlformats.org/officeDocument/2006/relationships/hyperlink" Target="https://dalil.kg/document/230035235" TargetMode="External"/><Relationship Id="rId2lwot8pqrnvp2iouufa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2026-09-24T04:38:08.494Z</dcterms:created>
  <dcterms:modified xsi:type="dcterms:W3CDTF">2026-09-24T04:38:08.494Z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