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vgq0tdyvscytjebbph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применения мер (санкций) в отношении высокорискованных стран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опубликования перечня высокорискованных стран, а также порядок применения мер (санкций) в отношении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(санкции) применяются в целях защиты финансовой системы Кыргызской Республики от рисков, исходящих от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высокорискованные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 и территории (образования), которые не применяют или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а также оффшорные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деловые отношения</w:t>
      </w:r>
      <w:r>
        <w:rPr>
          <w:rFonts w:ascii="Arial" w:cs="Arial" w:eastAsia="Arial" w:hAnsi="Arial"/>
          <w:sz w:val="24"/>
          <w:szCs w:val="24"/>
        </w:rPr>
        <w:t xml:space="preserve"> - отношения между клиентом и финансовым учреждением или клиентом и нефинансовой категорией лиц, возникшие на основе договоренности (устной или письменной) о предоставлении услуг по осуществлению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финансового учреждения или нефинансовой категории лиц,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осуществляющие проверку деятельности соответствующих подконтрольных лиц по вопросам исполнения законодательства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uxr_rqdmc8vwi1lxds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опубликования перечня высокорискованных стран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высокорискованных стран формируется, обновляется и публикуется органом финансовой разведки, а также подлежит обязательному применению государственными органами Кыргызской Республики, финансовыми учреждениями и нефинансовыми категориями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высокорискованных стран формируется на основании следующих списков: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ФАТФ (международная группа разработки финансовых 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Региональных групп по типу ФАТФ;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Базельского института управления (Топ-10 высокорискованных стран);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оффшорных зон, формируемый Организацией экономического сотрудничества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стран, в отношении которых применяются санкции на основе решений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стран, формируемый органом финансовой разведки по результатам национальной оценки рисков финансирования преступной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высокорискованных стран размещается на официальном сайте органа финансовой разведки в разделе "Перечни" в электронных форматах файлов, определяемых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формат перечня высокорискованных стран определяются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финансовой разведки осуществляет проведение регулярного мониторинга официальных сайтов международных организаций, указанных в пункте 5 настоящего Положения и, в случае наличия обновлений в списках, в течение двух рабочих дней издает приказ о внесении изменений или дополнений в перечень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трех часов с момента подписания приказа органа финансовой разведки о внесении изменений или дополнений в перечень высокорискованных стран уполномоченный сотрудник органа финансовой разведки: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размещает на официальном сайте органа финансовой разведки электронный вариант приказа о внесении изменений или дополнений в перечень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обновленный перечень высокорискованных стран и информационное сообщение о высокорискованной стране (об исключении или включении в перечень), а также размещает их на официальном сайте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государственным органам, финансовым учреждениям и нефинансовым категориям лиц соответствующую информацию о высокорискованной стране (об исключении или включении в перечень) по электронным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официальном сайте органа финансовой разведки публикуется информация о недостатках (уязвимости) систем высокорискованных стран в сфере противодействия финансированию террористической деятельности и легализации (отмыванию) преступных доходов при наличии соответствующей информации на официальных сайтах международных организаций, указанных в пункте 5 настоящего Положения. Данная информация применяется финансовыми учреждениями и нефинансовыми категориями лиц при применении риск-ориентированного подхода.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Усиленные меры надлежащей проверки клиента, применяемые в отношении резидентов высокорискованных стран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Финансовые учреждения и нефинансовые категории лиц применяют усиленные меры надлежащей проверки клиента при установлении деловых отношений и (или) осуществлении операций (сделок) с физическими или юридическими лицами из высокорискованных стран согласно Положению о порядке проведения надлежащей проверки клиента, утверждаемому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Финансовые учреждения и нефинансовые категории лиц применяют усиленные меры надлежащей проверки клиента, соразмерные определенным рискам и с учетом рекомендаций органа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Меры (санкции), применяемые в отношении высокорискованных стран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Финансовые учреждения и нефинансовые категории лиц, государственные органы Кыргызской Республики в пределах своих компетенций применяют в отношении высокорискованных стран следующие меры (санкции):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орган финансовой разведки сообщений об операциях (сделках) с физическими или юридическими лицами из высокорискованных стран (физические или юридические лица, зарегистрированные или действующие в высокорискованных странах) независимо от суммы совершенной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усиленных мер надлежащей проверки клиента при установлении деловых отношений и (или) осуществлении операций (сделок) с физическими или юридическими лицами из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 в установлении деловых отношений и проведении операций (сделок) с физическими или юридическими лицами из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 в установлении или прекращение корреспондентских отношений с юридическим лицом, зарегистрированным в высокорискованной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усиленной проверки (надзора) и (или) ужесточение требований внешнего аудита в отношении филиалов и представительств юридического лица, зарегистрированного в высокорискованной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 в лицензировании дочерних обществ, филиалов или представительств юридических лиц, зарегистрированных в высокорискованной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отказ в лицензировании юридического лица, у которого в качестве учредителя выступает физическое или юридическое лицо, зарегистрированное в высокорискованной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Меры (санкции), предусмотренные в подпунктах 3-7 пункта 12 настоящего Положения, применяются только в отношении отдельных высокорискованных стран. Перечень таких стран утверждается решением Комиссии по вопросам противодействия финансированию преступной деятельности и легализации (отмыванию) преступных доходов по предложению органа финансовой разведки на основании Публичного заявления ФАТФ, а также с учетом национальных интересов и международных обязательств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Перечень высокорискованных стран, в отношении которых применяются меры (санкции), предусмотренные в пункте 12 настоящего Положения, публикуется на официальном сайте органа финансовой разведки и доводится до сведения финансовых учреждений и нефинансовых категорий лиц, государственных органов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Прекращение применения усиленных мер надлежащей проверки клиента или иных мер (санкций) в отношении высокорискованных стран производится при исключении страны из перечня высокорискованных стран или на основании решения Комиссии по вопросам противодействия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Ежеквартально не позднее 10 числа месяца, следующего за отчетным периодом, финансовые учреждения и нефинансовые категории лиц, государственные органы Кыргызской Республики представляют в орган финансовой разведки статистическую информацию о принятых мерах (санкциях) в отношении высокорискованных стран и их резидентов.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yvkcjadetgwv1wrtm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dalil.kg/document/230035238</w:t>
      </w:r>
    </w:hyperlink>
  </w:p>
  <w:p>
    <w:pPr>
      <w:spacing w:after="0" w:before="40"/>
      <w:jc w:val="center"/>
    </w:pPr>
    <w:hyperlink w:history="1" r:id="rIdnkx-hcrhufozsmgdj-r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gq0tdyvscytjebbphhf" Type="http://schemas.openxmlformats.org/officeDocument/2006/relationships/hyperlink" Target="https://dalil.kg/document/230035187" TargetMode="External"/><Relationship Id="rIduxr_rqdmc8vwi1lxdsryc" Type="http://schemas.openxmlformats.org/officeDocument/2006/relationships/hyperlink" Target="https://dalil.kg/document/111822#st_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yvkcjadetgwv1wrtmjv" Type="http://schemas.openxmlformats.org/officeDocument/2006/relationships/hyperlink" Target="https://dalil.kg/document/230035238" TargetMode="External"/><Relationship Id="rIdnkx-hcrhufozsmgdj-r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2026-09-24T19:05:10.428Z</dcterms:created>
  <dcterms:modified xsi:type="dcterms:W3CDTF">2026-09-24T19:05:10.428Z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