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2025 года № 781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Кабинета Министров Кыргызской Республики «Об утверждении Порядка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мая 2023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g7zdodnl8j_rtbvxur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гарантированной государством юридической помощи»,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ld6fw3imem8jroripa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el4o8fmp4wvj4trh-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scjwkghgga2b7o_eje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помощи» от 4 мая 2023 года № 241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ouycaprazfh522hi5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право лица на получение квалифицированной юридической помощи, утвержденном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19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Родителям или опекунам детей с</w:t>
      </w:r>
      <w:r>
        <w:rPr>
          <w:rFonts w:ascii="Arial" w:cs="Arial" w:eastAsia="Arial" w:hAnsi="Arial"/>
          <w:sz w:val="24"/>
          <w:szCs w:val="24"/>
        </w:rPr>
        <w:t xml:space="preserve"> инвалидностью: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копия паспорта</w:t>
      </w:r>
      <w:r>
        <w:rPr>
          <w:rFonts w:ascii="Arial" w:cs="Arial" w:eastAsia="Arial" w:hAnsi="Arial"/>
          <w:sz w:val="24"/>
          <w:szCs w:val="24"/>
        </w:rPr>
        <w:t xml:space="preserve"> или иного документа</w:t>
      </w:r>
      <w:r>
        <w:rPr>
          <w:rFonts w:ascii="Arial" w:cs="Arial" w:eastAsia="Arial" w:hAnsi="Arial"/>
          <w:sz w:val="24"/>
          <w:szCs w:val="24"/>
        </w:rPr>
        <w:t xml:space="preserve">, удостоверяющего личность лица (в том числе в цифровом формате посредством мобильного приложения «Тундук»)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статус опекуна;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копия свидетельства о рождении ребенка;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копия заключения медико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социальной экспертной комиссии об установлении группы инвалидности ребенка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декабря 2025 года № 97 (3754)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8-x7pgq4da16zddtt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dalil.kg/document/230035357</w:t>
      </w:r>
    </w:hyperlink>
  </w:p>
  <w:p>
    <w:pPr>
      <w:spacing w:after="0" w:before="40"/>
      <w:jc w:val="center"/>
    </w:pPr>
    <w:hyperlink w:history="1" r:id="rIdjlntfvwjpf2w4bqapqz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7zdodnl8j_rtbvxurpw" Type="http://schemas.openxmlformats.org/officeDocument/2006/relationships/hyperlink" Target="https://dalil.kg/document/112412#st_14" TargetMode="External"/><Relationship Id="rIdld6fw3imem8jroripagcc" Type="http://schemas.openxmlformats.org/officeDocument/2006/relationships/hyperlink" Target="https://dalil.kg/document/112301#st_13" TargetMode="External"/><Relationship Id="rIdoxel4o8fmp4wvj4trh-gx" Type="http://schemas.openxmlformats.org/officeDocument/2006/relationships/hyperlink" Target="https://dalil.kg/document/112301#st_17" TargetMode="External"/><Relationship Id="rIdtscjwkghgga2b7o_ejewn" Type="http://schemas.openxmlformats.org/officeDocument/2006/relationships/hyperlink" Target="https://dalil.kg/document/160146" TargetMode="External"/><Relationship Id="rIdsouycaprazfh522hi5zni" Type="http://schemas.openxmlformats.org/officeDocument/2006/relationships/hyperlink" Target="https://dalil.kg/document/1601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8-x7pgq4da16zddttjn" Type="http://schemas.openxmlformats.org/officeDocument/2006/relationships/hyperlink" Target="https://dalil.kg/document/230035357" TargetMode="External"/><Relationship Id="rIdjlntfvwjpf2w4bqapqz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2026-09-25T01:49:43.200Z</dcterms:created>
  <dcterms:modified xsi:type="dcterms:W3CDTF">2026-09-25T01:49:43.200Z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