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приема квалификационных экзаменов</w:t>
      </w:r>
    </w:p>
    <w:p>
      <w:pPr>
        <w:spacing w:after="240" w:before="200"/>
        <w:jc w:val="center"/>
      </w:pPr>
      <w:r>
        <w:rPr>
          <w:rFonts w:ascii="Arial" w:cs="Arial" w:eastAsia="Arial" w:hAnsi="Arial"/>
          <w:b/>
          <w:bCs/>
          <w:sz w:val="32"/>
          <w:szCs w:val="32"/>
        </w:rPr>
        <w:t xml:space="preserve">и выдачи водительских удостоверений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d94agk5gagflkoenfwqsv">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Порядок проведения и приема квалификационных экзаменов на право управления автомототранспортными средствами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Выдача национальных водительских удостоверений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Выдача международных водительских удостоверений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Порядок замены водительских удостоверений и выдачи их взамен утраченных</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Признание недействительными водительских удостоверений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Обмен иностранных водительских удостоверений на национальные водительские удостоверения Кыргызской Республики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Возврат водительского удостоверения</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Порядок уничтожения невостребованных водительских удостоверений</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Порядок и сроки хранения документов, послуживших основанием для выдачи и замены водительских удостоверений</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Временное прекращение права на управление транспортным средством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устанавливают порядок проведения и приема квалификационных экзаменов на право управления транспортными средствами соответствующих категорий, предусмотренных законодательством Кыргызской Республики в сфере дорожного движения, а также определяют состав технических средств контроля, предназначенных для проведения экзаменов, требования к указанным техническим средствам и условия их применения, устанавливают порядок </w:t>
      </w:r>
      <w:r>
        <w:rPr>
          <w:rFonts w:ascii="Arial" w:cs="Arial" w:eastAsia="Arial" w:hAnsi="Arial"/>
          <w:sz w:val="24"/>
          <w:szCs w:val="24"/>
        </w:rPr>
        <w:t xml:space="preserve">выдачи национальных, временных национальных и международных водительских удостоверений</w:t>
      </w:r>
      <w:r>
        <w:rPr>
          <w:rFonts w:ascii="Arial" w:cs="Arial" w:eastAsia="Arial" w:hAnsi="Arial"/>
          <w:sz w:val="24"/>
          <w:szCs w:val="24"/>
        </w:rPr>
        <w:t xml:space="preserve">, и обмена иностранных национальных и международных водительских удостоверений на национальные водительские удостоверения Кыргызской Республики.</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fh3eb0sdjt5_lujtk9_ho">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 территории Кыргызской Республики выдаются национальные, </w:t>
      </w:r>
      <w:r>
        <w:rPr>
          <w:rFonts w:ascii="Arial" w:cs="Arial" w:eastAsia="Arial" w:hAnsi="Arial"/>
          <w:sz w:val="24"/>
          <w:szCs w:val="24"/>
        </w:rPr>
        <w:t xml:space="preserve">временные национальные</w:t>
      </w:r>
      <w:r>
        <w:rPr>
          <w:rFonts w:ascii="Arial" w:cs="Arial" w:eastAsia="Arial" w:hAnsi="Arial"/>
          <w:sz w:val="24"/>
          <w:szCs w:val="24"/>
        </w:rPr>
        <w:t xml:space="preserve"> и международные водительские удостоверения, соответствующие требованиям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ykgcmngkqkbdhhjbxbbj">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Прием квалификационных экзаменов, </w:t>
      </w:r>
      <w:r>
        <w:rPr>
          <w:rFonts w:ascii="Arial" w:cs="Arial" w:eastAsia="Arial" w:hAnsi="Arial"/>
          <w:sz w:val="24"/>
          <w:szCs w:val="24"/>
        </w:rPr>
        <w:t xml:space="preserve">выдача национальных, временных национальных и международных водительских удостоверений</w:t>
      </w:r>
      <w:r>
        <w:rPr>
          <w:rFonts w:ascii="Arial" w:cs="Arial" w:eastAsia="Arial" w:hAnsi="Arial"/>
          <w:sz w:val="24"/>
          <w:szCs w:val="24"/>
        </w:rPr>
        <w:t xml:space="preserve">, а также их замена и обмен иностранных водительских удостоверений осуществляются уполномоченным органом в сфере регистрации транспортных средств и водительского состава Кыргызской Республики (далее – уполномоченный орган).</w:t>
      </w:r>
    </w:p>
    <w:p>
      <w:pPr>
        <w:spacing w:after="120"/>
        <w:ind w:firstLine="397"/>
        <w:jc w:val="both"/>
      </w:pPr>
      <w:r>
        <w:rPr>
          <w:rFonts w:ascii="Arial" w:cs="Arial" w:eastAsia="Arial" w:hAnsi="Arial"/>
          <w:sz w:val="24"/>
          <w:szCs w:val="24"/>
        </w:rPr>
        <w:t xml:space="preserve">Для граждан Кыргызской Республики, находящихся или пребывающих за пределами Кыргызской Республики, замена национальных и международных водительских удостоверений осуществляется дипломатическими представительствами или консульскими учреждениями Кыргызской Республики.</w:t>
      </w:r>
    </w:p>
    <w:p>
      <w:pPr>
        <w:spacing w:after="120"/>
        <w:ind w:firstLine="397"/>
        <w:jc w:val="both"/>
      </w:pPr>
      <w:r>
        <w:rPr>
          <w:rFonts w:ascii="Arial" w:cs="Arial" w:eastAsia="Arial" w:hAnsi="Arial"/>
          <w:sz w:val="24"/>
          <w:szCs w:val="24"/>
        </w:rPr>
        <w:t xml:space="preserve">При замене национальных и международных водительских удостоверений, осуществляемой дипломатическими представительствами или консульскими учреждениями Кыргызской Республики, взимаются средства, предусмотренные законодательством Кыргызской Республики, регулирующим вопросы взимания средств за оказание консульских услуг.</w:t>
      </w:r>
    </w:p>
    <w:p>
      <w:pPr>
        <w:spacing w:after="120"/>
        <w:ind w:firstLine="397"/>
        <w:jc w:val="both"/>
      </w:pPr>
      <w:r>
        <w:rPr>
          <w:rFonts w:ascii="Arial" w:cs="Arial" w:eastAsia="Arial" w:hAnsi="Arial"/>
          <w:sz w:val="24"/>
          <w:szCs w:val="24"/>
        </w:rPr>
        <w:t xml:space="preserve">Документы для сдачи квалификационных экзаменов, а также получения, замены или обмена национальных и международных водительских удостоверений, предоставляемые посредством Государственного портала электронных услуг или мобильного приложения «Тундук» в цифровом формате, имеют юридическую силу и равнозначны документу на бумажном носителе.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3kde2ifmorhwvzvswrjli">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Водительские удостоверения с разрешающими отметками в графах «А», «А1», «В», «В1», «С», «С1», «D», «D1», «ВЕ», «СЕ», «DE», «С1Е» и «D1E» подтверждают наличие права на управление транспортными средствами или составами транспортных средств соответствующих категорий и (подкатегорий):</w:t>
      </w:r>
    </w:p>
    <w:p>
      <w:pPr>
        <w:spacing w:after="120"/>
        <w:ind w:firstLine="397"/>
        <w:jc w:val="both"/>
      </w:pPr>
      <w:r>
        <w:rPr>
          <w:rFonts w:ascii="Arial" w:cs="Arial" w:eastAsia="Arial" w:hAnsi="Arial"/>
          <w:sz w:val="24"/>
          <w:szCs w:val="24"/>
        </w:rPr>
        <w:t xml:space="preserve">1) «А» – мотоциклы с рабочим объемом двигателя, превышающим 125 куб. см, и максимальной мощностью, превышающей 11 киловатт, – лицам, достигшим шестнадцатилетнего возраста;</w:t>
      </w:r>
    </w:p>
    <w:p>
      <w:pPr>
        <w:spacing w:after="120"/>
        <w:ind w:firstLine="397"/>
        <w:jc w:val="both"/>
      </w:pPr>
      <w:r>
        <w:rPr>
          <w:rFonts w:ascii="Arial" w:cs="Arial" w:eastAsia="Arial" w:hAnsi="Arial"/>
          <w:sz w:val="24"/>
          <w:szCs w:val="24"/>
        </w:rPr>
        <w:t xml:space="preserve">2) «А1» – мотоциклы с рабочим объемом двигателя, не превышающим 125 куб. см, и максимальной мощностью, не превышающей 11 киловатт (легкие мотоциклы), – лицам, достигшим шестнадцатилетнего возраста;</w:t>
      </w:r>
    </w:p>
    <w:p>
      <w:pPr>
        <w:spacing w:after="120"/>
        <w:ind w:firstLine="397"/>
        <w:jc w:val="both"/>
      </w:pPr>
      <w:r>
        <w:rPr>
          <w:rFonts w:ascii="Arial" w:cs="Arial" w:eastAsia="Arial" w:hAnsi="Arial"/>
          <w:sz w:val="24"/>
          <w:szCs w:val="24"/>
        </w:rPr>
        <w:t xml:space="preserve">3) «В» – автомобили (за исключением транспортных средств, относящихся к категории «А»), разрешенная максимальная масса которых не превышает 3 500 кг, и число сидячих мест в которых, помимо сиденья водителя, не превышает восьми, – лицам, достигшим семнадцатилетнего возраста;</w:t>
      </w:r>
    </w:p>
    <w:p>
      <w:pPr>
        <w:spacing w:after="120"/>
        <w:ind w:firstLine="397"/>
        <w:jc w:val="both"/>
      </w:pPr>
      <w:r>
        <w:rPr>
          <w:rFonts w:ascii="Arial" w:cs="Arial" w:eastAsia="Arial" w:hAnsi="Arial"/>
          <w:sz w:val="24"/>
          <w:szCs w:val="24"/>
        </w:rPr>
        <w:t xml:space="preserve">4) «В1» – моторизованные трициклы, квадроциклы – лицам, достигшим шестнадцатилетнего возраста;</w:t>
      </w:r>
    </w:p>
    <w:p>
      <w:pPr>
        <w:spacing w:after="120"/>
        <w:ind w:firstLine="397"/>
        <w:jc w:val="both"/>
      </w:pPr>
      <w:r>
        <w:rPr>
          <w:rFonts w:ascii="Arial" w:cs="Arial" w:eastAsia="Arial" w:hAnsi="Arial"/>
          <w:sz w:val="24"/>
          <w:szCs w:val="24"/>
        </w:rPr>
        <w:t xml:space="preserve">5) «С» – автомобили (за исключением транспортных средств, относящихся к категории «D»), разрешенная максимальная масса которых превышает 3 500 кг, – лицам, достигшим восемнадцатилетнего возраста;</w:t>
      </w:r>
    </w:p>
    <w:p>
      <w:pPr>
        <w:spacing w:after="120"/>
        <w:ind w:firstLine="397"/>
        <w:jc w:val="both"/>
      </w:pPr>
      <w:r>
        <w:rPr>
          <w:rFonts w:ascii="Arial" w:cs="Arial" w:eastAsia="Arial" w:hAnsi="Arial"/>
          <w:sz w:val="24"/>
          <w:szCs w:val="24"/>
        </w:rPr>
        <w:t xml:space="preserve">6) «С1» – автомобили (за исключением транспортных средств, относящихся к категории «D»), разрешенная максимальная масса которых превышает 3 500 кг, но не превышает 7 500 кг, – лицам, достигшим восемнадцатилетнего возраста;</w:t>
      </w:r>
    </w:p>
    <w:p>
      <w:pPr>
        <w:spacing w:after="120"/>
        <w:ind w:firstLine="397"/>
        <w:jc w:val="both"/>
      </w:pPr>
      <w:r>
        <w:rPr>
          <w:rFonts w:ascii="Arial" w:cs="Arial" w:eastAsia="Arial" w:hAnsi="Arial"/>
          <w:sz w:val="24"/>
          <w:szCs w:val="24"/>
        </w:rPr>
        <w:t xml:space="preserve">7) «D» – автомобили, предназначенные для перевозки пассажиров и имеющие шестнадцать и более сидячих мест, помимо сиденья водителя, – лицам, достигшим двадцати одного года, имеющим непрерывный водительский стаж не менее четырех лет;</w:t>
      </w:r>
    </w:p>
    <w:p>
      <w:pPr>
        <w:spacing w:after="120"/>
        <w:ind w:firstLine="397"/>
        <w:jc w:val="both"/>
      </w:pPr>
      <w:r>
        <w:rPr>
          <w:rFonts w:ascii="Arial" w:cs="Arial" w:eastAsia="Arial" w:hAnsi="Arial"/>
          <w:sz w:val="24"/>
          <w:szCs w:val="24"/>
        </w:rPr>
        <w:t xml:space="preserve">8) «D1» – автомобили, предназначенные для перевозки пассажиров и имеющие от восьми до шестнадцати сидячих мест, помимо сиденья водителя, – лицам, достигшим двадцати одного года, имеющим непрерывный водительский стаж не менее четырех лет;</w:t>
      </w:r>
    </w:p>
    <w:p>
      <w:pPr>
        <w:spacing w:after="120"/>
        <w:ind w:firstLine="397"/>
        <w:jc w:val="both"/>
      </w:pPr>
      <w:r>
        <w:rPr>
          <w:rFonts w:ascii="Arial" w:cs="Arial" w:eastAsia="Arial" w:hAnsi="Arial"/>
          <w:sz w:val="24"/>
          <w:szCs w:val="24"/>
        </w:rPr>
        <w:t xml:space="preserve">9) «ВЕ» – автомобили категории «В», сцепленные с прицепом, разрешенная масса которого превышает 750 кг и превышает массу автомобиля без нагрузки; автомобили категории «В», сцепленные с прицепом, разрешенная максимальная масса которого превышает 750 кг, а общая разрешенная максимальная масса такого состава превышает 3 500 кг, – лицам, достигшим восемнадцатилетнего возраста, имеющим непрерывный водительский стаж не менее двух лет;</w:t>
      </w:r>
    </w:p>
    <w:p>
      <w:pPr>
        <w:spacing w:after="120"/>
        <w:ind w:firstLine="397"/>
        <w:jc w:val="both"/>
      </w:pPr>
      <w:r>
        <w:rPr>
          <w:rFonts w:ascii="Arial" w:cs="Arial" w:eastAsia="Arial" w:hAnsi="Arial"/>
          <w:sz w:val="24"/>
          <w:szCs w:val="24"/>
        </w:rPr>
        <w:t xml:space="preserve">10) «СЕ» – автомобили категории «С», сцепленные с прицепом, разрешенная максимальная масса которого превышает 750 кг, – лицам, достигшим двадцати одного года, имеющим непрерывный водительский стаж не менее трех лет;</w:t>
      </w:r>
    </w:p>
    <w:p>
      <w:pPr>
        <w:spacing w:after="120"/>
        <w:ind w:firstLine="397"/>
        <w:jc w:val="both"/>
      </w:pPr>
      <w:r>
        <w:rPr>
          <w:rFonts w:ascii="Arial" w:cs="Arial" w:eastAsia="Arial" w:hAnsi="Arial"/>
          <w:sz w:val="24"/>
          <w:szCs w:val="24"/>
        </w:rPr>
        <w:t xml:space="preserve">11) «С1Е» – автомобили категории «С», сцепленные с прицепом, разрешенная максимальная масса которого превышает 750 кг, но не превышает массу автомобиля без нагрузки, а общая разрешенная максимальная масса такого состава не превышает 12 000 кг, – лицам, достигшим двадцати одного года, имеющим непрерывный водительский стаж не менее трех лет;</w:t>
      </w:r>
    </w:p>
    <w:p>
      <w:pPr>
        <w:spacing w:after="120"/>
        <w:ind w:firstLine="397"/>
        <w:jc w:val="both"/>
      </w:pPr>
      <w:r>
        <w:rPr>
          <w:rFonts w:ascii="Arial" w:cs="Arial" w:eastAsia="Arial" w:hAnsi="Arial"/>
          <w:sz w:val="24"/>
          <w:szCs w:val="24"/>
        </w:rPr>
        <w:t xml:space="preserve">12) «DE» – автомобили категории «D», сцепленные с прицепом, разрешенная максимальная масса которого превышает 750 кг,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397"/>
        <w:jc w:val="both"/>
      </w:pPr>
      <w:r>
        <w:rPr>
          <w:rFonts w:ascii="Arial" w:cs="Arial" w:eastAsia="Arial" w:hAnsi="Arial"/>
          <w:sz w:val="24"/>
          <w:szCs w:val="24"/>
        </w:rPr>
        <w:t xml:space="preserve">13) «D1E» – автомобили (подкатегории) «D1», сцепленные с прицепом, не предназначенным для перевозки пассажиров, разрешенная максимальная масса которого превышает 750 кг, но не превышает массу автомобиля без нагрузки, а общая разрешенная максимальная масса такого состава не превышает 12 000 кг,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397"/>
        <w:jc w:val="both"/>
      </w:pPr>
      <w:r>
        <w:rPr>
          <w:rFonts w:ascii="Arial" w:cs="Arial" w:eastAsia="Arial" w:hAnsi="Arial"/>
          <w:sz w:val="24"/>
          <w:szCs w:val="24"/>
        </w:rPr>
        <w:t xml:space="preserve">5. Подготовка и переподготовка водителей транспортных средств соответствующей категории и подкатегорий осуществляются согласно единым учебным планам и программам учебными организациями, имеющими лицензию, выдаваемую уполномоченным органом.</w:t>
      </w:r>
    </w:p>
    <w:p>
      <w:pPr>
        <w:spacing w:after="120"/>
        <w:ind w:firstLine="397"/>
        <w:jc w:val="both"/>
      </w:pPr>
      <w:r>
        <w:rPr>
          <w:rFonts w:ascii="Arial" w:cs="Arial" w:eastAsia="Arial" w:hAnsi="Arial"/>
          <w:sz w:val="24"/>
          <w:szCs w:val="24"/>
        </w:rPr>
        <w:t xml:space="preserve">6. Документом, подтверждающим прохождение подготовки и переподготовки водителей, является свидетельство об обучении на курсах подготовки водителей автомототранспортных средств единого образца, выданное учебной организацией, проводившей обучение.</w:t>
      </w:r>
    </w:p>
    <w:p>
      <w:pPr>
        <w:spacing w:after="120"/>
        <w:ind w:firstLine="397"/>
        <w:jc w:val="both"/>
      </w:pPr>
      <w:r>
        <w:rPr>
          <w:rFonts w:ascii="Arial" w:cs="Arial" w:eastAsia="Arial" w:hAnsi="Arial"/>
          <w:sz w:val="24"/>
          <w:szCs w:val="24"/>
        </w:rPr>
        <w:t xml:space="preserve">Срок действия свидетельства об обучении составляет шесть месяцев. Лица, получившие свидетельства об обучении, обязаны в течение шести месяцев явиться в уполномоченный орган для сдачи квалификационных экзаменов на получение водительского удостоверения. В случае пропуска срока указанные лица обязаны пройти повторный курс обучения и предоставить свидетельство об обучении.</w:t>
      </w:r>
    </w:p>
    <w:p>
      <w:pPr>
        <w:spacing w:after="120"/>
        <w:ind w:firstLine="397"/>
        <w:jc w:val="both"/>
      </w:pPr>
      <w:r>
        <w:rPr>
          <w:rFonts w:ascii="Arial" w:cs="Arial" w:eastAsia="Arial" w:hAnsi="Arial"/>
          <w:sz w:val="24"/>
          <w:szCs w:val="24"/>
        </w:rPr>
        <w:t xml:space="preserve">7. Лицам, окончившим высшие и средние профессиональные учебные организации по автомобильно-тракторной специальности, выдается водительское удостоверение на право управления транспортными средствами категорий и подкатегорий «А», «А1», «В», «В1» при предъявлении диплома и документов, указанных в пункте 11 настоящих Правил, при сдаче квалификационных экзаменов.</w:t>
      </w:r>
    </w:p>
    <w:p>
      <w:pPr>
        <w:spacing w:after="120"/>
        <w:ind w:firstLine="397"/>
        <w:jc w:val="both"/>
      </w:pPr>
      <w:r>
        <w:rPr>
          <w:rFonts w:ascii="Arial" w:cs="Arial" w:eastAsia="Arial" w:hAnsi="Arial"/>
          <w:sz w:val="24"/>
          <w:szCs w:val="24"/>
        </w:rPr>
        <w:t xml:space="preserve">8. Водительские удостоверения на право управления транспортными средствами тех категорий, для которых предусмотрено достижение возраста, установленного законодательством, в случае положительных результатов экзаменов лиц, не достигших установленного возраста, хранятся в регистрационно-экзаменационных подразделениях и выдаются по достижении установленного возраста.</w:t>
      </w:r>
    </w:p>
    <w:p>
      <w:pPr>
        <w:spacing w:after="120"/>
        <w:ind w:firstLine="397"/>
        <w:jc w:val="both"/>
      </w:pPr>
      <w:r>
        <w:rPr>
          <w:rFonts w:ascii="Arial" w:cs="Arial" w:eastAsia="Arial" w:hAnsi="Arial"/>
          <w:sz w:val="24"/>
          <w:szCs w:val="24"/>
        </w:rPr>
        <w:t xml:space="preserve">9. Выпускникам учебных организаций, окончившим обучение на водителя автомототранспортных средств категорий «В» и «С», при условии сдачи квалификационных экзаменов, допускается выдача водительского удостоверения категории «В» по достижении семнадцатилетнего возраста. В этом случае в свидетельство об обучении на курсах подготовки водителей автомототранспортных средств вносятся необходимые записи, дающие право по достижении 18-летнего возраста получить водительское удостоверение на право управления транспортными средствами категории «С».</w:t>
      </w:r>
    </w:p>
    <w:p>
      <w:pPr>
        <w:spacing w:after="120"/>
        <w:ind w:firstLine="397"/>
        <w:jc w:val="both"/>
      </w:pPr>
      <w:r>
        <w:rPr>
          <w:rFonts w:ascii="Arial" w:cs="Arial" w:eastAsia="Arial" w:hAnsi="Arial"/>
          <w:sz w:val="24"/>
          <w:szCs w:val="24"/>
        </w:rPr>
        <w:t xml:space="preserve">10. По желанию граждан, при достижении соответствующего возраста и необходимого непрерывного стажа, после сдачи практического экзамена, в водительском удостоверении допускаются разрешающие отметки, в частности:</w:t>
      </w:r>
    </w:p>
    <w:p>
      <w:pPr>
        <w:spacing w:after="120"/>
        <w:ind w:firstLine="397"/>
        <w:jc w:val="both"/>
      </w:pPr>
      <w:r>
        <w:rPr>
          <w:rFonts w:ascii="Arial" w:cs="Arial" w:eastAsia="Arial" w:hAnsi="Arial"/>
          <w:sz w:val="24"/>
          <w:szCs w:val="24"/>
        </w:rPr>
        <w:t xml:space="preserve">1) на категорию «А» – предоставляется право на управление транспортными средствами подкатегорий «А1» и «В1»;</w:t>
      </w:r>
    </w:p>
    <w:p>
      <w:pPr>
        <w:spacing w:after="120"/>
        <w:ind w:firstLine="397"/>
        <w:jc w:val="both"/>
      </w:pPr>
      <w:r>
        <w:rPr>
          <w:rFonts w:ascii="Arial" w:cs="Arial" w:eastAsia="Arial" w:hAnsi="Arial"/>
          <w:sz w:val="24"/>
          <w:szCs w:val="24"/>
        </w:rPr>
        <w:t xml:space="preserve">2) на категорию «В» – предоставляется право на управление транспортными средствами категорий и подкатегорий «А», «А1» и «В1».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3) на категорию «С» – предоставляется право на управление транспортными средствами категорий и подкатегорий «А», «А1», «В», «В1» и «С1».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4) на подкатегорию «С1» – предоставляется право на управление транспортными средствами категорий и подкатегорий «А», «А1», «В» и «В1».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5) на категорию «D» – предоставляется право на управление транспортными средствами категории и подкатегорий «С», «С1» и «D1»;</w:t>
      </w:r>
    </w:p>
    <w:p>
      <w:pPr>
        <w:spacing w:after="120"/>
        <w:ind w:firstLine="397"/>
        <w:jc w:val="both"/>
      </w:pPr>
      <w:r>
        <w:rPr>
          <w:rFonts w:ascii="Arial" w:cs="Arial" w:eastAsia="Arial" w:hAnsi="Arial"/>
          <w:sz w:val="24"/>
          <w:szCs w:val="24"/>
        </w:rPr>
        <w:t xml:space="preserve">6) на подкатегорию «D1» – предоставляется право на управление транспортными средствами категории и подкатегорий «С» и «С1»;</w:t>
      </w:r>
    </w:p>
    <w:p>
      <w:pPr>
        <w:spacing w:after="120"/>
        <w:ind w:firstLine="397"/>
        <w:jc w:val="both"/>
      </w:pPr>
      <w:r>
        <w:rPr>
          <w:rFonts w:ascii="Arial" w:cs="Arial" w:eastAsia="Arial" w:hAnsi="Arial"/>
          <w:sz w:val="24"/>
          <w:szCs w:val="24"/>
        </w:rPr>
        <w:t xml:space="preserve">7) на категорию «СЕ» – предоставляется право на управление транспортными средствами подкатегории «С1Е»;</w:t>
      </w:r>
    </w:p>
    <w:p>
      <w:pPr>
        <w:spacing w:after="120"/>
        <w:ind w:firstLine="397"/>
        <w:jc w:val="both"/>
      </w:pPr>
      <w:r>
        <w:rPr>
          <w:rFonts w:ascii="Arial" w:cs="Arial" w:eastAsia="Arial" w:hAnsi="Arial"/>
          <w:sz w:val="24"/>
          <w:szCs w:val="24"/>
        </w:rPr>
        <w:t xml:space="preserve">8) на категорию «DE» – предоставляется право на управление транспортными средствами категории и подкатегорий «СЕ», «С1Е» и «D1E».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проведения и приема квалификационных</w:t>
      </w:r>
    </w:p>
    <w:p>
      <w:pPr>
        <w:spacing w:after="240" w:before="200"/>
        <w:jc w:val="center"/>
      </w:pPr>
      <w:r>
        <w:rPr>
          <w:rFonts w:ascii="Arial" w:cs="Arial" w:eastAsia="Arial" w:hAnsi="Arial"/>
          <w:b/>
          <w:bCs/>
          <w:sz w:val="32"/>
          <w:szCs w:val="32"/>
        </w:rPr>
        <w:t xml:space="preserve">экзаменов на право управления автомототранспортными</w:t>
      </w:r>
    </w:p>
    <w:p>
      <w:pPr>
        <w:spacing w:after="240" w:before="200"/>
        <w:jc w:val="center"/>
      </w:pPr>
      <w:r>
        <w:rPr>
          <w:rFonts w:ascii="Arial" w:cs="Arial" w:eastAsia="Arial" w:hAnsi="Arial"/>
          <w:b/>
          <w:bCs/>
          <w:sz w:val="32"/>
          <w:szCs w:val="32"/>
        </w:rPr>
        <w:t xml:space="preserve">средствами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Для сдачи квалификационных экзаменов кандидатом представляются:</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или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 а для сдачи квалификационных экзаменов на получение временного национального водительского удостоверения – справка, подтверждающая прохождение минимального учебного периода (не менее 4 месяцев), которая может быть оформлена в бумажной форме или в электронном виде через Государственный портал электронных услуг и действует со дня получения до утраты силы временного национального водительского удостоверения в соответствии с пунктом 32</w:t>
      </w:r>
      <w:r>
        <w:rPr>
          <w:rFonts w:ascii="Arial" w:cs="Arial" w:eastAsia="Arial" w:hAnsi="Arial"/>
          <w:sz w:val="20"/>
          <w:szCs w:val="20"/>
        </w:rPr>
        <w:t xml:space="preserve">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водительское удостоверение или удостоверение в цифровом формате посредством мобильного приложения «Тундук»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ind w:firstLine="397"/>
        <w:jc w:val="both"/>
      </w:pPr>
      <w:r>
        <w:rPr>
          <w:rFonts w:ascii="Arial" w:cs="Arial" w:eastAsia="Arial" w:hAnsi="Arial"/>
          <w:sz w:val="24"/>
          <w:szCs w:val="24"/>
        </w:rPr>
        <w:t xml:space="preserve">– квитанции об оплате установленных сборов, согласованных с уполномоченным органом в сфере антимонопольного регулирования Кыргызской Республики. Оплата может производиться посредством электронных систем приема платежей.</w:t>
      </w:r>
    </w:p>
    <w:p>
      <w:pPr>
        <w:spacing w:after="120"/>
        <w:ind w:firstLine="397"/>
        <w:jc w:val="both"/>
      </w:pPr>
      <w:r>
        <w:rPr>
          <w:rFonts w:ascii="Arial" w:cs="Arial" w:eastAsia="Arial" w:hAnsi="Arial"/>
          <w:sz w:val="24"/>
          <w:szCs w:val="24"/>
        </w:rPr>
        <w:t xml:space="preserve">В случае переподготовки на право управления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w:t>
      </w:r>
    </w:p>
    <w:p>
      <w:pPr>
        <w:spacing w:after="120"/>
        <w:ind w:firstLine="397"/>
        <w:jc w:val="both"/>
      </w:pPr>
      <w:r>
        <w:rPr>
          <w:rFonts w:ascii="Arial" w:cs="Arial" w:eastAsia="Arial" w:hAnsi="Arial"/>
          <w:sz w:val="24"/>
          <w:szCs w:val="24"/>
        </w:rPr>
        <w:t xml:space="preserve">При наличии сведений о лишении лица права на управление автомототранспортными средствами водительское удостоверение на право управления автомототранспортными средствами любых категорий не выдается.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p-qe94dwjix7aawxbyk_w">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Прием документов и квалификационных экзаменов осуществляются в подразделениях уполномоченного органа вне зависимости от места жительства (пребывания) лиц.</w:t>
      </w:r>
    </w:p>
    <w:p>
      <w:pPr>
        <w:spacing w:after="120"/>
        <w:ind w:firstLine="397"/>
        <w:jc w:val="both"/>
      </w:pPr>
      <w:r>
        <w:rPr>
          <w:rFonts w:ascii="Arial" w:cs="Arial" w:eastAsia="Arial" w:hAnsi="Arial"/>
          <w:sz w:val="24"/>
          <w:szCs w:val="24"/>
        </w:rPr>
        <w:t xml:space="preserve">13. Квалификационные экзамены принимаются в следующей последовательности:</w:t>
      </w:r>
    </w:p>
    <w:p>
      <w:pPr>
        <w:spacing w:after="120"/>
        <w:ind w:firstLine="397"/>
        <w:jc w:val="both"/>
      </w:pPr>
      <w:r>
        <w:rPr>
          <w:rFonts w:ascii="Arial" w:cs="Arial" w:eastAsia="Arial" w:hAnsi="Arial"/>
          <w:sz w:val="24"/>
          <w:szCs w:val="24"/>
        </w:rPr>
        <w:t xml:space="preserve">– теоретический экзамен;</w:t>
      </w:r>
    </w:p>
    <w:p>
      <w:pPr>
        <w:spacing w:after="120"/>
        <w:ind w:firstLine="397"/>
        <w:jc w:val="both"/>
      </w:pPr>
      <w:r>
        <w:rPr>
          <w:rFonts w:ascii="Arial" w:cs="Arial" w:eastAsia="Arial" w:hAnsi="Arial"/>
          <w:sz w:val="24"/>
          <w:szCs w:val="24"/>
        </w:rPr>
        <w:t xml:space="preserve">– практический экзамен.</w:t>
      </w:r>
    </w:p>
    <w:p>
      <w:pPr>
        <w:spacing w:after="120"/>
        <w:ind w:firstLine="397"/>
        <w:jc w:val="both"/>
      </w:pPr>
      <w:r>
        <w:rPr>
          <w:rFonts w:ascii="Arial" w:cs="Arial" w:eastAsia="Arial" w:hAnsi="Arial"/>
          <w:sz w:val="24"/>
          <w:szCs w:val="24"/>
        </w:rPr>
        <w:t xml:space="preserve">14. Теоретический экзамен принимается с использованием автоматизированной информационной системы в онлайн режиме на основе экзаменационных задач.</w:t>
      </w:r>
    </w:p>
    <w:p>
      <w:pPr>
        <w:spacing w:after="120"/>
        <w:ind w:firstLine="397"/>
        <w:jc w:val="both"/>
      </w:pPr>
      <w:r>
        <w:rPr>
          <w:rFonts w:ascii="Arial" w:cs="Arial" w:eastAsia="Arial" w:hAnsi="Arial"/>
          <w:sz w:val="24"/>
          <w:szCs w:val="24"/>
        </w:rPr>
        <w:t xml:space="preserve">При этом кандидат проходит идентификацию по графическому изображению лица в порядке, определяемом уполномоченным органом.</w:t>
      </w:r>
    </w:p>
    <w:p>
      <w:pPr>
        <w:spacing w:after="120"/>
        <w:ind w:firstLine="397"/>
        <w:jc w:val="both"/>
      </w:pPr>
      <w:r>
        <w:rPr>
          <w:rFonts w:ascii="Arial" w:cs="Arial" w:eastAsia="Arial" w:hAnsi="Arial"/>
          <w:sz w:val="24"/>
          <w:szCs w:val="24"/>
        </w:rPr>
        <w:t xml:space="preserve">По желанию кандидата с нарушениями функции слуха проведение теоретических экзаменов допускается с использованием сурдоперевода.</w:t>
      </w:r>
    </w:p>
    <w:p>
      <w:pPr>
        <w:spacing w:after="120"/>
        <w:ind w:firstLine="397"/>
        <w:jc w:val="both"/>
      </w:pPr>
      <w:r>
        <w:rPr>
          <w:rFonts w:ascii="Arial" w:cs="Arial" w:eastAsia="Arial" w:hAnsi="Arial"/>
          <w:sz w:val="24"/>
          <w:szCs w:val="24"/>
        </w:rPr>
        <w:t xml:space="preserve">15. При проведении теоретического экзамена кандидата в водители проверяются знания:</w:t>
      </w:r>
    </w:p>
    <w:p>
      <w:pPr>
        <w:spacing w:after="120"/>
        <w:ind w:firstLine="397"/>
        <w:jc w:val="both"/>
      </w:pPr>
      <w:r>
        <w:rPr>
          <w:rFonts w:ascii="Arial" w:cs="Arial" w:eastAsia="Arial" w:hAnsi="Arial"/>
          <w:sz w:val="24"/>
          <w:szCs w:val="24"/>
        </w:rPr>
        <w:t xml:space="preserve">1) правил дорожного движения Кыргызской Республики;</w:t>
      </w:r>
    </w:p>
    <w:p>
      <w:pPr>
        <w:spacing w:after="120"/>
        <w:ind w:firstLine="397"/>
        <w:jc w:val="both"/>
      </w:pPr>
      <w:r>
        <w:rPr>
          <w:rFonts w:ascii="Arial" w:cs="Arial" w:eastAsia="Arial" w:hAnsi="Arial"/>
          <w:sz w:val="24"/>
          <w:szCs w:val="24"/>
        </w:rPr>
        <w:t xml:space="preserve">2) основных положений по допуску автомототранспортных средств к эксплуатации;</w:t>
      </w:r>
    </w:p>
    <w:p>
      <w:pPr>
        <w:spacing w:after="120"/>
        <w:ind w:firstLine="397"/>
        <w:jc w:val="both"/>
      </w:pPr>
      <w:r>
        <w:rPr>
          <w:rFonts w:ascii="Arial" w:cs="Arial" w:eastAsia="Arial" w:hAnsi="Arial"/>
          <w:sz w:val="24"/>
          <w:szCs w:val="24"/>
        </w:rPr>
        <w:t xml:space="preserve">3) технических аспектов безопасного управления автомототранспортным средством;</w:t>
      </w:r>
    </w:p>
    <w:p>
      <w:pPr>
        <w:spacing w:after="120"/>
        <w:ind w:firstLine="397"/>
        <w:jc w:val="both"/>
      </w:pPr>
      <w:r>
        <w:rPr>
          <w:rFonts w:ascii="Arial" w:cs="Arial" w:eastAsia="Arial" w:hAnsi="Arial"/>
          <w:sz w:val="24"/>
          <w:szCs w:val="24"/>
        </w:rPr>
        <w:t xml:space="preserve">4) факторов, способствующих возникновению дорожно-транспортных происшествий;</w:t>
      </w:r>
    </w:p>
    <w:p>
      <w:pPr>
        <w:spacing w:after="120"/>
        <w:ind w:firstLine="397"/>
        <w:jc w:val="both"/>
      </w:pPr>
      <w:r>
        <w:rPr>
          <w:rFonts w:ascii="Arial" w:cs="Arial" w:eastAsia="Arial" w:hAnsi="Arial"/>
          <w:sz w:val="24"/>
          <w:szCs w:val="24"/>
        </w:rPr>
        <w:t xml:space="preserve">5) элементов конструкции автомототранспортного средства, состояние которых влияет на безопасность дорожного движения;</w:t>
      </w:r>
    </w:p>
    <w:p>
      <w:pPr>
        <w:spacing w:after="120"/>
        <w:ind w:firstLine="397"/>
        <w:jc w:val="both"/>
      </w:pPr>
      <w:r>
        <w:rPr>
          <w:rFonts w:ascii="Arial" w:cs="Arial" w:eastAsia="Arial" w:hAnsi="Arial"/>
          <w:sz w:val="24"/>
          <w:szCs w:val="24"/>
        </w:rPr>
        <w:t xml:space="preserve">6) методов оказания доврачебной медицинской помощи лицам, пострадавшим при дорожно-транспортном происшествии.</w:t>
      </w:r>
    </w:p>
    <w:p>
      <w:pPr>
        <w:spacing w:after="120"/>
        <w:ind w:firstLine="397"/>
        <w:jc w:val="both"/>
      </w:pPr>
      <w:r>
        <w:rPr>
          <w:rFonts w:ascii="Arial" w:cs="Arial" w:eastAsia="Arial" w:hAnsi="Arial"/>
          <w:sz w:val="24"/>
          <w:szCs w:val="24"/>
        </w:rPr>
        <w:t xml:space="preserve">16. Экзаменационные задачи в автоматизированной информационной системе для сдачи теоретического экзамена состоят из 20 смешанных вопросов. Время для сдачи теоретического экзамена составляет 25 минут.</w:t>
      </w:r>
    </w:p>
    <w:p>
      <w:pPr>
        <w:spacing w:after="120"/>
        <w:ind w:firstLine="397"/>
        <w:jc w:val="both"/>
      </w:pPr>
      <w:r>
        <w:rPr>
          <w:rFonts w:ascii="Arial" w:cs="Arial" w:eastAsia="Arial" w:hAnsi="Arial"/>
          <w:sz w:val="24"/>
          <w:szCs w:val="24"/>
        </w:rPr>
        <w:t xml:space="preserve">Теоретические вопросы формируются рабочей группой, образуемой уполномоченным органом.</w:t>
      </w:r>
    </w:p>
    <w:p>
      <w:pPr>
        <w:spacing w:after="120"/>
        <w:ind w:firstLine="397"/>
        <w:jc w:val="both"/>
      </w:pPr>
      <w:r>
        <w:rPr>
          <w:rFonts w:ascii="Arial" w:cs="Arial" w:eastAsia="Arial" w:hAnsi="Arial"/>
          <w:sz w:val="24"/>
          <w:szCs w:val="24"/>
        </w:rPr>
        <w:t xml:space="preserve">В состав рабочей группы входят представители уполномоченных органов в сферах регистрации транспортных средств и водительского состава, обеспечения безопасности дорожного движения, образования, здравоохранения и образовательных организаций по подготовке водителей.</w:t>
      </w:r>
    </w:p>
    <w:p>
      <w:pPr>
        <w:spacing w:after="120"/>
        <w:ind w:firstLine="397"/>
        <w:jc w:val="both"/>
      </w:pPr>
      <w:r>
        <w:rPr>
          <w:rFonts w:ascii="Arial" w:cs="Arial" w:eastAsia="Arial" w:hAnsi="Arial"/>
          <w:sz w:val="24"/>
          <w:szCs w:val="24"/>
        </w:rPr>
        <w:t xml:space="preserve">Перечень теоретических вопросов утверждается уполномоченным органом.</w:t>
      </w:r>
    </w:p>
    <w:p>
      <w:pPr>
        <w:spacing w:after="120"/>
        <w:ind w:firstLine="397"/>
        <w:jc w:val="both"/>
      </w:pPr>
      <w:r>
        <w:rPr>
          <w:rFonts w:ascii="Arial" w:cs="Arial" w:eastAsia="Arial" w:hAnsi="Arial"/>
          <w:sz w:val="24"/>
          <w:szCs w:val="24"/>
        </w:rPr>
        <w:t xml:space="preserve">17. Сдавшим теоретический экзамен считается кандидат, ответивший правильно на 18 и более вопросов экзаменационных задач.</w:t>
      </w:r>
    </w:p>
    <w:p>
      <w:pPr>
        <w:spacing w:after="120"/>
        <w:ind w:firstLine="397"/>
        <w:jc w:val="both"/>
      </w:pPr>
      <w:r>
        <w:rPr>
          <w:rFonts w:ascii="Arial" w:cs="Arial" w:eastAsia="Arial" w:hAnsi="Arial"/>
          <w:sz w:val="24"/>
          <w:szCs w:val="24"/>
        </w:rPr>
        <w:t xml:space="preserve">Оценка, полученная на теоретическом экзамене, считается действительной в течение шести месяцев.</w:t>
      </w:r>
    </w:p>
    <w:p>
      <w:pPr>
        <w:spacing w:after="120"/>
        <w:ind w:firstLine="397"/>
        <w:jc w:val="both"/>
      </w:pPr>
      <w:r>
        <w:rPr>
          <w:rFonts w:ascii="Arial" w:cs="Arial" w:eastAsia="Arial" w:hAnsi="Arial"/>
          <w:sz w:val="24"/>
          <w:szCs w:val="24"/>
        </w:rPr>
        <w:t xml:space="preserve">18. По итогам теоретического экзамена выдается экзаменационная карточка с подписью экзаменатора.</w:t>
      </w:r>
    </w:p>
    <w:p>
      <w:pPr>
        <w:spacing w:after="120"/>
        <w:ind w:firstLine="397"/>
        <w:jc w:val="both"/>
      </w:pPr>
      <w:r>
        <w:rPr>
          <w:rFonts w:ascii="Arial" w:cs="Arial" w:eastAsia="Arial" w:hAnsi="Arial"/>
          <w:sz w:val="24"/>
          <w:szCs w:val="24"/>
        </w:rPr>
        <w:t xml:space="preserve">19. Кандидат, не сдавший теоретический экзамен, к практическому экзамену не допускается. Повторный теоретический или практический экзамен назначается не ранее семи дней со дня проведения предыдущего экзамена. При отрицательном результате сдаваемых экзаменов количество попыток сдачи квалификационных экзаменов не ограничено.</w:t>
      </w:r>
    </w:p>
    <w:p>
      <w:pPr>
        <w:spacing w:after="120"/>
        <w:ind w:firstLine="397"/>
        <w:jc w:val="both"/>
      </w:pPr>
      <w:r>
        <w:rPr>
          <w:rFonts w:ascii="Arial" w:cs="Arial" w:eastAsia="Arial" w:hAnsi="Arial"/>
          <w:sz w:val="24"/>
          <w:szCs w:val="24"/>
        </w:rPr>
        <w:t xml:space="preserve">Проведение теоретических экзаменов вне экзаменационных классов запрещается.</w:t>
      </w:r>
    </w:p>
    <w:p>
      <w:pPr>
        <w:spacing w:after="120"/>
        <w:ind w:firstLine="397"/>
        <w:jc w:val="both"/>
      </w:pPr>
      <w:r>
        <w:rPr>
          <w:rFonts w:ascii="Arial" w:cs="Arial" w:eastAsia="Arial" w:hAnsi="Arial"/>
          <w:sz w:val="24"/>
          <w:szCs w:val="24"/>
        </w:rPr>
        <w:t xml:space="preserve">20. Практический экзамен принимается в условиях реального дорожного движения.</w:t>
      </w:r>
    </w:p>
    <w:p>
      <w:pPr>
        <w:spacing w:after="120"/>
        <w:ind w:firstLine="397"/>
        <w:jc w:val="both"/>
      </w:pPr>
      <w:r>
        <w:rPr>
          <w:rFonts w:ascii="Arial" w:cs="Arial" w:eastAsia="Arial" w:hAnsi="Arial"/>
          <w:sz w:val="24"/>
          <w:szCs w:val="24"/>
        </w:rPr>
        <w:t xml:space="preserve">Практический экзамен сдается на тех транспортных средствах, на право управления которыми сдается экзамен.</w:t>
      </w:r>
    </w:p>
    <w:p>
      <w:pPr>
        <w:spacing w:after="120"/>
        <w:ind w:firstLine="397"/>
        <w:jc w:val="both"/>
      </w:pPr>
      <w:r>
        <w:rPr>
          <w:rFonts w:ascii="Arial" w:cs="Arial" w:eastAsia="Arial" w:hAnsi="Arial"/>
          <w:sz w:val="24"/>
          <w:szCs w:val="24"/>
        </w:rPr>
        <w:t xml:space="preserve">Практический экзамен на получение права на управление автомототранспортными средствами категорий «А», «А1» и «В1» проводится только на закрытой площадке или автодроме.</w:t>
      </w:r>
    </w:p>
    <w:p>
      <w:pPr>
        <w:spacing w:after="120"/>
        <w:ind w:firstLine="397"/>
        <w:jc w:val="both"/>
      </w:pPr>
      <w:r>
        <w:rPr>
          <w:rFonts w:ascii="Arial" w:cs="Arial" w:eastAsia="Arial" w:hAnsi="Arial"/>
          <w:sz w:val="24"/>
          <w:szCs w:val="24"/>
        </w:rPr>
        <w:t xml:space="preserve">Практический экзамен принимается на автомототранспортном средстве, предоставляемом учебной организацией, которой осуществляется подготовка кандидата. Допускается прием практических экзаменов на автомототранспортных средствах подразделения уполномоченного органа, при условии наличия на них необходимого оборудования.</w:t>
      </w:r>
    </w:p>
    <w:p>
      <w:pPr>
        <w:spacing w:after="120"/>
        <w:ind w:firstLine="397"/>
        <w:jc w:val="both"/>
      </w:pPr>
      <w:r>
        <w:rPr>
          <w:rFonts w:ascii="Arial" w:cs="Arial" w:eastAsia="Arial" w:hAnsi="Arial"/>
          <w:sz w:val="24"/>
          <w:szCs w:val="24"/>
        </w:rPr>
        <w:t xml:space="preserve">21. При проведении практического экзамена проверяется соблюдение кандидатом требований Правил дорожного движения Кыргызской Республики при управлении автомототранспортным средством в условиях реального дорожного движения, умение оценить дорожную ситуацию, своевременно и правильно реагировать на нее, а также выполнять определенные маневры и действия.</w:t>
      </w:r>
    </w:p>
    <w:p>
      <w:pPr>
        <w:spacing w:after="120"/>
        <w:ind w:firstLine="397"/>
        <w:jc w:val="both"/>
      </w:pPr>
      <w:r>
        <w:rPr>
          <w:rFonts w:ascii="Arial" w:cs="Arial" w:eastAsia="Arial" w:hAnsi="Arial"/>
          <w:sz w:val="24"/>
          <w:szCs w:val="24"/>
        </w:rPr>
        <w:t xml:space="preserve">22. Практические экзамены по навыкам вождения сдаются по этапной карточке.</w:t>
      </w:r>
    </w:p>
    <w:p>
      <w:pPr>
        <w:spacing w:after="120"/>
        <w:ind w:firstLine="397"/>
        <w:jc w:val="both"/>
      </w:pPr>
      <w:r>
        <w:rPr>
          <w:rFonts w:ascii="Arial" w:cs="Arial" w:eastAsia="Arial" w:hAnsi="Arial"/>
          <w:sz w:val="24"/>
          <w:szCs w:val="24"/>
        </w:rPr>
        <w:t xml:space="preserve">Этапная карточка содержит критерии оценки практического экзамена.</w:t>
      </w:r>
    </w:p>
    <w:p>
      <w:pPr>
        <w:spacing w:after="120"/>
        <w:ind w:firstLine="397"/>
        <w:jc w:val="both"/>
      </w:pPr>
      <w:r>
        <w:rPr>
          <w:rFonts w:ascii="Arial" w:cs="Arial" w:eastAsia="Arial" w:hAnsi="Arial"/>
          <w:sz w:val="24"/>
          <w:szCs w:val="24"/>
        </w:rPr>
        <w:t xml:space="preserve">Практический экзамен состоит из следующих этапов:</w:t>
      </w:r>
    </w:p>
    <w:p>
      <w:pPr>
        <w:spacing w:after="120"/>
        <w:ind w:firstLine="397"/>
        <w:jc w:val="both"/>
      </w:pPr>
      <w:r>
        <w:rPr>
          <w:rFonts w:ascii="Arial" w:cs="Arial" w:eastAsia="Arial" w:hAnsi="Arial"/>
          <w:sz w:val="24"/>
          <w:szCs w:val="24"/>
        </w:rPr>
        <w:t xml:space="preserve">– подготовка к движению автомототранспортного средства;</w:t>
      </w:r>
    </w:p>
    <w:p>
      <w:pPr>
        <w:spacing w:after="120"/>
        <w:ind w:firstLine="397"/>
        <w:jc w:val="both"/>
      </w:pPr>
      <w:r>
        <w:rPr>
          <w:rFonts w:ascii="Arial" w:cs="Arial" w:eastAsia="Arial" w:hAnsi="Arial"/>
          <w:sz w:val="24"/>
          <w:szCs w:val="24"/>
        </w:rPr>
        <w:t xml:space="preserve">– начало движения с места автомототранспортного средства;</w:t>
      </w:r>
    </w:p>
    <w:p>
      <w:pPr>
        <w:spacing w:after="120"/>
        <w:ind w:firstLine="397"/>
        <w:jc w:val="both"/>
      </w:pPr>
      <w:r>
        <w:rPr>
          <w:rFonts w:ascii="Arial" w:cs="Arial" w:eastAsia="Arial" w:hAnsi="Arial"/>
          <w:sz w:val="24"/>
          <w:szCs w:val="24"/>
        </w:rPr>
        <w:t xml:space="preserve">– проезд перекрестков (регулируемых, нерегулируемых);</w:t>
      </w:r>
    </w:p>
    <w:p>
      <w:pPr>
        <w:spacing w:after="120"/>
        <w:ind w:firstLine="397"/>
        <w:jc w:val="both"/>
      </w:pPr>
      <w:r>
        <w:rPr>
          <w:rFonts w:ascii="Arial" w:cs="Arial" w:eastAsia="Arial" w:hAnsi="Arial"/>
          <w:sz w:val="24"/>
          <w:szCs w:val="24"/>
        </w:rPr>
        <w:t xml:space="preserve">– разворот автомототранспортного средства;</w:t>
      </w:r>
    </w:p>
    <w:p>
      <w:pPr>
        <w:spacing w:after="120"/>
        <w:ind w:firstLine="397"/>
        <w:jc w:val="both"/>
      </w:pPr>
      <w:r>
        <w:rPr>
          <w:rFonts w:ascii="Arial" w:cs="Arial" w:eastAsia="Arial" w:hAnsi="Arial"/>
          <w:sz w:val="24"/>
          <w:szCs w:val="24"/>
        </w:rPr>
        <w:t xml:space="preserve">– движение и маневрирование задним ходом автомототранспортного средства;</w:t>
      </w:r>
    </w:p>
    <w:p>
      <w:pPr>
        <w:spacing w:after="120"/>
        <w:ind w:firstLine="397"/>
        <w:jc w:val="both"/>
      </w:pPr>
      <w:r>
        <w:rPr>
          <w:rFonts w:ascii="Arial" w:cs="Arial" w:eastAsia="Arial" w:hAnsi="Arial"/>
          <w:sz w:val="24"/>
          <w:szCs w:val="24"/>
        </w:rPr>
        <w:t xml:space="preserve">– остановка и торможение автомототранспортного средства (парковка);</w:t>
      </w:r>
    </w:p>
    <w:p>
      <w:pPr>
        <w:spacing w:after="120"/>
        <w:ind w:firstLine="397"/>
        <w:jc w:val="both"/>
      </w:pPr>
      <w:r>
        <w:rPr>
          <w:rFonts w:ascii="Arial" w:cs="Arial" w:eastAsia="Arial" w:hAnsi="Arial"/>
          <w:sz w:val="24"/>
          <w:szCs w:val="24"/>
        </w:rPr>
        <w:t xml:space="preserve">– проезд по участку, размеченному фишками (змейка);</w:t>
      </w:r>
    </w:p>
    <w:p>
      <w:pPr>
        <w:spacing w:after="120"/>
        <w:ind w:firstLine="397"/>
        <w:jc w:val="both"/>
      </w:pPr>
      <w:r>
        <w:rPr>
          <w:rFonts w:ascii="Arial" w:cs="Arial" w:eastAsia="Arial" w:hAnsi="Arial"/>
          <w:sz w:val="24"/>
          <w:szCs w:val="24"/>
        </w:rPr>
        <w:t xml:space="preserve">– заезд и съезд с эстакады.</w:t>
      </w:r>
    </w:p>
    <w:p>
      <w:pPr>
        <w:spacing w:after="120"/>
        <w:ind w:firstLine="397"/>
        <w:jc w:val="both"/>
      </w:pPr>
      <w:r>
        <w:rPr>
          <w:rFonts w:ascii="Arial" w:cs="Arial" w:eastAsia="Arial" w:hAnsi="Arial"/>
          <w:sz w:val="24"/>
          <w:szCs w:val="24"/>
        </w:rPr>
        <w:t xml:space="preserve">Время сдачи практического экзамена по навыкам вождения не ограничено. При невыполнении кандидатом двух и более этапов по вождению автомототранспортного средства, практический экзамен по навыкам вождения считается не сданным.</w:t>
      </w:r>
    </w:p>
    <w:p>
      <w:pPr>
        <w:spacing w:after="120"/>
        <w:ind w:firstLine="397"/>
        <w:jc w:val="both"/>
      </w:pPr>
      <w:r>
        <w:rPr>
          <w:rFonts w:ascii="Arial" w:cs="Arial" w:eastAsia="Arial" w:hAnsi="Arial"/>
          <w:sz w:val="24"/>
          <w:szCs w:val="24"/>
        </w:rPr>
        <w:t xml:space="preserve">23. Результаты теоретического и практического экзамена оформляются протоколом, который должен быть подписан всеми членами экзаменационной комиссии, участвующими в приеме квалификационных экзаменов.</w:t>
      </w:r>
    </w:p>
    <w:p>
      <w:pPr>
        <w:spacing w:after="120"/>
        <w:ind w:firstLine="397"/>
        <w:jc w:val="both"/>
      </w:pPr>
      <w:r>
        <w:rPr>
          <w:rFonts w:ascii="Arial" w:cs="Arial" w:eastAsia="Arial" w:hAnsi="Arial"/>
          <w:sz w:val="24"/>
          <w:szCs w:val="24"/>
        </w:rPr>
        <w:t xml:space="preserve">Результаты теоретического экзамена могут быть аннулированы в случае выявления комиссией нарушений порядка приема теоретического экзамена.</w:t>
      </w:r>
    </w:p>
    <w:p>
      <w:pPr>
        <w:spacing w:after="120"/>
        <w:ind w:firstLine="397"/>
        <w:jc w:val="both"/>
      </w:pPr>
      <w:r>
        <w:rPr>
          <w:rFonts w:ascii="Arial" w:cs="Arial" w:eastAsia="Arial" w:hAnsi="Arial"/>
          <w:sz w:val="24"/>
          <w:szCs w:val="24"/>
        </w:rPr>
        <w:t xml:space="preserve">24. Заявление, экзаменационная карточка и этапная карточка с результатами квалификационных экзаменов являются основанием для выдачи водительского удостоверения и хранятся в течение 10 лет или сканируются в автоматизированной информационной системе для бессрочного хранения.</w:t>
      </w:r>
    </w:p>
    <w:p>
      <w:pPr>
        <w:spacing w:after="120"/>
        <w:ind w:firstLine="397"/>
        <w:jc w:val="both"/>
      </w:pPr>
      <w:r>
        <w:rPr>
          <w:rFonts w:ascii="Arial" w:cs="Arial" w:eastAsia="Arial" w:hAnsi="Arial"/>
          <w:sz w:val="24"/>
          <w:szCs w:val="24"/>
        </w:rPr>
        <w:t xml:space="preserve">25. По желанию кандидата с нарушениями функции слуха проведение практических экзаменов допускается в присутствии сурдопереводчика.</w:t>
      </w:r>
    </w:p>
    <w:p>
      <w:pPr>
        <w:spacing w:after="120"/>
        <w:ind w:firstLine="397"/>
        <w:jc w:val="both"/>
      </w:pPr>
      <w:r>
        <w:rPr>
          <w:rFonts w:ascii="Arial" w:cs="Arial" w:eastAsia="Arial" w:hAnsi="Arial"/>
          <w:sz w:val="24"/>
          <w:szCs w:val="24"/>
        </w:rPr>
        <w:t xml:space="preserve">В случае наличия у кандидата медицинских ограничений и (или) медицинских показаний к управлению автомототранспортными средствами, подтвержденных соответствующим медицинским заключением о наличии (об отсутствии) медицинских противопоказаний или медицинских ограничений к управлению автомототранспортными средствами (далее – медицинское заключение), практические экзамены проводятся на автомототранспортных средствах, оборудованных специальными приспособлениями либо имеющих определенные конструктивные характеристики в соответствии с имеющимся медицинским заключением.</w:t>
      </w:r>
    </w:p>
    <w:p>
      <w:pPr>
        <w:spacing w:after="120"/>
        <w:ind w:firstLine="397"/>
        <w:jc w:val="both"/>
      </w:pPr>
      <w:r>
        <w:rPr>
          <w:rFonts w:ascii="Arial" w:cs="Arial" w:eastAsia="Arial" w:hAnsi="Arial"/>
          <w:sz w:val="24"/>
          <w:szCs w:val="24"/>
        </w:rPr>
        <w:t xml:space="preserve">26. Формы протоколов экзаменационных комиссий, заявлений, этапных карточек разрабатываются и утверждаются уполномоченным органом.</w:t>
      </w:r>
    </w:p>
    <w:p>
      <w:pPr>
        <w:spacing w:after="120"/>
        <w:ind w:firstLine="397"/>
        <w:jc w:val="both"/>
      </w:pPr>
      <w:r>
        <w:rPr>
          <w:rFonts w:ascii="Arial" w:cs="Arial" w:eastAsia="Arial" w:hAnsi="Arial"/>
          <w:sz w:val="24"/>
          <w:szCs w:val="24"/>
        </w:rPr>
        <w:t xml:space="preserve">27. Экзамены проводятся с использованием технических средств контроля (средств аудио- и видеорегистрации). Средства аудио- и видеорегистрации процесса проведения теоретического экзамена устанавливаются в экзаменационных помещениях, а практических экзаменов – устанавливаются на автомототранспортных средствах, используемых для проведения практических экзаменов.</w:t>
      </w:r>
    </w:p>
    <w:p>
      <w:pPr>
        <w:spacing w:after="120"/>
        <w:ind w:firstLine="397"/>
        <w:jc w:val="both"/>
      </w:pPr>
      <w:r>
        <w:rPr>
          <w:rFonts w:ascii="Arial" w:cs="Arial" w:eastAsia="Arial" w:hAnsi="Arial"/>
          <w:sz w:val="24"/>
          <w:szCs w:val="24"/>
        </w:rPr>
        <w:t xml:space="preserve">Средства аудио- и видеорегистрации процесса проведения практических экзаменов должны обеспечивать:</w:t>
      </w:r>
    </w:p>
    <w:p>
      <w:pPr>
        <w:spacing w:after="120"/>
        <w:ind w:firstLine="397"/>
        <w:jc w:val="both"/>
      </w:pPr>
      <w:r>
        <w:rPr>
          <w:rFonts w:ascii="Arial" w:cs="Arial" w:eastAsia="Arial" w:hAnsi="Arial"/>
          <w:sz w:val="24"/>
          <w:szCs w:val="24"/>
        </w:rPr>
        <w:t xml:space="preserve">– видеозапись дорожной обстановки спереди;</w:t>
      </w:r>
    </w:p>
    <w:p>
      <w:pPr>
        <w:spacing w:after="120"/>
        <w:ind w:firstLine="397"/>
        <w:jc w:val="both"/>
      </w:pPr>
      <w:r>
        <w:rPr>
          <w:rFonts w:ascii="Arial" w:cs="Arial" w:eastAsia="Arial" w:hAnsi="Arial"/>
          <w:sz w:val="24"/>
          <w:szCs w:val="24"/>
        </w:rPr>
        <w:t xml:space="preserve">– аудиозапись и видеозапись команд и заданий экзаменатора.</w:t>
      </w:r>
    </w:p>
    <w:p>
      <w:pPr>
        <w:spacing w:after="120"/>
        <w:ind w:firstLine="397"/>
        <w:jc w:val="both"/>
      </w:pPr>
      <w:r>
        <w:rPr>
          <w:rFonts w:ascii="Arial" w:cs="Arial" w:eastAsia="Arial" w:hAnsi="Arial"/>
          <w:sz w:val="24"/>
          <w:szCs w:val="24"/>
        </w:rPr>
        <w:t xml:space="preserve">Сохранение аудио- и видеоинформации при проведении квалификационного экзамена производится на электронный носитель, обеспечивающий ее целостность в течение 30 дней с момента фиксации приема экзамена. Ответственность за наличие и сохранность аудио- и видеоинформации возлагается на председателя экзаменационной комиссии.</w:t>
      </w:r>
    </w:p>
    <w:p>
      <w:pPr>
        <w:spacing w:after="120"/>
        <w:ind w:firstLine="397"/>
        <w:jc w:val="both"/>
      </w:pPr>
      <w:r>
        <w:rPr>
          <w:rFonts w:ascii="Arial" w:cs="Arial" w:eastAsia="Arial" w:hAnsi="Arial"/>
          <w:sz w:val="24"/>
          <w:szCs w:val="24"/>
        </w:rPr>
        <w:t xml:space="preserve">28. Для приема квалификационных экзаменов в подразделениях уполномоченного органа создаются экзаменационные комиссии.</w:t>
      </w:r>
    </w:p>
    <w:p>
      <w:pPr>
        <w:spacing w:after="120"/>
        <w:ind w:firstLine="397"/>
        <w:jc w:val="both"/>
      </w:pPr>
      <w:r>
        <w:rPr>
          <w:rFonts w:ascii="Arial" w:cs="Arial" w:eastAsia="Arial" w:hAnsi="Arial"/>
          <w:sz w:val="24"/>
          <w:szCs w:val="24"/>
        </w:rPr>
        <w:t xml:space="preserve">Экзаменационная комиссия по приему квалификационных экзаменов должна состоять не менее чем из 3 человек. Состав комиссии утверждается руководителем соответствующего подразделения уполномоченного органа.</w:t>
      </w:r>
    </w:p>
    <w:p>
      <w:pPr>
        <w:spacing w:after="120"/>
        <w:ind w:firstLine="397"/>
        <w:jc w:val="both"/>
      </w:pPr>
      <w:r>
        <w:rPr>
          <w:rFonts w:ascii="Arial" w:cs="Arial" w:eastAsia="Arial" w:hAnsi="Arial"/>
          <w:sz w:val="24"/>
          <w:szCs w:val="24"/>
        </w:rPr>
        <w:t xml:space="preserve">В комиссию входят:</w:t>
      </w:r>
    </w:p>
    <w:p>
      <w:pPr>
        <w:spacing w:after="120"/>
        <w:ind w:firstLine="397"/>
        <w:jc w:val="both"/>
      </w:pPr>
      <w:r>
        <w:rPr>
          <w:rFonts w:ascii="Arial" w:cs="Arial" w:eastAsia="Arial" w:hAnsi="Arial"/>
          <w:sz w:val="24"/>
          <w:szCs w:val="24"/>
        </w:rPr>
        <w:t xml:space="preserve">– не менее двух работников подразделения уполномоченного органа, один из которых является председателем комиссии;</w:t>
      </w:r>
    </w:p>
    <w:p>
      <w:pPr>
        <w:spacing w:after="120"/>
        <w:ind w:firstLine="397"/>
        <w:jc w:val="both"/>
      </w:pPr>
      <w:r>
        <w:rPr>
          <w:rFonts w:ascii="Arial" w:cs="Arial" w:eastAsia="Arial" w:hAnsi="Arial"/>
          <w:sz w:val="24"/>
          <w:szCs w:val="24"/>
        </w:rPr>
        <w:t xml:space="preserve">– сотрудник уполномоченного органа по обеспечению безопасности дорожного движения Кыргызской Республики.</w:t>
      </w:r>
    </w:p>
    <w:p>
      <w:pPr>
        <w:spacing w:after="120"/>
        <w:ind w:firstLine="397"/>
        <w:jc w:val="both"/>
      </w:pPr>
      <w:r>
        <w:rPr>
          <w:rFonts w:ascii="Arial" w:cs="Arial" w:eastAsia="Arial" w:hAnsi="Arial"/>
          <w:sz w:val="24"/>
          <w:szCs w:val="24"/>
        </w:rPr>
        <w:t xml:space="preserve">29. Проведение квалификационных экзаменов осуществляется уполномоченными должностными лицами подразделений уполномоченного органа, на которых в соответствии с должностной инструкцией возложены обязанности по проведению квалификационных экзаменов (далее – экзаменаторы).</w:t>
      </w:r>
    </w:p>
    <w:p>
      <w:pPr>
        <w:spacing w:after="120"/>
        <w:ind w:firstLine="397"/>
        <w:jc w:val="both"/>
      </w:pPr>
      <w:r>
        <w:rPr>
          <w:rFonts w:ascii="Arial" w:cs="Arial" w:eastAsia="Arial" w:hAnsi="Arial"/>
          <w:sz w:val="24"/>
          <w:szCs w:val="24"/>
        </w:rPr>
        <w:t xml:space="preserve">30. Экзаменаторы должны соответствовать следующим требованиям:</w:t>
      </w:r>
    </w:p>
    <w:p>
      <w:pPr>
        <w:spacing w:after="120"/>
        <w:ind w:firstLine="397"/>
        <w:jc w:val="both"/>
      </w:pPr>
      <w:r>
        <w:rPr>
          <w:rFonts w:ascii="Arial" w:cs="Arial" w:eastAsia="Arial" w:hAnsi="Arial"/>
          <w:sz w:val="24"/>
          <w:szCs w:val="24"/>
        </w:rPr>
        <w:t xml:space="preserve">– иметь высшее юридическое образование либо высшее техническое образование в сфере наземных автомототранспортных средств;</w:t>
      </w:r>
    </w:p>
    <w:p>
      <w:pPr>
        <w:spacing w:after="120"/>
        <w:ind w:firstLine="397"/>
        <w:jc w:val="both"/>
      </w:pPr>
      <w:r>
        <w:rPr>
          <w:rFonts w:ascii="Arial" w:cs="Arial" w:eastAsia="Arial" w:hAnsi="Arial"/>
          <w:sz w:val="24"/>
          <w:szCs w:val="24"/>
        </w:rPr>
        <w:t xml:space="preserve">– иметь право на управление автомототранспортными средствами тех категорий, по которым проводятся практические экзамены;</w:t>
      </w:r>
    </w:p>
    <w:p>
      <w:pPr>
        <w:spacing w:after="120"/>
        <w:ind w:firstLine="397"/>
        <w:jc w:val="both"/>
      </w:pPr>
      <w:r>
        <w:rPr>
          <w:rFonts w:ascii="Arial" w:cs="Arial" w:eastAsia="Arial" w:hAnsi="Arial"/>
          <w:sz w:val="24"/>
          <w:szCs w:val="24"/>
        </w:rPr>
        <w:t xml:space="preserve">– иметь стаж управления автомототранспортными средствами не менее 3 лет.</w:t>
      </w:r>
    </w:p>
    <w:p>
      <w:pPr>
        <w:spacing w:after="120"/>
        <w:ind w:firstLine="397"/>
        <w:jc w:val="both"/>
      </w:pPr>
      <w:r>
        <w:rPr>
          <w:rFonts w:ascii="Arial" w:cs="Arial" w:eastAsia="Arial" w:hAnsi="Arial"/>
          <w:sz w:val="24"/>
          <w:szCs w:val="24"/>
        </w:rPr>
        <w:t xml:space="preserve">31. Кандидат, не сдавший квалификационные экзамены, имеющий претензии к экзаменаторам или к процедуре приема экзаменов, вправе обжаловать действия экзаменаторов или процедуру приема экзаменов в письменном виде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Порядок выдачи национальных и временных национальных водительских удостоверений</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eo3h2ew0rc8khlugdhti">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При условии представления необходимых документов, указанных в </w:t>
      </w:r>
      <w:r>
        <w:rPr>
          <w:rFonts w:ascii="Arial" w:cs="Arial" w:eastAsia="Arial" w:hAnsi="Arial"/>
          <w:sz w:val="24"/>
          <w:szCs w:val="24"/>
        </w:rPr>
        <w:t xml:space="preserve">пункте 11</w:t>
      </w:r>
      <w:r>
        <w:rPr>
          <w:rFonts w:ascii="Arial" w:cs="Arial" w:eastAsia="Arial" w:hAnsi="Arial"/>
          <w:sz w:val="24"/>
          <w:szCs w:val="24"/>
        </w:rPr>
        <w:t xml:space="preserve"> настоящих Правил, и положительных результатов квалификационных экзаменов кандидат имеет право получить национальное водительское удостоверение по истечении четырех рабочих дней либо в срочном порядке в следующие сроки:</w:t>
      </w:r>
    </w:p>
    <w:p>
      <w:pPr>
        <w:spacing w:after="120"/>
        <w:ind w:firstLine="397"/>
        <w:jc w:val="both"/>
      </w:pPr>
      <w:r>
        <w:rPr>
          <w:rFonts w:ascii="Arial" w:cs="Arial" w:eastAsia="Arial" w:hAnsi="Arial"/>
          <w:sz w:val="24"/>
          <w:szCs w:val="24"/>
        </w:rPr>
        <w:t xml:space="preserve">– 3 рабочих часа; </w:t>
      </w:r>
    </w:p>
    <w:p>
      <w:pPr>
        <w:spacing w:after="120"/>
        <w:ind w:firstLine="397"/>
        <w:jc w:val="both"/>
      </w:pPr>
      <w:r>
        <w:rPr>
          <w:rFonts w:ascii="Arial" w:cs="Arial" w:eastAsia="Arial" w:hAnsi="Arial"/>
          <w:sz w:val="24"/>
          <w:szCs w:val="24"/>
        </w:rPr>
        <w:t xml:space="preserve">– 1 рабочий день;</w:t>
      </w:r>
    </w:p>
    <w:p>
      <w:pPr>
        <w:spacing w:after="120"/>
        <w:ind w:firstLine="397"/>
        <w:jc w:val="both"/>
      </w:pPr>
      <w:r>
        <w:rPr>
          <w:rFonts w:ascii="Arial" w:cs="Arial" w:eastAsia="Arial" w:hAnsi="Arial"/>
          <w:sz w:val="24"/>
          <w:szCs w:val="24"/>
        </w:rPr>
        <w:t xml:space="preserve">– 2 рабочих дня.</w:t>
      </w:r>
    </w:p>
    <w:p>
      <w:pPr>
        <w:spacing w:after="120"/>
        <w:ind w:firstLine="397"/>
        <w:jc w:val="both"/>
      </w:pPr>
      <w:r>
        <w:rPr>
          <w:rFonts w:ascii="Arial" w:cs="Arial" w:eastAsia="Arial" w:hAnsi="Arial"/>
          <w:sz w:val="24"/>
          <w:szCs w:val="24"/>
        </w:rPr>
        <w:t xml:space="preserve">Образцы национальных водительских удостоверений утверждаются Кабинетом Министров Кыргызской Республики.</w:t>
      </w:r>
    </w:p>
    <w:p>
      <w:pPr>
        <w:spacing w:after="120"/>
        <w:ind w:firstLine="709"/>
        <w:jc w:val="both"/>
      </w:pPr>
      <w:r>
        <w:rPr>
          <w:rFonts w:ascii="Arial" w:cs="Arial" w:eastAsia="Arial" w:hAnsi="Arial"/>
          <w:sz w:val="24"/>
          <w:szCs w:val="24"/>
        </w:rPr>
        <w:t xml:space="preserve">32</w:t>
      </w:r>
      <w:r>
        <w:rPr>
          <w:rFonts w:ascii="Arial" w:cs="Arial" w:eastAsia="Arial" w:hAnsi="Arial"/>
          <w:sz w:val="20"/>
          <w:szCs w:val="20"/>
        </w:rPr>
        <w:t xml:space="preserve">1</w:t>
      </w:r>
      <w:r>
        <w:rPr>
          <w:rFonts w:ascii="Arial" w:cs="Arial" w:eastAsia="Arial" w:hAnsi="Arial"/>
          <w:sz w:val="24"/>
          <w:szCs w:val="24"/>
        </w:rPr>
        <w:t xml:space="preserve">. Кандидату,</w:t>
      </w:r>
      <w:r>
        <w:rPr>
          <w:rFonts w:ascii="Arial" w:cs="Arial" w:eastAsia="Arial" w:hAnsi="Arial"/>
          <w:sz w:val="24"/>
          <w:szCs w:val="24"/>
        </w:rPr>
        <w:t xml:space="preserve">прошедшему обучение в учебной организации по подготовке водителей транспортных средств продолжительностью не менее четырех месяцев, независимо от общей продолжительности курса, успешно сдавшему квалификационные экзамены на право управления транспортными средствами в уполномоченном органе, по его заявлению выдается временное национальное водительское удостоверение, которое формируется в электронном виде через Государственный портал электронных услуг.</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r3oxg4nu3ivjlfkymawjs">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32</w:t>
      </w:r>
      <w:r>
        <w:rPr>
          <w:rFonts w:ascii="Arial" w:cs="Arial" w:eastAsia="Arial" w:hAnsi="Arial"/>
          <w:sz w:val="20"/>
          <w:szCs w:val="20"/>
        </w:rPr>
        <w:t xml:space="preserve">2</w:t>
      </w:r>
      <w:r>
        <w:rPr>
          <w:rFonts w:ascii="Arial" w:cs="Arial" w:eastAsia="Arial" w:hAnsi="Arial"/>
          <w:sz w:val="24"/>
          <w:szCs w:val="24"/>
        </w:rPr>
        <w:t xml:space="preserve">. Временное национальное водительское удостоверение выдается уполномоченным органом при условии представления документов, указанных в пункте 11 настоящих Правил.</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x3nxgbakghtyx_3hq7-k">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32</w:t>
      </w:r>
      <w:r>
        <w:rPr>
          <w:rFonts w:ascii="Arial" w:cs="Arial" w:eastAsia="Arial" w:hAnsi="Arial"/>
          <w:sz w:val="20"/>
          <w:szCs w:val="20"/>
        </w:rPr>
        <w:t xml:space="preserve">3</w:t>
      </w:r>
      <w:r>
        <w:rPr>
          <w:rFonts w:ascii="Arial" w:cs="Arial" w:eastAsia="Arial" w:hAnsi="Arial"/>
          <w:sz w:val="24"/>
          <w:szCs w:val="24"/>
        </w:rPr>
        <w:t xml:space="preserve">. Временное национальное водительское удостоверение подтверждает право управления транспортными средствами соответствующих категорий и подкатегорий и действительно исключительно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ahhemlix-we70eqzj9ui">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32</w:t>
      </w:r>
      <w:r>
        <w:rPr>
          <w:rFonts w:ascii="Arial" w:cs="Arial" w:eastAsia="Arial" w:hAnsi="Arial"/>
          <w:sz w:val="20"/>
          <w:szCs w:val="20"/>
        </w:rPr>
        <w:t xml:space="preserve">4</w:t>
      </w:r>
      <w:r>
        <w:rPr>
          <w:rFonts w:ascii="Arial" w:cs="Arial" w:eastAsia="Arial" w:hAnsi="Arial"/>
          <w:sz w:val="24"/>
          <w:szCs w:val="24"/>
        </w:rPr>
        <w:t xml:space="preserve">. Образцы справки, подтверждающей прохождение минимального учебного периода, и временного национального водительского удостоверения утверждаются уполномоченным органом.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xfbmimtkvksopfwjvvjw">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32</w:t>
      </w:r>
      <w:r>
        <w:rPr>
          <w:rFonts w:ascii="Arial" w:cs="Arial" w:eastAsia="Arial" w:hAnsi="Arial"/>
          <w:sz w:val="20"/>
          <w:szCs w:val="20"/>
        </w:rPr>
        <w:t xml:space="preserve">5</w:t>
      </w:r>
      <w:r>
        <w:rPr>
          <w:rFonts w:ascii="Arial" w:cs="Arial" w:eastAsia="Arial" w:hAnsi="Arial"/>
          <w:sz w:val="24"/>
          <w:szCs w:val="24"/>
        </w:rPr>
        <w:t xml:space="preserve">. Временное национальное водительское удостоверение утрачивает силу:</w:t>
      </w:r>
    </w:p>
    <w:p>
      <w:pPr>
        <w:spacing w:after="120"/>
        <w:ind w:firstLine="709"/>
        <w:jc w:val="both"/>
      </w:pPr>
      <w:r>
        <w:rPr>
          <w:rFonts w:ascii="Arial" w:cs="Arial" w:eastAsia="Arial" w:hAnsi="Arial"/>
          <w:sz w:val="24"/>
          <w:szCs w:val="24"/>
        </w:rPr>
        <w:t xml:space="preserve">– с момента выдачи национального водительского удостоверения;</w:t>
      </w:r>
    </w:p>
    <w:p>
      <w:pPr>
        <w:spacing w:after="120"/>
        <w:ind w:firstLine="709"/>
        <w:jc w:val="both"/>
      </w:pPr>
      <w:r>
        <w:rPr>
          <w:rFonts w:ascii="Arial" w:cs="Arial" w:eastAsia="Arial" w:hAnsi="Arial"/>
          <w:sz w:val="24"/>
          <w:szCs w:val="24"/>
        </w:rPr>
        <w:t xml:space="preserve">– по истечении срока его действия;</w:t>
      </w:r>
    </w:p>
    <w:p>
      <w:pPr>
        <w:spacing w:after="120"/>
        <w:ind w:firstLine="709"/>
        <w:jc w:val="both"/>
      </w:pPr>
      <w:r>
        <w:rPr>
          <w:rFonts w:ascii="Arial" w:cs="Arial" w:eastAsia="Arial" w:hAnsi="Arial"/>
          <w:sz w:val="24"/>
          <w:szCs w:val="24"/>
        </w:rPr>
        <w:t xml:space="preserve">– в случае выявления обстоятельств, влекущих прекращение действия права на управление транспортными средствами в соответствии с законодательством Кыргызской Республики в сфере дорожного движения.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cujflo7u2ydmnc2onh5ar">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Лицам, имеющим в соответствии с законодательством Кыргызской Республики медицинские показания к управлению автомототранспортным средством, в соответствующих графах национального водительского удостоверения проставляются отметки об условиях, при соблюдении которых лица допускаются к управлению автомототранспортным средством.</w:t>
      </w:r>
    </w:p>
    <w:p>
      <w:pPr>
        <w:spacing w:after="120"/>
        <w:ind w:firstLine="397"/>
        <w:jc w:val="both"/>
      </w:pPr>
      <w:r>
        <w:rPr>
          <w:rFonts w:ascii="Arial" w:cs="Arial" w:eastAsia="Arial" w:hAnsi="Arial"/>
          <w:sz w:val="24"/>
          <w:szCs w:val="24"/>
        </w:rPr>
        <w:t xml:space="preserve">Национальные водительские удостоверения признаются действительными при условии соблюдения указанных в них ограничений.</w:t>
      </w:r>
    </w:p>
    <w:p>
      <w:pPr>
        <w:spacing w:after="120"/>
        <w:ind w:firstLine="397"/>
        <w:jc w:val="both"/>
      </w:pPr>
      <w:r>
        <w:rPr>
          <w:rFonts w:ascii="Arial" w:cs="Arial" w:eastAsia="Arial" w:hAnsi="Arial"/>
          <w:sz w:val="24"/>
          <w:szCs w:val="24"/>
        </w:rPr>
        <w:t xml:space="preserve">34. Национальные водительские удостоверения выдаются сроком на 10 лет.</w:t>
      </w:r>
    </w:p>
    <w:p>
      <w:pPr>
        <w:spacing w:after="120"/>
        <w:ind w:firstLine="709"/>
        <w:jc w:val="both"/>
      </w:pPr>
      <w:r>
        <w:rPr>
          <w:rFonts w:ascii="Arial" w:cs="Arial" w:eastAsia="Arial" w:hAnsi="Arial"/>
          <w:sz w:val="24"/>
          <w:szCs w:val="24"/>
        </w:rPr>
        <w:t xml:space="preserve">34</w:t>
      </w:r>
      <w:r>
        <w:rPr>
          <w:rFonts w:ascii="Arial" w:cs="Arial" w:eastAsia="Arial" w:hAnsi="Arial"/>
          <w:sz w:val="20"/>
          <w:szCs w:val="20"/>
        </w:rPr>
        <w:t xml:space="preserve">1</w:t>
      </w:r>
      <w:r>
        <w:rPr>
          <w:rFonts w:ascii="Arial" w:cs="Arial" w:eastAsia="Arial" w:hAnsi="Arial"/>
          <w:sz w:val="24"/>
          <w:szCs w:val="24"/>
        </w:rPr>
        <w:t xml:space="preserve">. Срок действия временного водительского удостоверения составляет 6 месяцев со дня его выдачи. Продление срока действия временного водительского удостоверения не допускается.</w:t>
      </w:r>
    </w:p>
    <w:p>
      <w:pPr>
        <w:spacing w:after="120"/>
        <w:ind w:firstLine="709"/>
        <w:jc w:val="both"/>
      </w:pPr>
      <w:r>
        <w:rPr>
          <w:rFonts w:ascii="Arial" w:cs="Arial" w:eastAsia="Arial" w:hAnsi="Arial"/>
          <w:sz w:val="24"/>
          <w:szCs w:val="24"/>
        </w:rPr>
        <w:t xml:space="preserve">При выдаче национального водительского удостоверения временное водительское удостоверение подлежит аннулированию уполномоченным органом.</w:t>
      </w:r>
    </w:p>
    <w:p>
      <w:pPr>
        <w:spacing w:after="120"/>
        <w:ind w:firstLine="728"/>
        <w:jc w:val="both"/>
      </w:pPr>
      <w:r>
        <w:rPr>
          <w:rFonts w:ascii="Arial" w:cs="Arial" w:eastAsia="Arial" w:hAnsi="Arial"/>
          <w:sz w:val="24"/>
          <w:szCs w:val="24"/>
        </w:rPr>
        <w:t xml:space="preserve">Национальное водительское удостоверение выдается кандидату на основании временного национального водительского удостоверения при условии отсутствия трех или более выявленных нарушений Правил дорожного движения путем составления протокола правонарушении либо вынесения постановления о правонарушении сотрудником уполномоченного органа в сфере безопасности дорожного движения.</w:t>
      </w:r>
    </w:p>
    <w:p>
      <w:pPr>
        <w:spacing w:after="120"/>
        <w:ind w:firstLine="728"/>
        <w:jc w:val="both"/>
      </w:pPr>
      <w:r>
        <w:rPr>
          <w:rFonts w:ascii="Arial" w:cs="Arial" w:eastAsia="Arial" w:hAnsi="Arial"/>
          <w:sz w:val="24"/>
          <w:szCs w:val="24"/>
        </w:rPr>
        <w:t xml:space="preserve">Действие временного национального водительского удостоверения аннулируется уполномоченным органом на основании сведений уполномоченного органа в сфере безопасности дорожного движения в случае выявления трех и более нарушений Правил дорожного движения, оформленных сотрудником уполномоченного органа путем составления протокола либо вынесения постановления.</w:t>
      </w:r>
    </w:p>
    <w:p>
      <w:pPr>
        <w:spacing w:after="120"/>
        <w:ind w:firstLine="728"/>
        <w:jc w:val="both"/>
      </w:pPr>
      <w:r>
        <w:rPr>
          <w:rFonts w:ascii="Arial" w:cs="Arial" w:eastAsia="Arial" w:hAnsi="Arial"/>
          <w:sz w:val="24"/>
          <w:szCs w:val="24"/>
        </w:rPr>
        <w:t xml:space="preserve">При аннулировании временного национального водительского удостоверения также аннулируется справка, подтверждающая прохождение минимального учебного периода, после чего кандидату в установленном порядке необходимо повторно пройти обучение.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qmlonmyt7bxpkyqux3xg8">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Выдача международных водительских удостоверений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В соответствии с </w:t>
      </w:r>
      <w:hyperlink w:history="1" r:id="rIdltax0cciigygbocyfdlys">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дорожном движении, принятой 8 ноября 1968 года в городе Вена (далее – Венская конвенция), к которой Кыргызская Республика присоединилась в соответствии с </w:t>
      </w:r>
      <w:hyperlink w:history="1" r:id="rIdsrgu7n94ektnmsrgxson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13 февраля 2006 года № 41, международное водительское удостоверение Кыргызской Республики может выдаваться только на основании национального водительского удостоверения Кыргызской Республики без сдачи квалификационных экзаменов, с учетом минимальных требований, предусмотренных в Венской конвенции.</w:t>
      </w:r>
    </w:p>
    <w:p>
      <w:pPr>
        <w:spacing w:after="120"/>
        <w:ind w:firstLine="397"/>
        <w:jc w:val="both"/>
      </w:pPr>
      <w:r>
        <w:rPr>
          <w:rFonts w:ascii="Arial" w:cs="Arial" w:eastAsia="Arial" w:hAnsi="Arial"/>
          <w:sz w:val="24"/>
          <w:szCs w:val="24"/>
        </w:rPr>
        <w:t xml:space="preserve">Международное водительское удостоверение Кыргызской Республики действительно при наличии национального водительского удостоверения Кыргызской Республики.</w:t>
      </w:r>
    </w:p>
    <w:p>
      <w:pPr>
        <w:spacing w:after="120"/>
        <w:ind w:firstLine="397"/>
        <w:jc w:val="both"/>
      </w:pPr>
      <w:r>
        <w:rPr>
          <w:rFonts w:ascii="Arial" w:cs="Arial" w:eastAsia="Arial" w:hAnsi="Arial"/>
          <w:sz w:val="24"/>
          <w:szCs w:val="24"/>
        </w:rPr>
        <w:t xml:space="preserve">36. Для выдачи международного водительского удостоверения Кыргызской Республики заявителем в подразделение уполномоченного органа представляются:</w:t>
      </w:r>
    </w:p>
    <w:p>
      <w:pPr>
        <w:spacing w:after="120"/>
        <w:ind w:firstLine="397"/>
        <w:jc w:val="both"/>
      </w:pPr>
      <w:r>
        <w:rPr>
          <w:rFonts w:ascii="Arial" w:cs="Arial" w:eastAsia="Arial" w:hAnsi="Arial"/>
          <w:sz w:val="24"/>
          <w:szCs w:val="24"/>
        </w:rPr>
        <w:t xml:space="preserve">1)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2)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3)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4)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5) водительское удостоверение в цифровом формате посредством мобильного приложения «Тундук» или национальное водительское удостоверение Кыргызской Республики;</w:t>
      </w:r>
    </w:p>
    <w:p>
      <w:pPr>
        <w:spacing w:after="120"/>
        <w:ind w:firstLine="397"/>
        <w:jc w:val="both"/>
      </w:pPr>
      <w:r>
        <w:rPr>
          <w:rFonts w:ascii="Arial" w:cs="Arial" w:eastAsia="Arial" w:hAnsi="Arial"/>
          <w:sz w:val="24"/>
          <w:szCs w:val="24"/>
        </w:rPr>
        <w:t xml:space="preserve">6) одну цветную фотографию размером 3,5x4,5 см, на матовой фотобумаге;</w:t>
      </w:r>
    </w:p>
    <w:p>
      <w:pPr>
        <w:spacing w:after="120"/>
        <w:ind w:firstLine="397"/>
        <w:jc w:val="both"/>
      </w:pPr>
      <w:r>
        <w:rPr>
          <w:rFonts w:ascii="Arial" w:cs="Arial" w:eastAsia="Arial" w:hAnsi="Arial"/>
          <w:sz w:val="24"/>
          <w:szCs w:val="24"/>
        </w:rPr>
        <w:t xml:space="preserve">7)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37. Допускается выдача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при наличии следующих документов:</w:t>
      </w:r>
    </w:p>
    <w:p>
      <w:pPr>
        <w:spacing w:after="120"/>
        <w:ind w:firstLine="397"/>
        <w:jc w:val="both"/>
      </w:pPr>
      <w:r>
        <w:rPr>
          <w:rFonts w:ascii="Arial" w:cs="Arial" w:eastAsia="Arial" w:hAnsi="Arial"/>
          <w:sz w:val="24"/>
          <w:szCs w:val="24"/>
        </w:rPr>
        <w:t xml:space="preserve">1) нотариально заверенная доверенность;</w:t>
      </w:r>
    </w:p>
    <w:p>
      <w:pPr>
        <w:spacing w:after="120"/>
        <w:ind w:firstLine="397"/>
        <w:jc w:val="both"/>
      </w:pPr>
      <w:r>
        <w:rPr>
          <w:rFonts w:ascii="Arial" w:cs="Arial" w:eastAsia="Arial" w:hAnsi="Arial"/>
          <w:sz w:val="24"/>
          <w:szCs w:val="24"/>
        </w:rPr>
        <w:t xml:space="preserve">2) документ, удостоверяющий личность представителя, либо представить документ, удостоверяющий личность,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3) оригинал действительного национального водительского удостоверения Кыргызской Республики доверителя;</w:t>
      </w:r>
    </w:p>
    <w:p>
      <w:pPr>
        <w:spacing w:after="120"/>
        <w:ind w:firstLine="397"/>
        <w:jc w:val="both"/>
      </w:pPr>
      <w:r>
        <w:rPr>
          <w:rFonts w:ascii="Arial" w:cs="Arial" w:eastAsia="Arial" w:hAnsi="Arial"/>
          <w:sz w:val="24"/>
          <w:szCs w:val="24"/>
        </w:rPr>
        <w:t xml:space="preserve">4) копия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 паспорта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5)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6) одну цветную фотографию размером 3,5 x 4,5 см на матовой фотобумаге;</w:t>
      </w:r>
    </w:p>
    <w:p>
      <w:pPr>
        <w:spacing w:after="120"/>
        <w:ind w:firstLine="397"/>
        <w:jc w:val="both"/>
      </w:pPr>
      <w:r>
        <w:rPr>
          <w:rFonts w:ascii="Arial" w:cs="Arial" w:eastAsia="Arial" w:hAnsi="Arial"/>
          <w:sz w:val="24"/>
          <w:szCs w:val="24"/>
        </w:rPr>
        <w:t xml:space="preserve">7)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Оригиналы представленных документов сканируются в автоматизированную информационную систему для бессрочного хранения.</w:t>
      </w:r>
    </w:p>
    <w:p>
      <w:pPr>
        <w:spacing w:after="120"/>
        <w:ind w:firstLine="397"/>
        <w:jc w:val="both"/>
      </w:pPr>
      <w:r>
        <w:rPr>
          <w:rFonts w:ascii="Arial" w:cs="Arial" w:eastAsia="Arial" w:hAnsi="Arial"/>
          <w:sz w:val="24"/>
          <w:szCs w:val="24"/>
        </w:rPr>
        <w:t xml:space="preserve">38. Международные водительские удостоверения Кыргызской Республики выдаются сроком на 3 года.</w:t>
      </w:r>
    </w:p>
    <w:p>
      <w:pPr>
        <w:spacing w:after="120"/>
        <w:ind w:firstLine="397"/>
        <w:jc w:val="both"/>
      </w:pPr>
      <w:r>
        <w:rPr>
          <w:rFonts w:ascii="Arial" w:cs="Arial" w:eastAsia="Arial" w:hAnsi="Arial"/>
          <w:sz w:val="24"/>
          <w:szCs w:val="24"/>
        </w:rPr>
        <w:t xml:space="preserve">В случае действительности национального водительского удостоверения Кыргызской Республики менее 3 лет, международное водительское удостоверение Кыргызской Республики действительно до даты истечения срока действия национального водительского удостоверения Кыргызской Республики.</w:t>
      </w:r>
    </w:p>
    <w:p>
      <w:pPr>
        <w:spacing w:after="120"/>
        <w:ind w:firstLine="397"/>
        <w:jc w:val="both"/>
      </w:pPr>
      <w:r>
        <w:rPr>
          <w:rFonts w:ascii="Arial" w:cs="Arial" w:eastAsia="Arial" w:hAnsi="Arial"/>
          <w:sz w:val="24"/>
          <w:szCs w:val="24"/>
        </w:rPr>
        <w:t xml:space="preserve">39. Лицам, имеющим в соответствии с законодательством Кыргызской Республики медицинские показания к управлению автомототранспортным средством, в соответствующих графах международного водительского удостоверения Кыргызской Республики проставляются отметки об условиях, при соблюдении которых лица допускаются к управлению автомототранспортными средствами.</w:t>
      </w:r>
    </w:p>
    <w:p>
      <w:pPr>
        <w:spacing w:after="120"/>
        <w:ind w:firstLine="397"/>
        <w:jc w:val="both"/>
      </w:pPr>
      <w:r>
        <w:rPr>
          <w:rFonts w:ascii="Arial" w:cs="Arial" w:eastAsia="Arial" w:hAnsi="Arial"/>
          <w:sz w:val="24"/>
          <w:szCs w:val="24"/>
        </w:rPr>
        <w:t xml:space="preserve">Международные водительские удостоверения Кыргызской Республики признаются действительными при условии соблюдения указанных в них ограничений.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замены водительских удостоверений и выдачи</w:t>
      </w:r>
    </w:p>
    <w:p>
      <w:pPr>
        <w:spacing w:after="240" w:before="200"/>
        <w:jc w:val="center"/>
      </w:pPr>
      <w:r>
        <w:rPr>
          <w:rFonts w:ascii="Arial" w:cs="Arial" w:eastAsia="Arial" w:hAnsi="Arial"/>
          <w:b/>
          <w:bCs/>
          <w:sz w:val="32"/>
          <w:szCs w:val="32"/>
        </w:rPr>
        <w:t xml:space="preserve">их взамен утраченных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Выдача национального и международного водительского удостоверения Кыргызской Республики взамен ранее выданного водительского удостоверения производится без сдачи квалификационных экзаменов и в следующих случаях:</w:t>
      </w:r>
    </w:p>
    <w:p>
      <w:pPr>
        <w:spacing w:after="120"/>
        <w:ind w:firstLine="397"/>
        <w:jc w:val="both"/>
      </w:pPr>
      <w:r>
        <w:rPr>
          <w:rFonts w:ascii="Arial" w:cs="Arial" w:eastAsia="Arial" w:hAnsi="Arial"/>
          <w:sz w:val="24"/>
          <w:szCs w:val="24"/>
        </w:rPr>
        <w:t xml:space="preserve">1) истек срок действия водительского удостоверения;</w:t>
      </w:r>
    </w:p>
    <w:p>
      <w:pPr>
        <w:spacing w:after="120"/>
        <w:ind w:firstLine="397"/>
        <w:jc w:val="both"/>
      </w:pPr>
      <w:r>
        <w:rPr>
          <w:rFonts w:ascii="Arial" w:cs="Arial" w:eastAsia="Arial" w:hAnsi="Arial"/>
          <w:sz w:val="24"/>
          <w:szCs w:val="24"/>
        </w:rPr>
        <w:t xml:space="preserve">2) изменились содержащиеся в водительском удостоверении персональные данные его владельца;</w:t>
      </w:r>
    </w:p>
    <w:p>
      <w:pPr>
        <w:spacing w:after="120"/>
        <w:ind w:firstLine="397"/>
        <w:jc w:val="both"/>
      </w:pPr>
      <w:r>
        <w:rPr>
          <w:rFonts w:ascii="Arial" w:cs="Arial" w:eastAsia="Arial" w:hAnsi="Arial"/>
          <w:sz w:val="24"/>
          <w:szCs w:val="24"/>
        </w:rPr>
        <w:t xml:space="preserve">3)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4) при утере водительского удостоверения.</w:t>
      </w:r>
    </w:p>
    <w:p>
      <w:pPr>
        <w:spacing w:after="120"/>
        <w:ind w:firstLine="397"/>
        <w:jc w:val="both"/>
      </w:pPr>
      <w:r>
        <w:rPr>
          <w:rFonts w:ascii="Arial" w:cs="Arial" w:eastAsia="Arial" w:hAnsi="Arial"/>
          <w:sz w:val="24"/>
          <w:szCs w:val="24"/>
        </w:rPr>
        <w:t xml:space="preserve">41. Замена национального и международного водительского удостоверения Кыргызской Республики производится в подразделениях уполномоченного органа вне зависимости от места жительства (пребывания) лиц.</w:t>
      </w:r>
    </w:p>
    <w:p>
      <w:pPr>
        <w:spacing w:after="120"/>
        <w:ind w:firstLine="397"/>
        <w:jc w:val="both"/>
      </w:pPr>
      <w:r>
        <w:rPr>
          <w:rFonts w:ascii="Arial" w:cs="Arial" w:eastAsia="Arial" w:hAnsi="Arial"/>
          <w:sz w:val="24"/>
          <w:szCs w:val="24"/>
        </w:rPr>
        <w:t xml:space="preserve">Замена национального водительского удостоверения Кыргызской Республики осуществляется также посредством Государственного портала электронных услуг/мобильного приложения «Тундук» или других цифровых инструментов.</w:t>
      </w:r>
    </w:p>
    <w:p>
      <w:pPr>
        <w:spacing w:after="120"/>
        <w:ind w:firstLine="397"/>
        <w:jc w:val="both"/>
      </w:pPr>
      <w:r>
        <w:rPr>
          <w:rFonts w:ascii="Arial" w:cs="Arial" w:eastAsia="Arial" w:hAnsi="Arial"/>
          <w:sz w:val="24"/>
          <w:szCs w:val="24"/>
        </w:rPr>
        <w:t xml:space="preserve">42. Замена национального и международного водительского удостоверения Кыргызской Республики для граждан Кыргызской Республики, находящихся или пребывающих за пределами Кыргызской Республики, производится в дипломатических представительствах или консульских учреждениях Кыргызской Республики.</w:t>
      </w:r>
    </w:p>
    <w:p>
      <w:pPr>
        <w:spacing w:after="120"/>
        <w:ind w:firstLine="397"/>
        <w:jc w:val="both"/>
      </w:pPr>
      <w:r>
        <w:rPr>
          <w:rFonts w:ascii="Arial" w:cs="Arial" w:eastAsia="Arial" w:hAnsi="Arial"/>
          <w:sz w:val="24"/>
          <w:szCs w:val="24"/>
        </w:rPr>
        <w:t xml:space="preserve">43. Граждане Кыргызской Республики для получения онлайн-услуги по замене национального водительского удостоверения получают доступ к сервису онлайн-замены национального водительского удостоверения и обязаны пройти процедуру идентификации в Единой системе идентификации.</w:t>
      </w:r>
    </w:p>
    <w:p>
      <w:pPr>
        <w:spacing w:after="120"/>
        <w:ind w:firstLine="397"/>
        <w:jc w:val="both"/>
      </w:pPr>
      <w:r>
        <w:rPr>
          <w:rFonts w:ascii="Arial" w:cs="Arial" w:eastAsia="Arial" w:hAnsi="Arial"/>
          <w:sz w:val="24"/>
          <w:szCs w:val="24"/>
        </w:rPr>
        <w:t xml:space="preserve">Выдача национального водительского удостоверения Кыргызской Республики взамен ранее выданного национального водительского удостоверения в онлайн-формате посредством Государственного портала электронных услуг/мобильного приложения «Тундук» или других цифровых инструментов возможна в случаях:</w:t>
      </w:r>
    </w:p>
    <w:p>
      <w:pPr>
        <w:spacing w:after="120"/>
        <w:ind w:firstLine="397"/>
        <w:jc w:val="both"/>
      </w:pPr>
      <w:r>
        <w:rPr>
          <w:rFonts w:ascii="Arial" w:cs="Arial" w:eastAsia="Arial" w:hAnsi="Arial"/>
          <w:sz w:val="24"/>
          <w:szCs w:val="24"/>
        </w:rPr>
        <w:t xml:space="preserve">– истечения срока действия водительского удостоверения;</w:t>
      </w:r>
    </w:p>
    <w:p>
      <w:pPr>
        <w:spacing w:after="120"/>
        <w:ind w:firstLine="397"/>
        <w:jc w:val="both"/>
      </w:pPr>
      <w:r>
        <w:rPr>
          <w:rFonts w:ascii="Arial" w:cs="Arial" w:eastAsia="Arial" w:hAnsi="Arial"/>
          <w:sz w:val="24"/>
          <w:szCs w:val="24"/>
        </w:rPr>
        <w:t xml:space="preserve">– изменения содержащихся в водительском удостоверении персональных данных его владельца;</w:t>
      </w:r>
    </w:p>
    <w:p>
      <w:pPr>
        <w:spacing w:after="120"/>
        <w:ind w:firstLine="397"/>
        <w:jc w:val="both"/>
      </w:pPr>
      <w:r>
        <w:rPr>
          <w:rFonts w:ascii="Arial" w:cs="Arial" w:eastAsia="Arial" w:hAnsi="Arial"/>
          <w:sz w:val="24"/>
          <w:szCs w:val="24"/>
        </w:rPr>
        <w:t xml:space="preserve">– если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 утери водительского удостоверения.</w:t>
      </w:r>
    </w:p>
    <w:p>
      <w:pPr>
        <w:spacing w:after="120"/>
        <w:ind w:firstLine="397"/>
        <w:jc w:val="both"/>
      </w:pPr>
      <w:r>
        <w:rPr>
          <w:rFonts w:ascii="Arial" w:cs="Arial" w:eastAsia="Arial" w:hAnsi="Arial"/>
          <w:sz w:val="24"/>
          <w:szCs w:val="24"/>
        </w:rPr>
        <w:t xml:space="preserve">Услуга предоставляется при наличии электронного документа, подтверждающего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выданного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Для замены и получения национального водительского удостоверения в сервисе онлайн-замены национального водительского удостоверения заявителю необходимо:</w:t>
      </w:r>
    </w:p>
    <w:p>
      <w:pPr>
        <w:spacing w:after="120"/>
        <w:ind w:firstLine="397"/>
        <w:jc w:val="both"/>
      </w:pPr>
      <w:r>
        <w:rPr>
          <w:rFonts w:ascii="Arial" w:cs="Arial" w:eastAsia="Arial" w:hAnsi="Arial"/>
          <w:sz w:val="24"/>
          <w:szCs w:val="24"/>
        </w:rPr>
        <w:t xml:space="preserve">– пройти фото-идентификацию;</w:t>
      </w:r>
    </w:p>
    <w:p>
      <w:pPr>
        <w:spacing w:after="120"/>
        <w:ind w:firstLine="397"/>
        <w:jc w:val="both"/>
      </w:pPr>
      <w:r>
        <w:rPr>
          <w:rFonts w:ascii="Arial" w:cs="Arial" w:eastAsia="Arial" w:hAnsi="Arial"/>
          <w:sz w:val="24"/>
          <w:szCs w:val="24"/>
        </w:rPr>
        <w:t xml:space="preserve">– подать онлайн-заявление;</w:t>
      </w:r>
    </w:p>
    <w:p>
      <w:pPr>
        <w:spacing w:after="120"/>
        <w:ind w:firstLine="397"/>
        <w:jc w:val="both"/>
      </w:pPr>
      <w:r>
        <w:rPr>
          <w:rFonts w:ascii="Arial" w:cs="Arial" w:eastAsia="Arial" w:hAnsi="Arial"/>
          <w:sz w:val="24"/>
          <w:szCs w:val="24"/>
        </w:rPr>
        <w:t xml:space="preserve">– при подаче заявления выбрать услугу «Замена водительского удостоверения» или «Восстановление водительского удостоверения при утере»;</w:t>
      </w:r>
    </w:p>
    <w:p>
      <w:pPr>
        <w:spacing w:after="120"/>
        <w:ind w:firstLine="397"/>
        <w:jc w:val="both"/>
      </w:pPr>
      <w:r>
        <w:rPr>
          <w:rFonts w:ascii="Arial" w:cs="Arial" w:eastAsia="Arial" w:hAnsi="Arial"/>
          <w:sz w:val="24"/>
          <w:szCs w:val="24"/>
        </w:rPr>
        <w:t xml:space="preserve">– указать адрес доставки водительского удостоверения посредством почтовой связи (при необходимости);</w:t>
      </w:r>
    </w:p>
    <w:p>
      <w:pPr>
        <w:spacing w:after="120"/>
        <w:ind w:firstLine="397"/>
        <w:jc w:val="both"/>
      </w:pPr>
      <w:r>
        <w:rPr>
          <w:rFonts w:ascii="Arial" w:cs="Arial" w:eastAsia="Arial" w:hAnsi="Arial"/>
          <w:sz w:val="24"/>
          <w:szCs w:val="24"/>
        </w:rPr>
        <w:t xml:space="preserve">– пройти процедуру фото-идентификации, которая предусматривает фотографирование заявителя с помощью камеры устройства для водительского удостоверения;</w:t>
      </w:r>
    </w:p>
    <w:p>
      <w:pPr>
        <w:spacing w:after="120"/>
        <w:ind w:firstLine="397"/>
        <w:jc w:val="both"/>
      </w:pPr>
      <w:r>
        <w:rPr>
          <w:rFonts w:ascii="Arial" w:cs="Arial" w:eastAsia="Arial" w:hAnsi="Arial"/>
          <w:sz w:val="24"/>
          <w:szCs w:val="24"/>
        </w:rPr>
        <w:t xml:space="preserve">– оплатить стоимость услуги за замену и получение водительского удостоверения. Оплата производится в электронной форме по QR–коду.</w:t>
      </w:r>
    </w:p>
    <w:p>
      <w:pPr>
        <w:spacing w:after="120"/>
        <w:ind w:firstLine="397"/>
        <w:jc w:val="both"/>
      </w:pPr>
      <w:r>
        <w:rPr>
          <w:rFonts w:ascii="Arial" w:cs="Arial" w:eastAsia="Arial" w:hAnsi="Arial"/>
          <w:sz w:val="24"/>
          <w:szCs w:val="24"/>
        </w:rPr>
        <w:t xml:space="preserve">После направления заявления в АИС «Регистр водительского состава» сервис онлайн-замены водительского удостоверения в автоматическом режиме уведомляет заявителя о принятии заявления уполномоченным органом с указанием даты и времени принятия.</w:t>
      </w:r>
    </w:p>
    <w:p>
      <w:pPr>
        <w:spacing w:after="120"/>
        <w:ind w:firstLine="397"/>
        <w:jc w:val="both"/>
      </w:pPr>
      <w:r>
        <w:rPr>
          <w:rFonts w:ascii="Arial" w:cs="Arial" w:eastAsia="Arial" w:hAnsi="Arial"/>
          <w:sz w:val="24"/>
          <w:szCs w:val="24"/>
        </w:rPr>
        <w:t xml:space="preserve">В случае если водительское удостоверение отсутствует в системе или не оцифровано, заявителю необходимо пройти онлайн-оцифровку с введением следующей информации:</w:t>
      </w:r>
    </w:p>
    <w:p>
      <w:pPr>
        <w:spacing w:after="120"/>
        <w:ind w:firstLine="397"/>
        <w:jc w:val="both"/>
      </w:pPr>
      <w:r>
        <w:rPr>
          <w:rFonts w:ascii="Arial" w:cs="Arial" w:eastAsia="Arial" w:hAnsi="Arial"/>
          <w:sz w:val="24"/>
          <w:szCs w:val="24"/>
        </w:rPr>
        <w:t xml:space="preserve">– адрес электронной почты – заполняется автоматически;</w:t>
      </w:r>
    </w:p>
    <w:p>
      <w:pPr>
        <w:spacing w:after="120"/>
        <w:ind w:firstLine="397"/>
        <w:jc w:val="both"/>
      </w:pPr>
      <w:r>
        <w:rPr>
          <w:rFonts w:ascii="Arial" w:cs="Arial" w:eastAsia="Arial" w:hAnsi="Arial"/>
          <w:sz w:val="24"/>
          <w:szCs w:val="24"/>
        </w:rPr>
        <w:t xml:space="preserve">– загрузить фото действующего водительского удостоверения (лицевая и оборотная стороны);</w:t>
      </w:r>
    </w:p>
    <w:p>
      <w:pPr>
        <w:spacing w:after="120"/>
        <w:ind w:firstLine="397"/>
        <w:jc w:val="both"/>
      </w:pPr>
      <w:r>
        <w:rPr>
          <w:rFonts w:ascii="Arial" w:cs="Arial" w:eastAsia="Arial" w:hAnsi="Arial"/>
          <w:sz w:val="24"/>
          <w:szCs w:val="24"/>
        </w:rPr>
        <w:t xml:space="preserve">– выбрать подразделение, в которое направляется заявление на оцифровку водительского удостоверения.</w:t>
      </w:r>
    </w:p>
    <w:p>
      <w:pPr>
        <w:spacing w:after="120"/>
        <w:ind w:firstLine="397"/>
        <w:jc w:val="both"/>
      </w:pPr>
      <w:r>
        <w:rPr>
          <w:rFonts w:ascii="Arial" w:cs="Arial" w:eastAsia="Arial" w:hAnsi="Arial"/>
          <w:sz w:val="24"/>
          <w:szCs w:val="24"/>
        </w:rPr>
        <w:t xml:space="preserve">В случае некорректной загрузки фотографий сотрудник уполномоченного органа вправе отклонить заявку с указанием причин.</w:t>
      </w:r>
    </w:p>
    <w:p>
      <w:pPr>
        <w:spacing w:after="120"/>
        <w:ind w:firstLine="397"/>
        <w:jc w:val="both"/>
      </w:pPr>
      <w:r>
        <w:rPr>
          <w:rFonts w:ascii="Arial" w:cs="Arial" w:eastAsia="Arial" w:hAnsi="Arial"/>
          <w:sz w:val="24"/>
          <w:szCs w:val="24"/>
        </w:rPr>
        <w:t xml:space="preserve">44. Срок выдачи национального водительского удостоверения составляет от одного до двух рабочих дней со дня подачи заявления. Заявитель имеет возможность отслеживать статус рассмотрения заявления через личный кабинет в мобильном приложении «Тундук».</w:t>
      </w:r>
    </w:p>
    <w:p>
      <w:pPr>
        <w:spacing w:after="120"/>
        <w:ind w:firstLine="397"/>
        <w:jc w:val="both"/>
      </w:pPr>
      <w:r>
        <w:rPr>
          <w:rFonts w:ascii="Arial" w:cs="Arial" w:eastAsia="Arial" w:hAnsi="Arial"/>
          <w:sz w:val="24"/>
          <w:szCs w:val="24"/>
        </w:rPr>
        <w:t xml:space="preserve">Заявитель получает новое водительское удостоверение национального образца на указанный адрес посредством почтовой доставки либо в одном из подразделений уполномоченного органа.</w:t>
      </w:r>
    </w:p>
    <w:p>
      <w:pPr>
        <w:spacing w:after="120"/>
        <w:ind w:firstLine="397"/>
        <w:jc w:val="both"/>
      </w:pPr>
      <w:r>
        <w:rPr>
          <w:rFonts w:ascii="Arial" w:cs="Arial" w:eastAsia="Arial" w:hAnsi="Arial"/>
          <w:sz w:val="24"/>
          <w:szCs w:val="24"/>
        </w:rPr>
        <w:t xml:space="preserve">При замене водительского удостоверения ранее выданное водительское удостоверение подлежит возврату в уполномоченный орган в обязательном порядке.</w:t>
      </w:r>
    </w:p>
    <w:p>
      <w:pPr>
        <w:spacing w:after="120"/>
        <w:ind w:firstLine="397"/>
        <w:jc w:val="both"/>
      </w:pPr>
      <w:r>
        <w:rPr>
          <w:rFonts w:ascii="Arial" w:cs="Arial" w:eastAsia="Arial" w:hAnsi="Arial"/>
          <w:sz w:val="24"/>
          <w:szCs w:val="24"/>
        </w:rPr>
        <w:t xml:space="preserve">Порядок доставки, вручения новых водительских удостоверений и возврат ранее выданных водительских удостоверений определяется уполномоченным органом.</w:t>
      </w:r>
    </w:p>
    <w:p>
      <w:pPr>
        <w:spacing w:after="120"/>
        <w:ind w:firstLine="397"/>
        <w:jc w:val="both"/>
      </w:pPr>
      <w:r>
        <w:rPr>
          <w:rFonts w:ascii="Arial" w:cs="Arial" w:eastAsia="Arial" w:hAnsi="Arial"/>
          <w:sz w:val="24"/>
          <w:szCs w:val="24"/>
        </w:rPr>
        <w:t xml:space="preserve">45. Для выдачи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 следующие документы:</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 либо общегражданский паспорт гражданина Кыргызской Республики образца 2020-2023 годов, либо общегражданский паспорт гражданина Кыргызской Республики – для граждан Кыргызской Республики, находящихся или пребывающих за пределами Кыргызской Республики;</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для граждан Кыргызской Республики, находящихся или пребывающих за пределами Кыргызской Республики, обратившихся в дипломатические представительства или консульские учреждения Кыргызской Республики,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водительское удостоверение в цифровом формате посредством мобильного приложения «Тундук» или национальное и/или международное водительское удостоверение (при утере не предоставляются);</w:t>
      </w:r>
    </w:p>
    <w:p>
      <w:pPr>
        <w:spacing w:after="120"/>
        <w:ind w:firstLine="39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 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397"/>
        <w:jc w:val="both"/>
      </w:pPr>
      <w:r>
        <w:rPr>
          <w:rFonts w:ascii="Arial" w:cs="Arial" w:eastAsia="Arial" w:hAnsi="Arial"/>
          <w:sz w:val="24"/>
          <w:szCs w:val="24"/>
        </w:rPr>
        <w:t xml:space="preserve">Оригиналы представленных документов сканируются в автоматизированную информационную систему для хранения и возвращаются владельцу после заполнения всех реквизитов при замене водительского удостоверения.</w:t>
      </w:r>
    </w:p>
    <w:p>
      <w:pPr>
        <w:spacing w:after="120"/>
        <w:ind w:firstLine="397"/>
        <w:jc w:val="both"/>
      </w:pPr>
      <w:r>
        <w:rPr>
          <w:rFonts w:ascii="Arial" w:cs="Arial" w:eastAsia="Arial" w:hAnsi="Arial"/>
          <w:sz w:val="24"/>
          <w:szCs w:val="24"/>
        </w:rPr>
        <w:t xml:space="preserve">46. Ответственный сотрудник дипломатического представительства или консульского учреждения Кыргызской Республики осуществляет сканирование оригиналов документов, полученных от граждан Кыргызской Республики, и направляет в уполномоченный орган электронные копии документов посредством защищенных электронных каналов связи. В случае возникновения технического сбоя в работе автоматизированной информационной системы, ответственный сотрудник дипломатического представительства или консульского учреждения Кыргызской Республики осуществляет запись указанных материалов на компакт-диск и направляет их посредством дипломатической почты в адрес уполномоченного органа через консульскую службу уполномоченного государственного органа в сфере иностранных дел.</w:t>
      </w:r>
    </w:p>
    <w:p>
      <w:pPr>
        <w:spacing w:after="120"/>
        <w:ind w:firstLine="397"/>
        <w:jc w:val="both"/>
      </w:pPr>
      <w:r>
        <w:rPr>
          <w:rFonts w:ascii="Arial" w:cs="Arial" w:eastAsia="Arial" w:hAnsi="Arial"/>
          <w:sz w:val="24"/>
          <w:szCs w:val="24"/>
        </w:rPr>
        <w:t xml:space="preserve">47. При выдаче национального и международного водительского удостоверения Кыргызской Республики взамен ранее выданного водительского удостоверения соответствующие отметки и записи, содержащиеся в ранее выданном водительском удостоверении, переносятся в новое водительское удостоверение.</w:t>
      </w:r>
    </w:p>
    <w:p>
      <w:pPr>
        <w:spacing w:after="120"/>
        <w:ind w:firstLine="397"/>
        <w:jc w:val="both"/>
      </w:pPr>
      <w:r>
        <w:rPr>
          <w:rFonts w:ascii="Arial" w:cs="Arial" w:eastAsia="Arial" w:hAnsi="Arial"/>
          <w:sz w:val="24"/>
          <w:szCs w:val="24"/>
        </w:rPr>
        <w:t xml:space="preserve">48. Замена водительских удостоверений, в том числе водительских удостоверений с отличительным знаком «SU» (СССР), выданных в республиках бывшего Союза Советских Социалистических Республик до 1 января 1992 года, производится без сдачи квалификационных экзаменов, при наличии необходимых документов, указанных в </w:t>
      </w:r>
      <w:r>
        <w:rPr>
          <w:rFonts w:ascii="Arial" w:cs="Arial" w:eastAsia="Arial" w:hAnsi="Arial"/>
          <w:sz w:val="24"/>
          <w:szCs w:val="24"/>
        </w:rPr>
        <w:t xml:space="preserve">пункте 43</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49. В случае утери водительского удостоверения Кыргызской Республики иностранными гражданами, ранее получившими удостоверение национального образца, водительское удостоверение восстанавливается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В случае утери водительского удостоверения, полученного гражданами Кыргызской Республики в иностранных государствах, при наличии у них документа об окончании учебной организации иностранного государства, занимающейся подготовкой водителей, водительское удостоверение восстанавливается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50. Выдача национальных и международных водительских удостоверений Кыргызской Республики взамен утраченных (похищенных) иностранных национальных и международных водительских удостоверений иностранных граждан, выданных в других государствах, не производится.</w:t>
      </w:r>
    </w:p>
    <w:p>
      <w:pPr>
        <w:spacing w:after="120"/>
        <w:ind w:firstLine="397"/>
        <w:jc w:val="both"/>
      </w:pPr>
      <w:r>
        <w:rPr>
          <w:rFonts w:ascii="Arial" w:cs="Arial" w:eastAsia="Arial" w:hAnsi="Arial"/>
          <w:sz w:val="24"/>
          <w:szCs w:val="24"/>
        </w:rPr>
        <w:t xml:space="preserve">51.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является основанием для отказа в выдаче водительского удостоверения.</w:t>
      </w:r>
    </w:p>
    <w:p>
      <w:pPr>
        <w:spacing w:after="120"/>
        <w:ind w:firstLine="397"/>
        <w:jc w:val="both"/>
      </w:pPr>
      <w:r>
        <w:rPr>
          <w:rFonts w:ascii="Arial" w:cs="Arial" w:eastAsia="Arial" w:hAnsi="Arial"/>
          <w:sz w:val="24"/>
          <w:szCs w:val="24"/>
        </w:rPr>
        <w:t xml:space="preserve">Для получения национальных и международных водительских удостоверений Кыргызской Республики взамен утраченных заявителю необходимо оплатить имеющиеся штрафы за правонарушения в сфере безопасности дорожного движения и транспорта, совершенные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Признание недействительными водительских</w:t>
      </w:r>
    </w:p>
    <w:p>
      <w:pPr>
        <w:spacing w:after="240" w:before="200"/>
        <w:jc w:val="center"/>
      </w:pPr>
      <w:r>
        <w:rPr>
          <w:rFonts w:ascii="Arial" w:cs="Arial" w:eastAsia="Arial" w:hAnsi="Arial"/>
          <w:b/>
          <w:bCs/>
          <w:sz w:val="32"/>
          <w:szCs w:val="32"/>
        </w:rPr>
        <w:t xml:space="preserve">удостоверений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Национальные и международные водительские удостоверения Кыргызской Республики признаются недействительными в случае:</w:t>
      </w:r>
    </w:p>
    <w:p>
      <w:pPr>
        <w:spacing w:after="120"/>
        <w:ind w:firstLine="397"/>
        <w:jc w:val="both"/>
      </w:pPr>
      <w:r>
        <w:rPr>
          <w:rFonts w:ascii="Arial" w:cs="Arial" w:eastAsia="Arial" w:hAnsi="Arial"/>
          <w:sz w:val="24"/>
          <w:szCs w:val="24"/>
        </w:rPr>
        <w:t xml:space="preserve">1) истечения срока действия водительского удостоверения;</w:t>
      </w:r>
    </w:p>
    <w:p>
      <w:pPr>
        <w:spacing w:after="120"/>
        <w:ind w:firstLine="397"/>
        <w:jc w:val="both"/>
      </w:pPr>
      <w:r>
        <w:rPr>
          <w:rFonts w:ascii="Arial" w:cs="Arial" w:eastAsia="Arial" w:hAnsi="Arial"/>
          <w:sz w:val="24"/>
          <w:szCs w:val="24"/>
        </w:rPr>
        <w:t xml:space="preserve">2) изменения персональных данных владельца, содержащихся в водительском удостоверении;</w:t>
      </w:r>
    </w:p>
    <w:p>
      <w:pPr>
        <w:spacing w:after="120"/>
        <w:ind w:firstLine="397"/>
        <w:jc w:val="both"/>
      </w:pPr>
      <w:r>
        <w:rPr>
          <w:rFonts w:ascii="Arial" w:cs="Arial" w:eastAsia="Arial" w:hAnsi="Arial"/>
          <w:sz w:val="24"/>
          <w:szCs w:val="24"/>
        </w:rPr>
        <w:t xml:space="preserve">3) если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4) если водительское удостоверение выдано на основании документов, которые в установленном порядке были признаны подложными (поддельными) либо выданы с нарушением установленного настоящими Правилами порядка;</w:t>
      </w:r>
    </w:p>
    <w:p>
      <w:pPr>
        <w:spacing w:after="120"/>
        <w:ind w:firstLine="397"/>
        <w:jc w:val="both"/>
      </w:pPr>
      <w:r>
        <w:rPr>
          <w:rFonts w:ascii="Arial" w:cs="Arial" w:eastAsia="Arial" w:hAnsi="Arial"/>
          <w:sz w:val="24"/>
          <w:szCs w:val="24"/>
        </w:rPr>
        <w:t xml:space="preserve">5) если выдано новое водительское удостоверение;</w:t>
      </w:r>
    </w:p>
    <w:p>
      <w:pPr>
        <w:spacing w:after="120"/>
        <w:ind w:firstLine="397"/>
        <w:jc w:val="both"/>
      </w:pPr>
      <w:r>
        <w:rPr>
          <w:rFonts w:ascii="Arial" w:cs="Arial" w:eastAsia="Arial" w:hAnsi="Arial"/>
          <w:sz w:val="24"/>
          <w:szCs w:val="24"/>
        </w:rPr>
        <w:t xml:space="preserve">6) если подтверждено наличие у водителя автомототранспортного средства медицинских противопоказаний либо ранее не выявленных медицинских ограничений к управлению транспортным средством.</w:t>
      </w:r>
    </w:p>
    <w:p>
      <w:pPr>
        <w:spacing w:after="120"/>
        <w:ind w:firstLine="397"/>
        <w:jc w:val="both"/>
      </w:pPr>
      <w:r>
        <w:rPr>
          <w:rFonts w:ascii="Arial" w:cs="Arial" w:eastAsia="Arial" w:hAnsi="Arial"/>
          <w:sz w:val="24"/>
          <w:szCs w:val="24"/>
        </w:rPr>
        <w:t xml:space="preserve">53. Уполномоченный орган ведет реестры выданных национальных и международных водительских удостоверений Кыргызской Республики, а также действительных и недействительных национальных и международных водительских удостоверений Кыргызской Республики в электронной базе данных транспортных средств и водительского состава.</w:t>
      </w:r>
    </w:p>
    <w:p>
      <w:pPr>
        <w:spacing w:after="120"/>
        <w:ind w:firstLine="397"/>
        <w:jc w:val="both"/>
      </w:pPr>
      <w:r>
        <w:rPr>
          <w:rFonts w:ascii="Arial" w:cs="Arial" w:eastAsia="Arial" w:hAnsi="Arial"/>
          <w:sz w:val="24"/>
          <w:szCs w:val="24"/>
        </w:rPr>
        <w:t xml:space="preserve">54. В случае признания недействительным национального водительского удостоверения Кыргызской Республики, выданное на его основании международное водительское удостоверение Кыргызской Республики считается недействительным.</w:t>
      </w:r>
    </w:p>
    <w:p>
      <w:pPr>
        <w:spacing w:after="120"/>
        <w:ind w:firstLine="397"/>
        <w:jc w:val="both"/>
      </w:pPr>
      <w:r>
        <w:rPr>
          <w:rFonts w:ascii="Arial" w:cs="Arial" w:eastAsia="Arial" w:hAnsi="Arial"/>
          <w:sz w:val="24"/>
          <w:szCs w:val="24"/>
        </w:rPr>
        <w:t xml:space="preserve">55. Лицо, нашедшее водительское удостоверение Кыргызской Республики, должно сдать его в уполномоченный государственный орган.</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Обмен иностранных водительских удостоверений на</w:t>
      </w:r>
    </w:p>
    <w:p>
      <w:pPr>
        <w:spacing w:after="240" w:before="200"/>
        <w:jc w:val="center"/>
      </w:pPr>
      <w:r>
        <w:rPr>
          <w:rFonts w:ascii="Arial" w:cs="Arial" w:eastAsia="Arial" w:hAnsi="Arial"/>
          <w:b/>
          <w:bCs/>
          <w:sz w:val="32"/>
          <w:szCs w:val="32"/>
        </w:rPr>
        <w:t xml:space="preserve">национальные водительские удостоверения Кыргызской</w:t>
      </w:r>
    </w:p>
    <w:p>
      <w:pPr>
        <w:spacing w:after="240" w:before="200"/>
        <w:jc w:val="center"/>
      </w:pPr>
      <w:r>
        <w:rPr>
          <w:rFonts w:ascii="Arial" w:cs="Arial" w:eastAsia="Arial" w:hAnsi="Arial"/>
          <w:b/>
          <w:bCs/>
          <w:sz w:val="32"/>
          <w:szCs w:val="32"/>
        </w:rPr>
        <w:t xml:space="preserve">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Граждане стран-участниц Венской конвенции, временно пребывающие на территории Кыргызской Республики, имеют право управлять автомототранспортными средствами при наличии национального водительского удостоверения, выданного в иностранном государстве и соответствующего требованиям вышеуказанной Конвенции.</w:t>
      </w:r>
    </w:p>
    <w:p>
      <w:pPr>
        <w:spacing w:after="120"/>
        <w:ind w:firstLine="397"/>
        <w:jc w:val="both"/>
      </w:pPr>
      <w:r>
        <w:rPr>
          <w:rFonts w:ascii="Arial" w:cs="Arial" w:eastAsia="Arial" w:hAnsi="Arial"/>
          <w:sz w:val="24"/>
          <w:szCs w:val="24"/>
        </w:rPr>
        <w:t xml:space="preserve">57. Иностранное лицо, имеющее национальное водительское удостоверение иностранного государства, не соответствующее требованиям Венской конвенции, должно иметь международное водительское удостоверение к национальному водительскому удостоверению.</w:t>
      </w:r>
    </w:p>
    <w:p>
      <w:pPr>
        <w:spacing w:after="120"/>
        <w:ind w:firstLine="397"/>
        <w:jc w:val="both"/>
      </w:pPr>
      <w:r>
        <w:rPr>
          <w:rFonts w:ascii="Arial" w:cs="Arial" w:eastAsia="Arial" w:hAnsi="Arial"/>
          <w:sz w:val="24"/>
          <w:szCs w:val="24"/>
        </w:rPr>
        <w:t xml:space="preserve">58. Граждане стран-участниц Венской конвенции вправе обменять национальные водительские удостоверения иностранного государства на национальные водительские удостоверения Кыргызской Республики.</w:t>
      </w:r>
    </w:p>
    <w:p>
      <w:pPr>
        <w:spacing w:after="120"/>
        <w:ind w:firstLine="397"/>
        <w:jc w:val="both"/>
      </w:pPr>
      <w:r>
        <w:rPr>
          <w:rFonts w:ascii="Arial" w:cs="Arial" w:eastAsia="Arial" w:hAnsi="Arial"/>
          <w:sz w:val="24"/>
          <w:szCs w:val="24"/>
        </w:rPr>
        <w:t xml:space="preserve">59. Для обмена национального водительского удостоверения иностранного государства на национальное водительское удостоверение Кыргызской Республики представляются следующие документы:</w:t>
      </w:r>
    </w:p>
    <w:p>
      <w:pPr>
        <w:spacing w:after="120"/>
        <w:ind w:firstLine="397"/>
        <w:jc w:val="both"/>
      </w:pPr>
      <w:r>
        <w:rPr>
          <w:rFonts w:ascii="Arial" w:cs="Arial" w:eastAsia="Arial" w:hAnsi="Arial"/>
          <w:sz w:val="24"/>
          <w:szCs w:val="24"/>
        </w:rPr>
        <w:t xml:space="preserve">1) персональный идентификационный номер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2)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3)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5) иностранное национальное водительское удостоверение и нотариально заверенный перевод водительского удостоверения, выданного в иностранном государстве;</w:t>
      </w:r>
    </w:p>
    <w:p>
      <w:pPr>
        <w:spacing w:after="120"/>
        <w:ind w:firstLine="397"/>
        <w:jc w:val="both"/>
      </w:pPr>
      <w:r>
        <w:rPr>
          <w:rFonts w:ascii="Arial" w:cs="Arial" w:eastAsia="Arial" w:hAnsi="Arial"/>
          <w:sz w:val="24"/>
          <w:szCs w:val="24"/>
        </w:rPr>
        <w:t xml:space="preserve">6)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Обмен действительных иностранных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внешней политики либо через уполномоченный орган в рамках международных соглашений,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После представления необходимых документов иностранные граждане сдают практический экзамен.</w:t>
      </w:r>
    </w:p>
    <w:p>
      <w:pPr>
        <w:spacing w:after="120"/>
        <w:ind w:firstLine="397"/>
        <w:jc w:val="both"/>
      </w:pPr>
      <w:r>
        <w:rPr>
          <w:rFonts w:ascii="Arial" w:cs="Arial" w:eastAsia="Arial" w:hAnsi="Arial"/>
          <w:sz w:val="24"/>
          <w:szCs w:val="24"/>
        </w:rPr>
        <w:t xml:space="preserve">60. Прием квалификационного экзамена у иностранного гражданина производится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61. Лицам, временно пребывающим на территории Кыргызской Республики и не имеющим иностранных национальных и международных водительских удостоверений, выдача национальных водительских удостоверений Кыргызской Республики производится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62. Обмен иностранного национального водительского удостоверения производится по результатам проведения практического экзамена, предусмотренного настоящими Правилами,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63. Граждане стран, не являющихся участниками Венской конвенции, имеют право обменять свои иностранные национальные и международные водительские удостоверения на национальные водительские удостоверения Кыргызской Республики после сдачи квалификационных экзаменов и представления необходимых документов, указанных в </w:t>
      </w:r>
      <w:r>
        <w:rPr>
          <w:rFonts w:ascii="Arial" w:cs="Arial" w:eastAsia="Arial" w:hAnsi="Arial"/>
          <w:sz w:val="24"/>
          <w:szCs w:val="24"/>
        </w:rPr>
        <w:t xml:space="preserve">пункте 59</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64. При обмене водительского удостоверения соответствующие отметки и записи, содержащиеся в водительском удостоверении иностранного государства, переносятся в национальное водительское удостоверение Кыргызской Республики, кроме даты выдачи и даты окончания водительского удостоверения.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Возврат водительского удостоверения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Исполнение постановления о временном лишении права управления транспортными средствами осуществляется путем внесения уполномоченным органом, выдавшим лицу право на управление транспортными средствами, соответствующих сведений в электронную базу данных на срок действия лишения указанного права.</w:t>
      </w:r>
    </w:p>
    <w:p>
      <w:pPr>
        <w:spacing w:after="120"/>
        <w:ind w:firstLine="397"/>
        <w:jc w:val="both"/>
      </w:pPr>
      <w:r>
        <w:rPr>
          <w:rFonts w:ascii="Arial" w:cs="Arial" w:eastAsia="Arial" w:hAnsi="Arial"/>
          <w:sz w:val="24"/>
          <w:szCs w:val="24"/>
        </w:rPr>
        <w:t xml:space="preserve">При этом водитель, временно лишенный права управления транспортными средствами, обязан сдать соответствующее удостоверение в уполномоченный орган. </w:t>
      </w:r>
    </w:p>
    <w:p>
      <w:pPr>
        <w:spacing w:after="120"/>
        <w:ind w:firstLine="397"/>
        <w:jc w:val="both"/>
      </w:pPr>
      <w:r>
        <w:rPr>
          <w:rFonts w:ascii="Arial" w:cs="Arial" w:eastAsia="Arial" w:hAnsi="Arial"/>
          <w:sz w:val="24"/>
          <w:szCs w:val="24"/>
        </w:rPr>
        <w:t xml:space="preserve">В случае непредоставления водительского удостоверения в уполномоченный орган, изъятие производится органами внутренних дел в принудительном порядке.</w:t>
      </w:r>
    </w:p>
    <w:p>
      <w:pPr>
        <w:spacing w:after="120"/>
        <w:ind w:firstLine="397"/>
        <w:jc w:val="both"/>
      </w:pPr>
      <w:r>
        <w:rPr>
          <w:rFonts w:ascii="Arial" w:cs="Arial" w:eastAsia="Arial" w:hAnsi="Arial"/>
          <w:sz w:val="24"/>
          <w:szCs w:val="24"/>
        </w:rPr>
        <w:t xml:space="preserve">Возврат или выдача водительского удостоверения лицу, временно лишенному права на управление автомототранспортными средствами, производится после окончания срока лишения и сдачи квалификационных экзаменов.</w:t>
      </w:r>
    </w:p>
    <w:p>
      <w:pPr>
        <w:spacing w:after="120"/>
        <w:ind w:firstLine="397"/>
        <w:jc w:val="both"/>
      </w:pPr>
      <w:r>
        <w:rPr>
          <w:rFonts w:ascii="Arial" w:cs="Arial" w:eastAsia="Arial" w:hAnsi="Arial"/>
          <w:sz w:val="24"/>
          <w:szCs w:val="24"/>
        </w:rPr>
        <w:t xml:space="preserve">66. Лица, лишенные водительских удостоверений за совершение правонарушений, по окончании срока лишения для получения водительского удостоверения представляют:</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или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идентификационную карту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w:t>
      </w:r>
    </w:p>
    <w:p>
      <w:pPr>
        <w:spacing w:after="120"/>
        <w:ind w:firstLine="397"/>
        <w:jc w:val="both"/>
      </w:pPr>
      <w:r>
        <w:rPr>
          <w:rFonts w:ascii="Arial" w:cs="Arial" w:eastAsia="Arial" w:hAnsi="Arial"/>
          <w:sz w:val="24"/>
          <w:szCs w:val="24"/>
        </w:rPr>
        <w:t xml:space="preserve">Свидетельство не предоставляется при наличии сведений в электронной базе данных.</w:t>
      </w:r>
    </w:p>
    <w:p>
      <w:pPr>
        <w:spacing w:after="120"/>
        <w:ind w:firstLine="397"/>
        <w:jc w:val="both"/>
      </w:pPr>
      <w:r>
        <w:rPr>
          <w:rFonts w:ascii="Arial" w:cs="Arial" w:eastAsia="Arial" w:hAnsi="Arial"/>
          <w:sz w:val="24"/>
          <w:szCs w:val="24"/>
        </w:rPr>
        <w:t xml:space="preserve">При отсутствии личной карточки водителя предоставляется: </w:t>
      </w:r>
    </w:p>
    <w:p>
      <w:pPr>
        <w:spacing w:after="120"/>
        <w:ind w:firstLine="397"/>
        <w:jc w:val="both"/>
      </w:pPr>
      <w:r>
        <w:rPr>
          <w:rFonts w:ascii="Arial" w:cs="Arial" w:eastAsia="Arial" w:hAnsi="Arial"/>
          <w:sz w:val="24"/>
          <w:szCs w:val="24"/>
        </w:rPr>
        <w:t xml:space="preserve">–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397"/>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Порядок уничтожения невостребованных водительских</w:t>
      </w:r>
    </w:p>
    <w:p>
      <w:pPr>
        <w:spacing w:after="240" w:before="200"/>
        <w:jc w:val="center"/>
      </w:pPr>
      <w:r>
        <w:rPr>
          <w:rFonts w:ascii="Arial" w:cs="Arial" w:eastAsia="Arial" w:hAnsi="Arial"/>
          <w:b/>
          <w:bCs/>
          <w:sz w:val="32"/>
          <w:szCs w:val="32"/>
        </w:rPr>
        <w:t xml:space="preserve">удостоверений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Водительские удостоверения Кыргызской Республики уничтожаются в следующих случаях:</w:t>
      </w:r>
    </w:p>
    <w:p>
      <w:pPr>
        <w:spacing w:after="120"/>
        <w:ind w:firstLine="397"/>
        <w:jc w:val="both"/>
      </w:pPr>
      <w:r>
        <w:rPr>
          <w:rFonts w:ascii="Arial" w:cs="Arial" w:eastAsia="Arial" w:hAnsi="Arial"/>
          <w:sz w:val="24"/>
          <w:szCs w:val="24"/>
        </w:rPr>
        <w:t xml:space="preserve">1) невостребованные в течение двух лет после окончания срока временного лишения права на управление автомототранспортными средствами на территории Кыргызской Республики;</w:t>
      </w:r>
    </w:p>
    <w:p>
      <w:pPr>
        <w:spacing w:after="120"/>
        <w:ind w:firstLine="397"/>
        <w:jc w:val="both"/>
      </w:pPr>
      <w:r>
        <w:rPr>
          <w:rFonts w:ascii="Arial" w:cs="Arial" w:eastAsia="Arial" w:hAnsi="Arial"/>
          <w:sz w:val="24"/>
          <w:szCs w:val="24"/>
        </w:rPr>
        <w:t xml:space="preserve">2) невостребованные в течение одного года после изготовления;</w:t>
      </w:r>
    </w:p>
    <w:p>
      <w:pPr>
        <w:spacing w:after="120"/>
        <w:ind w:firstLine="397"/>
        <w:jc w:val="both"/>
      </w:pPr>
      <w:r>
        <w:rPr>
          <w:rFonts w:ascii="Arial" w:cs="Arial" w:eastAsia="Arial" w:hAnsi="Arial"/>
          <w:sz w:val="24"/>
          <w:szCs w:val="24"/>
        </w:rPr>
        <w:t xml:space="preserve">3) невостребованные в течение одного года после поступления из-за пределов Кыргызской Республики;</w:t>
      </w:r>
    </w:p>
    <w:p>
      <w:pPr>
        <w:spacing w:after="120"/>
        <w:ind w:firstLine="397"/>
        <w:jc w:val="both"/>
      </w:pPr>
      <w:r>
        <w:rPr>
          <w:rFonts w:ascii="Arial" w:cs="Arial" w:eastAsia="Arial" w:hAnsi="Arial"/>
          <w:sz w:val="24"/>
          <w:szCs w:val="24"/>
        </w:rPr>
        <w:t xml:space="preserve">4) невостребованные в течение одного года после поступления от государственных органов и граждан, утерянные и доставленные в подразделения уполномоченного органа.</w:t>
      </w:r>
    </w:p>
    <w:p>
      <w:pPr>
        <w:spacing w:after="120"/>
        <w:ind w:firstLine="397"/>
        <w:jc w:val="both"/>
      </w:pPr>
      <w:r>
        <w:rPr>
          <w:rFonts w:ascii="Arial" w:cs="Arial" w:eastAsia="Arial" w:hAnsi="Arial"/>
          <w:sz w:val="24"/>
          <w:szCs w:val="24"/>
        </w:rPr>
        <w:t xml:space="preserve">Порядок уничтожения невостребованных водительских удостоверений определяется уполномоченным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68. Ответственный сотрудник дипломатического представительства или консульского учреждения Кыргызской Республики ежеквартально составляет и подписывает акт приема-передачи водительских удостоверений (в двух экземплярах), и направляет представленные для замены национальные и международные водительские удостоверения в уполномоченный орган через консульскую службу уполномоченного государственного органа в сфере иностранных дел для их дальнейшего уничтожения.</w:t>
      </w:r>
    </w:p>
    <w:p>
      <w:pPr>
        <w:spacing w:after="120"/>
        <w:ind w:firstLine="397"/>
        <w:jc w:val="both"/>
      </w:pPr>
      <w:r>
        <w:rPr>
          <w:rFonts w:ascii="Arial" w:cs="Arial" w:eastAsia="Arial" w:hAnsi="Arial"/>
          <w:sz w:val="24"/>
          <w:szCs w:val="24"/>
        </w:rPr>
        <w:t xml:space="preserve">Уполномоченный орган возвращает один экземпляр акта приема-передачи водительских удостоверений в адрес консульской службы государственного органа Кыргызской Республики в сфере иностранных дел для их дальнейшего препровождения в дипломатическое представительство или консульское учреждение Кыргызской Республики.</w:t>
      </w:r>
    </w:p>
    <w:p>
      <w:pPr>
        <w:spacing w:after="120"/>
        <w:ind w:firstLine="397"/>
        <w:jc w:val="both"/>
      </w:pPr>
      <w:r>
        <w:rPr>
          <w:rFonts w:ascii="Arial" w:cs="Arial" w:eastAsia="Arial" w:hAnsi="Arial"/>
          <w:sz w:val="24"/>
          <w:szCs w:val="24"/>
        </w:rPr>
        <w:t xml:space="preserve">69. Международные и национальные водительские удостоверения иностранных государств, сданные иностранными гражданами в обмен на выданные национальные водительские удостоверения Кыргызской Республики, хранятся в подразделениях уполномоченного органа и возвращаются владельцам при выезде за пределы Кыргызской Республики по их требованию.</w:t>
      </w:r>
    </w:p>
    <w:p>
      <w:pPr>
        <w:spacing w:after="120"/>
        <w:ind w:firstLine="397"/>
        <w:jc w:val="both"/>
      </w:pPr>
      <w:r>
        <w:rPr>
          <w:rFonts w:ascii="Arial" w:cs="Arial" w:eastAsia="Arial" w:hAnsi="Arial"/>
          <w:sz w:val="24"/>
          <w:szCs w:val="24"/>
        </w:rPr>
        <w:t xml:space="preserve">При этом водительские удостоверения Кыргызской Республики изымаются и подшиваются к документам, послужившим основанием для выдачи водительских удостоверений, и уничтожаются в установленном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Порядок и сроки хранения документов, послуживших</w:t>
      </w:r>
    </w:p>
    <w:p>
      <w:pPr>
        <w:spacing w:after="240" w:before="200"/>
        <w:jc w:val="center"/>
      </w:pPr>
      <w:r>
        <w:rPr>
          <w:rFonts w:ascii="Arial" w:cs="Arial" w:eastAsia="Arial" w:hAnsi="Arial"/>
          <w:b/>
          <w:bCs/>
          <w:sz w:val="32"/>
          <w:szCs w:val="32"/>
        </w:rPr>
        <w:t xml:space="preserve">основанием для выдачи и замены водительских удостоверений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Документы, послужившие основанием для выдачи и замены водительских удостоверений (заявления, старые водительские удостоверения, квитанции об уплате сборов, документы о прохождении медицинского освидетельствования, копии свидетельств об обучении, копии документов, удостоверяющих личности, и квитанция об оплате средств, взимаемых за оказание консульских услуг для граждан Кыргызской Республики, находящихся или пребывающих за пределами Кыргызской Республики), сканируются в электронной базе данных для бессрочного хранения.</w:t>
      </w:r>
    </w:p>
    <w:p>
      <w:pPr>
        <w:spacing w:after="120"/>
        <w:ind w:firstLine="397"/>
        <w:jc w:val="both"/>
      </w:pPr>
      <w:r>
        <w:rPr>
          <w:rFonts w:ascii="Arial" w:cs="Arial" w:eastAsia="Arial" w:hAnsi="Arial"/>
          <w:sz w:val="24"/>
          <w:szCs w:val="24"/>
        </w:rPr>
        <w:t xml:space="preserve">Протоколы экзаменационных комиссий хранятся 10 лет.</w:t>
      </w:r>
    </w:p>
    <w:p>
      <w:pPr>
        <w:spacing w:after="120"/>
        <w:ind w:firstLine="397"/>
        <w:jc w:val="both"/>
      </w:pPr>
      <w:r>
        <w:rPr>
          <w:rFonts w:ascii="Arial" w:cs="Arial" w:eastAsia="Arial" w:hAnsi="Arial"/>
          <w:sz w:val="24"/>
          <w:szCs w:val="24"/>
        </w:rPr>
        <w:t xml:space="preserve">Реестры выдачи водительских удостоверений хранятся 60 лет.</w:t>
      </w:r>
    </w:p>
    <w:p>
      <w:pPr>
        <w:spacing w:after="120"/>
        <w:ind w:firstLine="397"/>
        <w:jc w:val="both"/>
      </w:pPr>
      <w:r>
        <w:rPr>
          <w:rFonts w:ascii="Arial" w:cs="Arial" w:eastAsia="Arial" w:hAnsi="Arial"/>
          <w:sz w:val="24"/>
          <w:szCs w:val="24"/>
        </w:rPr>
        <w:t xml:space="preserve">Хранение документов осуществляется в подразделениях уполномоченного органа и в местах, исключающих доступ к ним посторонних лиц.</w:t>
      </w:r>
    </w:p>
    <w:p>
      <w:pPr>
        <w:spacing w:after="120"/>
        <w:ind w:firstLine="397"/>
        <w:jc w:val="both"/>
      </w:pPr>
      <w:r>
        <w:rPr>
          <w:rFonts w:ascii="Arial" w:cs="Arial" w:eastAsia="Arial" w:hAnsi="Arial"/>
          <w:sz w:val="24"/>
          <w:szCs w:val="24"/>
        </w:rPr>
        <w:t xml:space="preserve">71. Свидетельства об обучении, документ, подтверждающий прохождение медицинского освидетельствования, сканируются в автоматизированной информационной системе для хранения и после заполнения всех реквизитов при выдаче водительских удостоверений возвращаются владельцу.</w:t>
      </w:r>
    </w:p>
    <w:p>
      <w:pPr>
        <w:spacing w:after="120"/>
        <w:ind w:firstLine="397"/>
        <w:jc w:val="both"/>
      </w:pPr>
      <w:r>
        <w:rPr>
          <w:rFonts w:ascii="Arial" w:cs="Arial" w:eastAsia="Arial" w:hAnsi="Arial"/>
          <w:sz w:val="24"/>
          <w:szCs w:val="24"/>
        </w:rPr>
        <w:t xml:space="preserve">72. Национальные водительские удостоверения иностранных государств, выданные гражданам Кыргызской Республики и иностранным гражданам при обмене на национальные водительские удостоверения Кыргызской Республики, хранятся вместе с документами, послужившими основанием для выдачи национальных водительских удостоверений Кыргызской Республики, в течение срока действия выданных национальных водительских удостоверений Кыргызской Республики.</w:t>
      </w:r>
    </w:p>
    <w:p>
      <w:pPr>
        <w:spacing w:after="120"/>
        <w:ind w:firstLine="397"/>
        <w:jc w:val="both"/>
      </w:pPr>
      <w:r>
        <w:rPr>
          <w:rFonts w:ascii="Arial" w:cs="Arial" w:eastAsia="Arial" w:hAnsi="Arial"/>
          <w:sz w:val="24"/>
          <w:szCs w:val="24"/>
        </w:rPr>
        <w:t xml:space="preserve">73. Национальные водительские удостоверения других государств, находящиеся на хранении в подразделениях уполномоченного органа, невостребованные владельцами, по истечении десяти лет направляются в уполномоченные органы этих государств или в их дипломатические представительства или консульские учреждения на территории Кыргызской Республики через уполномоченный государственный орган в сфере иностранных дел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Временное прекращение права</w:t>
      </w:r>
    </w:p>
    <w:p>
      <w:pPr>
        <w:spacing w:after="240" w:before="200"/>
        <w:jc w:val="center"/>
      </w:pPr>
      <w:r>
        <w:rPr>
          <w:rFonts w:ascii="Arial" w:cs="Arial" w:eastAsia="Arial" w:hAnsi="Arial"/>
          <w:b/>
          <w:bCs/>
          <w:sz w:val="32"/>
          <w:szCs w:val="32"/>
        </w:rPr>
        <w:t xml:space="preserve">на управление транспортным средством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Уполномоченный орган при поступлении материалов для принятия мер по исполнению дополнительного правового последствия в виде направления на пересдачу квалификационных экзаменов на знание правил дорожного движения обязан в установленном законодательством порядке организовать и принять пересдачу квалификационных экзаменов на знание правил дорожного движения.</w:t>
      </w:r>
    </w:p>
    <w:p>
      <w:pPr>
        <w:spacing w:after="120"/>
        <w:ind w:firstLine="397"/>
        <w:jc w:val="both"/>
      </w:pPr>
      <w:r>
        <w:rPr>
          <w:rFonts w:ascii="Arial" w:cs="Arial" w:eastAsia="Arial" w:hAnsi="Arial"/>
          <w:sz w:val="24"/>
          <w:szCs w:val="24"/>
        </w:rPr>
        <w:t xml:space="preserve">75. Уполномоченный орган по истечении трех месяцев со дня получения соответствующего направления, в случае неявки лица, совершившего правонарушение, на пересдачу квалификационных экзаменов, в автоматизированную информационную систему вносит сведения о временном прекращении права на управление транспортным средством.</w:t>
      </w:r>
    </w:p>
    <w:p>
      <w:pPr>
        <w:spacing w:after="120"/>
        <w:ind w:firstLine="397"/>
        <w:jc w:val="both"/>
      </w:pPr>
      <w:r>
        <w:rPr>
          <w:rFonts w:ascii="Arial" w:cs="Arial" w:eastAsia="Arial" w:hAnsi="Arial"/>
          <w:sz w:val="24"/>
          <w:szCs w:val="24"/>
        </w:rPr>
        <w:t xml:space="preserve">76. При непосредственном обращении правонарушителя в уполномоченный орган в порядке, предусмотренном </w:t>
      </w:r>
      <w:r>
        <w:rPr>
          <w:rFonts w:ascii="Arial" w:cs="Arial" w:eastAsia="Arial" w:hAnsi="Arial"/>
          <w:sz w:val="24"/>
          <w:szCs w:val="24"/>
        </w:rPr>
        <w:t xml:space="preserve">пунктом 71</w:t>
      </w:r>
      <w:r>
        <w:rPr>
          <w:rFonts w:ascii="Arial" w:cs="Arial" w:eastAsia="Arial" w:hAnsi="Arial"/>
          <w:sz w:val="24"/>
          <w:szCs w:val="24"/>
        </w:rPr>
        <w:t xml:space="preserve"> настоящих Правил, производится регистрация на пересдачу квалификационных экзаменов.</w:t>
      </w:r>
    </w:p>
    <w:p>
      <w:pPr>
        <w:spacing w:after="120"/>
        <w:ind w:firstLine="397"/>
        <w:jc w:val="both"/>
      </w:pPr>
      <w:r>
        <w:rPr>
          <w:rFonts w:ascii="Arial" w:cs="Arial" w:eastAsia="Arial" w:hAnsi="Arial"/>
          <w:sz w:val="24"/>
          <w:szCs w:val="24"/>
        </w:rPr>
        <w:t xml:space="preserve">77. При успешной сдаче теоретического экзамена водитель, совершивший правонарушения, вправе зарегистрироваться на сдачу практического экзамена по той же категории транспортного средства, на котором совершено последнее правонарушение.</w:t>
      </w:r>
    </w:p>
    <w:p>
      <w:pPr>
        <w:spacing w:after="120"/>
        <w:ind w:firstLine="397"/>
        <w:jc w:val="both"/>
      </w:pPr>
      <w:r>
        <w:rPr>
          <w:rFonts w:ascii="Arial" w:cs="Arial" w:eastAsia="Arial" w:hAnsi="Arial"/>
          <w:sz w:val="24"/>
          <w:szCs w:val="24"/>
        </w:rPr>
        <w:t xml:space="preserve">78. Пересдача квалификационных экзаменов лицами, совершившими правонарушение, производится в порядке, установленном настоящими Правилами.</w:t>
      </w:r>
    </w:p>
    <w:p>
      <w:pPr>
        <w:spacing w:after="120"/>
        <w:ind w:firstLine="397"/>
        <w:jc w:val="both"/>
      </w:pPr>
      <w:r>
        <w:rPr>
          <w:rFonts w:ascii="Arial" w:cs="Arial" w:eastAsia="Arial" w:hAnsi="Arial"/>
          <w:sz w:val="24"/>
          <w:szCs w:val="24"/>
        </w:rPr>
        <w:t xml:space="preserve">79. Временное прекращение права на управление транспортными средствами отменяется только при успешной пересдаче квалификационных экзаменов.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94agk5gagflkoenfwqsv" Type="http://schemas.openxmlformats.org/officeDocument/2006/relationships/hyperlink" Target="http://kodeks.duckdns.org/document/230046228" TargetMode="External"/><Relationship Id="rIdfh3eb0sdjt5_lujtk9_ho" Type="http://schemas.openxmlformats.org/officeDocument/2006/relationships/hyperlink" Target="http://kodeks.duckdns.org/document/230046228" TargetMode="External"/><Relationship Id="rIdnykgcmngkqkbdhhjbxbbj" Type="http://schemas.openxmlformats.org/officeDocument/2006/relationships/hyperlink" Target="http://kodeks.duckdns.org/document/230046228" TargetMode="External"/><Relationship Id="rId3kde2ifmorhwvzvswrjli" Type="http://schemas.openxmlformats.org/officeDocument/2006/relationships/hyperlink" Target="http://kodeks.duckdns.org/document/230046228" TargetMode="External"/><Relationship Id="rIdp-qe94dwjix7aawxbyk_w" Type="http://schemas.openxmlformats.org/officeDocument/2006/relationships/hyperlink" Target="http://kodeks.duckdns.org/document/230046228" TargetMode="External"/><Relationship Id="rId-eo3h2ew0rc8khlugdhti" Type="http://schemas.openxmlformats.org/officeDocument/2006/relationships/hyperlink" Target="http://kodeks.duckdns.org/document/230046228" TargetMode="External"/><Relationship Id="rIdr3oxg4nu3ivjlfkymawjs" Type="http://schemas.openxmlformats.org/officeDocument/2006/relationships/hyperlink" Target="http://kodeks.duckdns.org/document/230046228" TargetMode="External"/><Relationship Id="rIdrx3nxgbakghtyx_3hq7-k" Type="http://schemas.openxmlformats.org/officeDocument/2006/relationships/hyperlink" Target="http://kodeks.duckdns.org/document/230046228" TargetMode="External"/><Relationship Id="rIdrahhemlix-we70eqzj9ui" Type="http://schemas.openxmlformats.org/officeDocument/2006/relationships/hyperlink" Target="http://kodeks.duckdns.org/document/230046228" TargetMode="External"/><Relationship Id="rIdfxfbmimtkvksopfwjvvjw" Type="http://schemas.openxmlformats.org/officeDocument/2006/relationships/hyperlink" Target="http://kodeks.duckdns.org/document/230046228" TargetMode="External"/><Relationship Id="rIdcujflo7u2ydmnc2onh5ar" Type="http://schemas.openxmlformats.org/officeDocument/2006/relationships/hyperlink" Target="http://kodeks.duckdns.org/document/230046228" TargetMode="External"/><Relationship Id="rIdqmlonmyt7bxpkyqux3xg8" Type="http://schemas.openxmlformats.org/officeDocument/2006/relationships/hyperlink" Target="http://kodeks.duckdns.org/document/230046228" TargetMode="External"/><Relationship Id="rIdltax0cciigygbocyfdlys" Type="http://schemas.openxmlformats.org/officeDocument/2006/relationships/hyperlink" Target="http://kodeks.duckdns.org/document/17653" TargetMode="External"/><Relationship Id="rIdsrgu7n94ektnmsrgxsonl" Type="http://schemas.openxmlformats.org/officeDocument/2006/relationships/hyperlink" Target="http://kodeks.duckdns.org/document/1829"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2026-09-23T15:13:33.944Z</dcterms:created>
  <dcterms:modified xsi:type="dcterms:W3CDTF">2026-09-23T15:13:33.944Z</dcterms:modified>
</cp:coreProperties>
</file>

<file path=docProps/custom.xml><?xml version="1.0" encoding="utf-8"?>
<Properties xmlns="http://schemas.openxmlformats.org/officeDocument/2006/custom-properties" xmlns:vt="http://schemas.openxmlformats.org/officeDocument/2006/docPropsVTypes"/>
</file>