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УП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очередного IV Народного Курултая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от 22 сентября 2025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dwpafqz6vjvnfgbfil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-_7_krqon0u-_ao2od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проведении очередного IV Народного Курултая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22 сентября 2025 года № 270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tjerncmobv-azcfhpd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проведению, выборам и координации делегатов очередного IV Народного Курултая, утвержденном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вывести Иманкулов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Марат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Муканович</w:t>
      </w:r>
      <w:r>
        <w:rPr>
          <w:rFonts w:ascii="Arial" w:cs="Arial" w:eastAsia="Arial" w:hAnsi="Arial"/>
          <w:sz w:val="24"/>
          <w:szCs w:val="24"/>
        </w:rPr>
        <w:t xml:space="preserve">а, </w:t>
      </w:r>
      <w:r>
        <w:rPr>
          <w:rFonts w:ascii="Arial" w:cs="Arial" w:eastAsia="Arial" w:hAnsi="Arial"/>
          <w:sz w:val="24"/>
          <w:szCs w:val="24"/>
        </w:rPr>
        <w:t xml:space="preserve">Базарбаева Кудайбергена Базарбаевича,</w:t>
      </w:r>
      <w:r>
        <w:rPr>
          <w:rFonts w:ascii="Arial" w:cs="Arial" w:eastAsia="Arial" w:hAnsi="Arial"/>
          <w:sz w:val="24"/>
          <w:szCs w:val="24"/>
        </w:rPr>
        <w:t xml:space="preserve"> Джантаева Эльчибека Нуржадыевича, Джумагазиева Каната Сагыновича, Утурбаеву Мариякан Төлөгөновну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ввести Койчиев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Арслан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Капайович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Государственн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секретар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председател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организационного комитета, </w:t>
      </w:r>
      <w:r>
        <w:rPr>
          <w:rFonts w:ascii="Arial" w:cs="Arial" w:eastAsia="Arial" w:hAnsi="Arial"/>
          <w:sz w:val="24"/>
          <w:szCs w:val="24"/>
        </w:rPr>
        <w:t xml:space="preserve">Джантаева Эльчибека Нуржадыевича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Кенжебаева Аманкана Батырбековича – полномочного представителя Президента Кыргызской Республики в Ошской области Кыргызской Республики, Осмонова Азамата Кыргызбаевича – полномочного представителя Президента Кыргызской Республики в Чуйской области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декабря 2025 года № 98 (3755)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7izlu8ovfnwvt48ly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dalil.kg/document/230035673</w:t>
      </w:r>
    </w:hyperlink>
  </w:p>
  <w:p>
    <w:pPr>
      <w:spacing w:after="0" w:before="40"/>
      <w:jc w:val="center"/>
    </w:pPr>
    <w:hyperlink w:history="1" r:id="rIdxzgfz9ig4lgg9o6h3kb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wpafqz6vjvnfgbfilzs" Type="http://schemas.openxmlformats.org/officeDocument/2006/relationships/hyperlink" Target="https://dalil.kg/document/112213#st_71" TargetMode="External"/><Relationship Id="rIdi-_7_krqon0u-_ao2odfu" Type="http://schemas.openxmlformats.org/officeDocument/2006/relationships/hyperlink" Target="https://dalil.kg/document/230031967" TargetMode="External"/><Relationship Id="rIdjtjerncmobv-azcfhpdqq" Type="http://schemas.openxmlformats.org/officeDocument/2006/relationships/hyperlink" Target="https://dalil.kg/document/230031967#pr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7izlu8ovfnwvt48ly3n" Type="http://schemas.openxmlformats.org/officeDocument/2006/relationships/hyperlink" Target="https://dalil.kg/document/230035673" TargetMode="External"/><Relationship Id="rIdxzgfz9ig4lgg9o6h3kb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2026-09-27T05:53:56.721Z</dcterms:created>
  <dcterms:modified xsi:type="dcterms:W3CDTF">2026-09-27T05:53:56.721Z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