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sksn_jkmnncvntzxtw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g31hxto0griwtq9kkqq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7 образовано 78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</w:t>
      </w:r>
      <w:r>
        <w:rPr>
          <w:rFonts w:ascii="Arial" w:cs="Arial" w:eastAsia="Arial" w:hAnsi="Arial"/>
          <w:sz w:val="24"/>
          <w:szCs w:val="24"/>
        </w:rPr>
        <w:t xml:space="preserve">141 414</w:t>
      </w:r>
      <w:r>
        <w:rPr>
          <w:rFonts w:ascii="Arial" w:cs="Arial" w:eastAsia="Arial" w:hAnsi="Arial"/>
          <w:sz w:val="24"/>
          <w:szCs w:val="24"/>
        </w:rPr>
        <w:t xml:space="preserve"> избирателей. Из них приняли участие в голосовании 50 685 избирателей, что составило </w:t>
      </w:r>
      <w:r>
        <w:rPr>
          <w:rFonts w:ascii="Arial" w:cs="Arial" w:eastAsia="Arial" w:hAnsi="Arial"/>
          <w:sz w:val="24"/>
          <w:szCs w:val="24"/>
        </w:rPr>
        <w:t xml:space="preserve">35,84%</w:t>
      </w:r>
      <w:r>
        <w:rPr>
          <w:rFonts w:ascii="Arial" w:cs="Arial" w:eastAsia="Arial" w:hAnsi="Arial"/>
          <w:sz w:val="24"/>
          <w:szCs w:val="24"/>
        </w:rPr>
        <w:t xml:space="preserve">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46 654 избирателей, что составило 32,99%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4 031 избирателей, что составило 2,85%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7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7 окружной избирательной комиссии об итогах голосования по многомандатному избирательному округу № 7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– </w:t>
      </w:r>
      <w:r>
        <w:rPr>
          <w:rFonts w:ascii="Arial" w:cs="Arial" w:eastAsia="Arial" w:hAnsi="Arial"/>
          <w:sz w:val="24"/>
          <w:szCs w:val="24"/>
        </w:rPr>
        <w:t xml:space="preserve">7 711 </w:t>
      </w:r>
      <w:r>
        <w:rPr>
          <w:rFonts w:ascii="Arial" w:cs="Arial" w:eastAsia="Arial" w:hAnsi="Arial"/>
          <w:sz w:val="24"/>
          <w:szCs w:val="24"/>
        </w:rPr>
        <w:t xml:space="preserve">голосов (15,46%);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Ыдырысова Чынаркан Орозбаевна – 1 751 голос (3,51%)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Чалова Гүлбарчын Толонбаевна – 2 757 </w:t>
      </w:r>
      <w:r>
        <w:rPr>
          <w:rFonts w:ascii="Arial" w:cs="Arial" w:eastAsia="Arial" w:hAnsi="Arial"/>
          <w:sz w:val="24"/>
          <w:szCs w:val="24"/>
        </w:rPr>
        <w:t xml:space="preserve">голосов (5,53%);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Ормонова Авазкан Чынбердиевна – 1 283 голоса (2,57%);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Козуев Алишер Абибиллаевич – 20 672 голоса (41,45%);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Машрапова Гүлай Эгемназаровна – 3 478 голосов (6,97%);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Аттокурова Гульмира Нишанбаевна – 1 133 голоса (2,27%);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Жеенбекова Чолпон Абдылдаевна – 499 голосов (1,00%)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Бакир Уулу Турсунбай </w:t>
      </w:r>
      <w:r>
        <w:rPr>
          <w:rFonts w:ascii="Arial" w:cs="Arial" w:eastAsia="Arial" w:hAnsi="Arial"/>
          <w:sz w:val="24"/>
          <w:szCs w:val="24"/>
        </w:rPr>
        <w:t xml:space="preserve">– 591 голос (1,18%);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Макамбаев Сталбек Абибиллаевич – 1 225 голосов (2,46%);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Акыл Уулу Актилек – 1 152 голоса (2,31%);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Джеенбаева Гулуипа Арстанбековна – 1 591 голос (</w:t>
      </w:r>
      <w:r>
        <w:rPr>
          <w:rFonts w:ascii="Arial" w:cs="Arial" w:eastAsia="Arial" w:hAnsi="Arial"/>
          <w:sz w:val="24"/>
          <w:szCs w:val="24"/>
        </w:rPr>
        <w:t xml:space="preserve">3,19</w:t>
      </w:r>
      <w:r>
        <w:rPr>
          <w:rFonts w:ascii="Arial" w:cs="Arial" w:eastAsia="Arial" w:hAnsi="Arial"/>
          <w:sz w:val="24"/>
          <w:szCs w:val="24"/>
        </w:rPr>
        <w:t xml:space="preserve">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Юсупов Замир Байышович – 5 461 голос (10,95%);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«Против всех» – 571 голос (1,14%).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7 в Координационную группу оперативного реагирования поступило всего 5 заявлений (жалоб).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7 окружной избирательной комиссии об итогах голосования по многомандатному избирательному округу № 7 от 4 декабря 2025 года, в соответствии со статьями </w:t>
      </w:r>
      <w:hyperlink w:history="1" r:id="rId0wvfzewzf1o8sdrqldr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lnyhdahhfjzfvg4f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hsyolev2qqxjse_gts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tgkmr4ahvnfelc67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ww1smzekhun-dvnw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7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7,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Козуев Алишер Абибиллаевич;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Кубанычбеков Илимбек Кубанычбекович;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Машрапова Гүлай Эгемназаровна.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l0gmjnl5_wjsxvrp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dalil.kg/document/230035965</w:t>
      </w:r>
    </w:hyperlink>
  </w:p>
  <w:p>
    <w:pPr>
      <w:spacing w:after="0" w:before="40"/>
      <w:jc w:val="center"/>
    </w:pPr>
    <w:hyperlink w:history="1" r:id="rId4njddy8-aoajtzci4du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sn_jkmnncvntzxtwzln" Type="http://schemas.openxmlformats.org/officeDocument/2006/relationships/hyperlink" Target="https://dalil.kg/document/230031776" TargetMode="External"/><Relationship Id="rIdg31hxto0griwtq9kkqq_w" Type="http://schemas.openxmlformats.org/officeDocument/2006/relationships/hyperlink" Target="https://dalil.kg/document/230034896" TargetMode="External"/><Relationship Id="rId0wvfzewzf1o8sdrqldrg5" Type="http://schemas.openxmlformats.org/officeDocument/2006/relationships/hyperlink" Target="https://dalil.kg/document/203244#st_37" TargetMode="External"/><Relationship Id="rIdwelnyhdahhfjzfvg4fbsi" Type="http://schemas.openxmlformats.org/officeDocument/2006/relationships/hyperlink" Target="https://dalil.kg/document/203244#st_64" TargetMode="External"/><Relationship Id="rIdhsyolev2qqxjse_gtslio" Type="http://schemas.openxmlformats.org/officeDocument/2006/relationships/hyperlink" Target="https://dalil.kg/document/112260#st_3" TargetMode="External"/><Relationship Id="rIdfitgkmr4ahvnfelc67wz3" Type="http://schemas.openxmlformats.org/officeDocument/2006/relationships/hyperlink" Target="https://dalil.kg/document/112260#st_4" TargetMode="External"/><Relationship Id="rIdstww1smzekhun-dvnwhx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l0gmjnl5_wjsxvrppdf" Type="http://schemas.openxmlformats.org/officeDocument/2006/relationships/hyperlink" Target="https://dalil.kg/document/230035965" TargetMode="External"/><Relationship Id="rId4njddy8-aoajtzci4du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2026-09-27T05:54:08.870Z</dcterms:created>
  <dcterms:modified xsi:type="dcterms:W3CDTF">2026-09-27T05:54:08.870Z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