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депутатов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по многомандатному избирательному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округу № 26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hyperlink w:history="1" r:id="rIdshulzjlgvs9b9w0nank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досрочных выборов депутатов Кыргызской Республики» от 30 сентября 2025 года № 272 на 30 ноября 2025 года назначены досрочные выборы депутатов Жогорку Кенеша Кыргызской Республики.</w:t>
      </w:r>
    </w:p>
    <w:p>
      <w:pPr>
        <w:spacing w:after="120"/>
        <w:ind w:firstLine="397"/>
        <w:jc w:val="both"/>
      </w:pPr>
      <w:hyperlink w:history="1" r:id="rIdtknzoyxpgjzih2u1mqc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октября 2025 года № 88 утверждены схема и границы многомандатных избирательных округов на досрочных выборах депутатов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выборов по многомандатному избирательному округу № 26 образовано 84 избирательных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в № 26 многомандатном избирательным округе было включено 132 278 избирателей. Из них приняли участие в голосовании 54 966 избирателей, что составило 41,55% от числа включенных в списки избирателей в округе.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внутри округа проголосовало 51 378 избирателей, что составило 38,84% от числа включенных в списки избирателей в округе.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 проголосовало 3 588 избирателей, что составило 2,71% от числа включенных в списки избирателей в округе.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депутатов Жогорку Кенеша Кыргызской Республики по многомандатному избирательному округу № 26 Центральная комиссия по выборам и проведению референдумов Кыргызской Республики зарегистрировала 17 кандидатов в депутаты Жогорку Кенеша Кыргызской Республики. В досрочных выборах приняли участие 17 кандидатов.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окружной избирательной комиссии № 26 от 4 декабря 2025 года № 1, в соответствии с пунктом 2 части 4 </w:t>
      </w:r>
      <w:hyperlink w:history="1" r:id="rId9ghz97chnqg2o-e56ud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Республики, на избирательных участках </w:t>
      </w:r>
      <w:r>
        <w:rPr>
          <w:rFonts w:ascii="Arial" w:cs="Arial" w:eastAsia="Arial" w:hAnsi="Arial"/>
          <w:sz w:val="24"/>
          <w:szCs w:val="24"/>
        </w:rPr>
        <w:t xml:space="preserve">№ 7028, № 7029 и № 7030 </w:t>
      </w:r>
      <w:r>
        <w:rPr>
          <w:rFonts w:ascii="Arial" w:cs="Arial" w:eastAsia="Arial" w:hAnsi="Arial"/>
          <w:sz w:val="24"/>
          <w:szCs w:val="24"/>
        </w:rPr>
        <w:t xml:space="preserve">итоги голосования были аннулированы.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Итоги голосования по многомандатному избирательному округу № 26 подведены на 81 избирательных участках.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№ 26 окружной избирательной комиссии от 5 декабря 2025 года об итогах голосования по многомандатному избирательному округу № 26, кандидаты получили следующее число голосов избирателей: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Борончиева Айгерим Шамильевна – 172 </w:t>
      </w:r>
      <w:r>
        <w:rPr>
          <w:rFonts w:ascii="Arial" w:cs="Arial" w:eastAsia="Arial" w:hAnsi="Arial"/>
          <w:sz w:val="24"/>
          <w:szCs w:val="24"/>
        </w:rPr>
        <w:t xml:space="preserve">голоса (0, 32%);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Айтимбетова Айсулуу Курманбаевна – 743 </w:t>
      </w:r>
      <w:r>
        <w:rPr>
          <w:rFonts w:ascii="Arial" w:cs="Arial" w:eastAsia="Arial" w:hAnsi="Arial"/>
          <w:sz w:val="24"/>
          <w:szCs w:val="24"/>
        </w:rPr>
        <w:t xml:space="preserve">голоса (1, 38%);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Аскарова Айнура Алмасбековна – 1 059 </w:t>
      </w:r>
      <w:r>
        <w:rPr>
          <w:rFonts w:ascii="Arial" w:cs="Arial" w:eastAsia="Arial" w:hAnsi="Arial"/>
          <w:sz w:val="24"/>
          <w:szCs w:val="24"/>
        </w:rPr>
        <w:t xml:space="preserve">голосов (1, 97%);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Абакиров Эльдар Курманбекович – 7 067 </w:t>
      </w:r>
      <w:r>
        <w:rPr>
          <w:rFonts w:ascii="Arial" w:cs="Arial" w:eastAsia="Arial" w:hAnsi="Arial"/>
          <w:sz w:val="24"/>
          <w:szCs w:val="24"/>
        </w:rPr>
        <w:t xml:space="preserve">голосов (13,17%);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Сыдыгалиев Нурмухамед Ашымбекович – 1 382 </w:t>
      </w:r>
      <w:r>
        <w:rPr>
          <w:rFonts w:ascii="Arial" w:cs="Arial" w:eastAsia="Arial" w:hAnsi="Arial"/>
          <w:sz w:val="24"/>
          <w:szCs w:val="24"/>
        </w:rPr>
        <w:t xml:space="preserve">голоса (2, 58%);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Бейшенбаева Гульниза Джумабековна –695 </w:t>
      </w:r>
      <w:r>
        <w:rPr>
          <w:rFonts w:ascii="Arial" w:cs="Arial" w:eastAsia="Arial" w:hAnsi="Arial"/>
          <w:sz w:val="24"/>
          <w:szCs w:val="24"/>
        </w:rPr>
        <w:t xml:space="preserve">голосов (1, 30%);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Абдылас Жаркын – 1 099 </w:t>
      </w:r>
      <w:r>
        <w:rPr>
          <w:rFonts w:ascii="Arial" w:cs="Arial" w:eastAsia="Arial" w:hAnsi="Arial"/>
          <w:sz w:val="24"/>
          <w:szCs w:val="24"/>
        </w:rPr>
        <w:t xml:space="preserve">голосов (2, 65%);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Саккараев Медербек Джаманкулович –11 978 </w:t>
      </w:r>
      <w:r>
        <w:rPr>
          <w:rFonts w:ascii="Arial" w:cs="Arial" w:eastAsia="Arial" w:hAnsi="Arial"/>
          <w:sz w:val="24"/>
          <w:szCs w:val="24"/>
        </w:rPr>
        <w:t xml:space="preserve">голосов (22,33%);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Ботобаев Айбек Курманович – 978 </w:t>
      </w:r>
      <w:r>
        <w:rPr>
          <w:rFonts w:ascii="Arial" w:cs="Arial" w:eastAsia="Arial" w:hAnsi="Arial"/>
          <w:sz w:val="24"/>
          <w:szCs w:val="24"/>
        </w:rPr>
        <w:t xml:space="preserve">голосов (1, 82%);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Бейшеналиев Алымкадыр Савирдинович – 5 784 </w:t>
      </w:r>
      <w:r>
        <w:rPr>
          <w:rFonts w:ascii="Arial" w:cs="Arial" w:eastAsia="Arial" w:hAnsi="Arial"/>
          <w:sz w:val="24"/>
          <w:szCs w:val="24"/>
        </w:rPr>
        <w:t xml:space="preserve">голоса (10, 78%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Исаев Акжол Апсаматович – 1 689 </w:t>
      </w:r>
      <w:r>
        <w:rPr>
          <w:rFonts w:ascii="Arial" w:cs="Arial" w:eastAsia="Arial" w:hAnsi="Arial"/>
          <w:sz w:val="24"/>
          <w:szCs w:val="24"/>
        </w:rPr>
        <w:t xml:space="preserve">голосов (3, 15%);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Курманалиева Гульназ Шаршеналиевна – 271 </w:t>
      </w:r>
      <w:r>
        <w:rPr>
          <w:rFonts w:ascii="Arial" w:cs="Arial" w:eastAsia="Arial" w:hAnsi="Arial"/>
          <w:sz w:val="24"/>
          <w:szCs w:val="24"/>
        </w:rPr>
        <w:t xml:space="preserve">голос (0, 51%);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Исеналиев Эркинбек Аскеевич – 11 265 </w:t>
      </w:r>
      <w:r>
        <w:rPr>
          <w:rFonts w:ascii="Arial" w:cs="Arial" w:eastAsia="Arial" w:hAnsi="Arial"/>
          <w:sz w:val="24"/>
          <w:szCs w:val="24"/>
        </w:rPr>
        <w:t xml:space="preserve">голосов (21,00%);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Субанов Айбек Манасбекович –266 </w:t>
      </w:r>
      <w:r>
        <w:rPr>
          <w:rFonts w:ascii="Arial" w:cs="Arial" w:eastAsia="Arial" w:hAnsi="Arial"/>
          <w:sz w:val="24"/>
          <w:szCs w:val="24"/>
        </w:rPr>
        <w:t xml:space="preserve">голосов (0,50%);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Исаева Джамиля Кубанычбековна – 5 944 </w:t>
      </w:r>
      <w:r>
        <w:rPr>
          <w:rFonts w:ascii="Arial" w:cs="Arial" w:eastAsia="Arial" w:hAnsi="Arial"/>
          <w:sz w:val="24"/>
          <w:szCs w:val="24"/>
        </w:rPr>
        <w:t xml:space="preserve">голоса (11,08%);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Кожомкулов Фархат Айбекович – 116 </w:t>
      </w:r>
      <w:r>
        <w:rPr>
          <w:rFonts w:ascii="Arial" w:cs="Arial" w:eastAsia="Arial" w:hAnsi="Arial"/>
          <w:sz w:val="24"/>
          <w:szCs w:val="24"/>
        </w:rPr>
        <w:t xml:space="preserve">голосов (0,22%);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Мурсалиев Акылбек Рыскельдиевич – 886 </w:t>
      </w:r>
      <w:r>
        <w:rPr>
          <w:rFonts w:ascii="Arial" w:cs="Arial" w:eastAsia="Arial" w:hAnsi="Arial"/>
          <w:sz w:val="24"/>
          <w:szCs w:val="24"/>
        </w:rPr>
        <w:t xml:space="preserve">голосов (1,65%);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«Против всех» – 1 372 голосов (2,56%).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подготовки и проведения досрочных выборов депутата Жогорку Кенеша Кыргызской Республики по многомандатному избирательному округу № 26 в Координационную группу оперативного реагирования поступило всего 4 заявлений (жалоб). Все поступившие заявления (жалобы) были рассмотрены и по каждому заявлению (жалобе) были приняты решения, даны письменные ответы.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были включены в Реестр жалоб и нарушений на досрочных выборах депутатов Жогорку Кенеша Кыргызской Республики, назначенных на 30 ноября 2025 года (https://shailoo.gov.kg/ru/reestr-zhalob-i-narushenij-na-dosrochnyh-vyborah-deputatov-zhogorku-kenesha-kr-naznach ennyh-na-30-noyabrya-2025-goda).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 26 окружной избирательной комиссии об итогах голосования по многомандатному избирательному округу № 26 от 4 декабря 2025 года, в соответствии со статьями </w:t>
      </w:r>
      <w:hyperlink w:history="1" r:id="rIdkp3p3drs-syq1qsgj0v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cf9xwvw_8lnnqgx9oj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руководствуясь статьями </w:t>
      </w:r>
      <w:hyperlink w:history="1" r:id="rIdkyfiiltutn-jbabkoqs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hjna39oazqnxucel-q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nqfxarhlnh78am9yj_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Жогорку Кенеша Кыргызской Республики по многомандатному избирательному округу № 26 состоявшимися.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 результатах досрочных выборов депутатов Жогорку Кенеша Кыргызской Республики по многомандатному избирательному округу № 26,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следующих кандидатов избранными депутатами Жогорку Кенеша Кыргызской Республики по многомандатному избирательному округу № 26: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Саккараев Медербек Джаманкулович;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Исеналиев Эркинбек Аскеевич;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Исаева Джамиля Кубанычбековна.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Опубликовать настоящее постановление в государственной официальной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декабря 2025 года № 98 (3755)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tbre9fbh2ws8fzldh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dalil.kg/document/230035997</w:t>
      </w:r>
    </w:hyperlink>
  </w:p>
  <w:p>
    <w:pPr>
      <w:spacing w:after="0" w:before="40"/>
      <w:jc w:val="center"/>
    </w:pPr>
    <w:hyperlink w:history="1" r:id="rIduwsfnem6uhne5jkpviq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ulzjlgvs9b9w0nankk8" Type="http://schemas.openxmlformats.org/officeDocument/2006/relationships/hyperlink" Target="https://dalil.kg/document/230031776" TargetMode="External"/><Relationship Id="rIdtknzoyxpgjzih2u1mqcrt" Type="http://schemas.openxmlformats.org/officeDocument/2006/relationships/hyperlink" Target="https://dalil.kg/document/230034896" TargetMode="External"/><Relationship Id="rId9ghz97chnqg2o-e56udqq" Type="http://schemas.openxmlformats.org/officeDocument/2006/relationships/hyperlink" Target="https://dalil.kg/document/203244#st_37" TargetMode="External"/><Relationship Id="rIdkp3p3drs-syq1qsgj0vyl" Type="http://schemas.openxmlformats.org/officeDocument/2006/relationships/hyperlink" Target="https://dalil.kg/document/203244#st_37" TargetMode="External"/><Relationship Id="rIdocf9xwvw_8lnnqgx9ojmh" Type="http://schemas.openxmlformats.org/officeDocument/2006/relationships/hyperlink" Target="https://dalil.kg/document/203244#st_64" TargetMode="External"/><Relationship Id="rIdkyfiiltutn-jbabkoqs0o" Type="http://schemas.openxmlformats.org/officeDocument/2006/relationships/hyperlink" Target="https://dalil.kg/document/112260#st_3" TargetMode="External"/><Relationship Id="rId2hjna39oazqnxucel-q5u" Type="http://schemas.openxmlformats.org/officeDocument/2006/relationships/hyperlink" Target="https://dalil.kg/document/112260#st_4" TargetMode="External"/><Relationship Id="rId0nqfxarhlnh78am9yj_w2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tbre9fbh2ws8fzldhwi" Type="http://schemas.openxmlformats.org/officeDocument/2006/relationships/hyperlink" Target="https://dalil.kg/document/230035997" TargetMode="External"/><Relationship Id="rIduwsfnem6uhne5jkpviq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2026-09-27T05:53:57.073Z</dcterms:created>
  <dcterms:modified xsi:type="dcterms:W3CDTF">2026-09-27T05:53:57.073Z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