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834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деятельности
 государственного предприятия 
 «Единая управляющая компания «Иссык-Куль»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</w:t>
      </w:r>
      <w:r>
        <w:rPr>
          <w:rFonts w:ascii="Arial" w:cs="Arial" w:eastAsia="Arial" w:hAnsi="Arial"/>
          <w:sz w:val="24"/>
          <w:szCs w:val="24"/>
        </w:rPr>
        <w:t xml:space="preserve">повышения эффективности деятельности государственного предприятия </w:t>
      </w:r>
      <w:r>
        <w:rPr>
          <w:rFonts w:ascii="Arial" w:cs="Arial" w:eastAsia="Arial" w:hAnsi="Arial"/>
          <w:sz w:val="24"/>
          <w:szCs w:val="24"/>
        </w:rPr>
        <w:t xml:space="preserve">«Единая управляющая компания «Иссык-Куль»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fxj5rmydwz9cnckknd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wq1j9rrkpzreinzsq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nhejsa9pzwdwyom0l5w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норматива затрат на содержание службы заказчика-застройщика при строительстве объектов» от 13 июня 2006 года № 423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1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«Настоящий норматив затрат применяется к заказчику-застройщику, представленному Департаментом жилищно-гражданского строительства при Министерстве строительства, архитектуры и жилищно-коммунального хозяйства Кыргызской Республики, а также к государственным предприятиям «Кыргызкурулуш» при Министерстве строительства, архитектуры и жилищно-коммунального хозяйства Кыргызской Республики, «Единая управляющая компания «Иссык-Куль».».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nvc5wfwglw_pq1trb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«Единая управляющая компания «Иссык-Куль» от 2 июня 2025 года № 310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eqjc2ip6wr60xoepb8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«Единая управляющая компания «Иссык-Куль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дополнить подпунктом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установленном порядке привлекать к исполнению части своих обязательств других лиц (субподрядчиков);»;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пункта 20 слова «государственного</w:t>
      </w:r>
      <w:r>
        <w:rPr>
          <w:rFonts w:ascii="Arial" w:cs="Arial" w:eastAsia="Arial" w:hAnsi="Arial"/>
          <w:sz w:val="24"/>
          <w:szCs w:val="24"/>
        </w:rPr>
        <w:t xml:space="preserve"> заказа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заменить </w:t>
      </w:r>
      <w:r>
        <w:rPr>
          <w:rFonts w:ascii="Arial" w:cs="Arial" w:eastAsia="Arial" w:hAnsi="Arial"/>
          <w:sz w:val="24"/>
          <w:szCs w:val="24"/>
        </w:rPr>
        <w:t xml:space="preserve">словами «государственного</w:t>
      </w:r>
      <w:r>
        <w:rPr>
          <w:rFonts w:ascii="Arial" w:cs="Arial" w:eastAsia="Arial" w:hAnsi="Arial"/>
          <w:sz w:val="24"/>
          <w:szCs w:val="24"/>
        </w:rPr>
        <w:t xml:space="preserve">и муниципального</w:t>
      </w:r>
      <w:r>
        <w:rPr>
          <w:rFonts w:ascii="Arial" w:cs="Arial" w:eastAsia="Arial" w:hAnsi="Arial"/>
          <w:sz w:val="24"/>
          <w:szCs w:val="24"/>
        </w:rPr>
        <w:t xml:space="preserve"> заказов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со дня</w:t>
      </w:r>
      <w:r>
        <w:rPr>
          <w:rFonts w:ascii="Arial" w:cs="Arial" w:eastAsia="Arial" w:hAnsi="Arial"/>
          <w:sz w:val="24"/>
          <w:szCs w:val="24"/>
        </w:rPr>
        <w:t xml:space="preserve">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t9w3gxru5xitzgopw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dalil.kg/document/230036163</w:t>
      </w:r>
    </w:hyperlink>
  </w:p>
  <w:p>
    <w:pPr>
      <w:spacing w:after="0" w:before="40"/>
      <w:jc w:val="center"/>
    </w:pPr>
    <w:hyperlink w:history="1" r:id="rIdrdg3ilmjqexbtitdgbx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xj5rmydwz9cnckkndv9" Type="http://schemas.openxmlformats.org/officeDocument/2006/relationships/hyperlink" Target="https://dalil.kg/document/112301#st_13" TargetMode="External"/><Relationship Id="rIdnmwq1j9rrkpzreinzsq_g" Type="http://schemas.openxmlformats.org/officeDocument/2006/relationships/hyperlink" Target="https://dalil.kg/document/112301#st_17" TargetMode="External"/><Relationship Id="rIdnhejsa9pzwdwyom0l5wwm" Type="http://schemas.openxmlformats.org/officeDocument/2006/relationships/hyperlink" Target="https://dalil.kg/document/57524" TargetMode="External"/><Relationship Id="rIdrnvc5wfwglw_pq1trbodh" Type="http://schemas.openxmlformats.org/officeDocument/2006/relationships/hyperlink" Target="https://dalil.kg/document/230028350" TargetMode="External"/><Relationship Id="rIddeqjc2ip6wr60xoepb8d0" Type="http://schemas.openxmlformats.org/officeDocument/2006/relationships/hyperlink" Target="https://dalil.kg/document/2300283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t9w3gxru5xitzgopwnd" Type="http://schemas.openxmlformats.org/officeDocument/2006/relationships/hyperlink" Target="https://dalil.kg/document/230036163" TargetMode="External"/><Relationship Id="rIdrdg3ilmjqexbtitdgbx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2026-09-24T21:17:52.445Z</dcterms:created>
  <dcterms:modified xsi:type="dcterms:W3CDTF">2026-09-24T21:17:52.445Z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