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(Утвержден</w:t>
      </w:r>
      <w:hyperlink w:history="1" r:id="rIdwnn-owsz8zaim7kihkqg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Кабинета Министров 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от 16 октября 2025 года № 673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СТАНДАРТ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требований к содержанию и оформлению отчета об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t6bdszo34qprfvtqiis17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261)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стандарт разработан в целях развития системы нормативных документов по оценочной деятельности в Кыргызской Республике и предназначен для применения юридическими и физическими лицами, оказывающими услуги по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Основным итоговым документом проведения любой оценки является отчет, в котором содержатся обоснования и выводы оценщика о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Настоящий стандарт регламентирует обязанности оценщика в части профессиональной деятельности, определяет терминологию, используемую при написании отчета, и устанавливает требования к отчету об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Термины и определения. В настоящем стандарте также употребляются термины и определения в значении, приведенном в других нормативных правовых актах в области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Актуализация оценки</w:t>
      </w:r>
      <w:r>
        <w:rPr>
          <w:rFonts w:ascii="Arial" w:cs="Arial" w:eastAsia="Arial" w:hAnsi="Arial"/>
          <w:sz w:val="24"/>
          <w:szCs w:val="24"/>
        </w:rPr>
        <w:t xml:space="preserve"> - уточнение стоимости объекта оценки на новую дату при условии, что существенных изменений в физическом состоянии объекта и его положении на рынке не произошло. Результаты актуализации могут быть представлены в виде дополнения или краткого отчета к ранее выполненному полному отчету.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Дата оценки</w:t>
      </w:r>
      <w:r>
        <w:rPr>
          <w:rFonts w:ascii="Arial" w:cs="Arial" w:eastAsia="Arial" w:hAnsi="Arial"/>
          <w:sz w:val="24"/>
          <w:szCs w:val="24"/>
        </w:rPr>
        <w:t xml:space="preserve"> - дата (число, месяц, год), на которую проводится оценка объекта и определяется его стоимость.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Заказчик</w:t>
      </w:r>
      <w:r>
        <w:rPr>
          <w:rFonts w:ascii="Arial" w:cs="Arial" w:eastAsia="Arial" w:hAnsi="Arial"/>
          <w:sz w:val="24"/>
          <w:szCs w:val="24"/>
        </w:rPr>
        <w:t xml:space="preserve"> - физическое или юридическое лицо, по заказу которого производится работа по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Задание на оценку</w:t>
      </w:r>
      <w:r>
        <w:rPr>
          <w:rFonts w:ascii="Arial" w:cs="Arial" w:eastAsia="Arial" w:hAnsi="Arial"/>
          <w:sz w:val="24"/>
          <w:szCs w:val="24"/>
        </w:rPr>
        <w:t xml:space="preserve"> - юридический документ, который является приложением к договору на проведение оценки, содержащий необходимые требования и информацию для определения стоимости собственности и являющийся свидетельством однозначного понимания сторонами содержания результатов предстоящей работы.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Некачественная (недостоверная) оценка</w:t>
      </w:r>
      <w:r>
        <w:rPr>
          <w:rFonts w:ascii="Arial" w:cs="Arial" w:eastAsia="Arial" w:hAnsi="Arial"/>
          <w:sz w:val="24"/>
          <w:szCs w:val="24"/>
        </w:rPr>
        <w:t xml:space="preserve"> - оценка, проведенная с нарушением принципов, подходов, методов, оценочных процедур, предусмотренных стандартами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Отчет об оценке</w:t>
      </w:r>
      <w:r>
        <w:rPr>
          <w:rFonts w:ascii="Arial" w:cs="Arial" w:eastAsia="Arial" w:hAnsi="Arial"/>
          <w:sz w:val="24"/>
          <w:szCs w:val="24"/>
        </w:rPr>
        <w:t xml:space="preserve"> - письменный документ, составленный оценщиком (оценочной организацией) по результатам проведенной оценки для подтверждения профессионального мнения о стоимости объекта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Повторная оценка</w:t>
      </w:r>
      <w:r>
        <w:rPr>
          <w:rFonts w:ascii="Arial" w:cs="Arial" w:eastAsia="Arial" w:hAnsi="Arial"/>
          <w:sz w:val="24"/>
          <w:szCs w:val="24"/>
        </w:rPr>
        <w:t xml:space="preserve"> - это оценка, проводимая в отношении ранее оцененного объекта, в случае необходимости перепроверки или актуализации полученного результата. Перепроверка выполняется в полном объеме с соблюдением всех требований к оценке и оформлению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Рецензирование</w:t>
      </w:r>
      <w:r>
        <w:rPr>
          <w:rFonts w:ascii="Arial" w:cs="Arial" w:eastAsia="Arial" w:hAnsi="Arial"/>
          <w:sz w:val="24"/>
          <w:szCs w:val="24"/>
        </w:rPr>
        <w:t xml:space="preserve"> - совокупность мероприятий, выполняемых рецензентом-оценщиком для заказчика по рецензированию отчета.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Требования к содержанию и оформлению документов об оценке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Результаты работы по оценке оформляются в виде письменного документа, называемого "Отчет об оценке".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6. Отчет об оценке должен содержать ясное и точное описание требований задания на оценку, цели и предполагаемое использование оценки, объяснять любые допущения и ограничительные условия, которые непосредственно оказали влияние на окончательные выводы и значение стоимости. В отчете может также содержаться объяснение аналитических процедур, используемых в процессе оценки. Кроме того, во избежание возможных сомнений в объективности выполненной оценки, в отчете может быть приведена соответствующая информация, подтверждающая компетентность и независимость оценщика, соблюдение им этических и профессиональных норм.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7. Информация, анализ, мнения, выводы и заключения должны раскрываться четко, доступно и не вводить в заблуждение.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8. Отчет об оценке имущества подписывается оценщиками, которые непосредственно проводили оценку имущества, заверяется личной печатью оценщика (при наличии).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составления отчета об оценке оценщиком оценочной организации отчет утверждается руководителем оценочной организации и скрепляется печатью данной оценочной организации.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9. Для уточнения объема работ, однозначного понимания сторонами содержания и результатов проводимой оценки целесообразно согласовывать в письменном виде как приложение к договору "Задание на оценку".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При проведении оценки на основании определения суда или решения уполномоченного государственного органа оценщик обязан использовать, а отчет об оценке должен содержать, вид определенной стоимости объекта оценки, указанный в соответствующем определении или решении.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11. Отчет об оценке должен соответствовать требованиям стандартов оценки и нормам законодательства Кыргызской Республики. Итоговая величина стоимости объекта оценки должна быть выражена в национальной валюте и абсолютной величине, если в договоре не предусмотрено иное.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12. Отчет об оценке или другой оценочный документ, подготовленный оценщиком иностранного государства, с целью признания его легитимности на территории Кыргызской Республики, подлежит обязательному рецензированию. Рецензирование осуществляется в соответствии с </w:t>
      </w:r>
      <w:r>
        <w:rPr>
          <w:rFonts w:ascii="Arial" w:cs="Arial" w:eastAsia="Arial" w:hAnsi="Arial"/>
          <w:sz w:val="24"/>
          <w:szCs w:val="24"/>
        </w:rPr>
        <w:t xml:space="preserve">Положением</w:t>
      </w:r>
      <w:r>
        <w:rPr>
          <w:rFonts w:ascii="Arial" w:cs="Arial" w:eastAsia="Arial" w:hAnsi="Arial"/>
          <w:sz w:val="24"/>
          <w:szCs w:val="24"/>
        </w:rPr>
        <w:t xml:space="preserve"> о порядке рецензирования отчетов об оценке имущества и имущественных прав, утвержденное </w:t>
      </w:r>
      <w:r>
        <w:rPr>
          <w:rFonts w:ascii="Arial" w:cs="Arial" w:eastAsia="Arial" w:hAnsi="Arial"/>
          <w:sz w:val="24"/>
          <w:szCs w:val="24"/>
        </w:rPr>
        <w:t xml:space="preserve">постановлением</w:t>
      </w:r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"Об утверждении </w:t>
      </w:r>
      <w:r>
        <w:rPr>
          <w:rFonts w:ascii="Arial" w:cs="Arial" w:eastAsia="Arial" w:hAnsi="Arial"/>
          <w:sz w:val="24"/>
          <w:szCs w:val="24"/>
        </w:rPr>
        <w:t xml:space="preserve">Положения</w:t>
      </w:r>
      <w:r>
        <w:rPr>
          <w:rFonts w:ascii="Arial" w:cs="Arial" w:eastAsia="Arial" w:hAnsi="Arial"/>
          <w:sz w:val="24"/>
          <w:szCs w:val="24"/>
        </w:rPr>
        <w:t xml:space="preserve"> о порядке рецензирования отчетов об оценке имущества и имущественных прав" от 26 июля 2024 года № 426.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рамках рецензирования проверяется соответствие отчета требованиям законодательства Кыргызской Республики в области оценочной деятельности, применимым стандартам оценки, а также полнота, обоснованность и достоверность представленных данных. После положительного заключения рецензента отчет может быть признан допустимым к использованию на территории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процессе производства оценочных работ необходимо собрать и проанализировать техническую, рыночную, бухгалтерскую, финансовую и другую информацию, которая может являться необходимой и достаточной для получения обоснованного мнения относительно стоимости объекта оценки. Для каждого вида информации следует указывать источник ее получения.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14. Заказчик несет ответственность, за полноту и достоверность документов и другой информации, предоставленных оценщику при проведении оценки в соответствии с заключенным между ними договором.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15. Оценщик имеет право полагаться на данные из областей, выходящих за рамки его профессиональной компетенции, полученные от специалистов других профессий, которые представляются ему заслуживающими доверия.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16. Оценщик не имеет права использовать данные, находящиеся в области его профессиональной компетенции, в надежности которых он сомневается. Указанное требование распространяется, в частности на данные, полученные от клиента, заказавшего работу по оценке, даже в том случае, когда клиент заявляет об их достоверности.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зависимости от условий договора и объема представляемой информации отчет об оценке имущества может составляться в одной из следующих форм: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полный отчет;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краткий отчет.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18. Не разрешается составление в краткой форме отчета об оценке имущества в случае проведения независимой оценки целостных имущественных комплексов (акции, доли, паи).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19. Краткая форма отчета может использоваться оценщиками при актуализации ранее выполненной оценки и при кратком изложении полного отчета. При этом краткий отчет должен содержать ссылку на выполненный в полном объеме отчет.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Полный и краткий отчеты должны обладать одинаковой степенью доказательности. По усмотрению оценщика, отчет об оценке в своем составе (или отдельно) может иметь сопроводительное письмо, с указанием цели проведенных работ и полученных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21. Оценщик вправе самостоятельно определять форму отчета об оценке (если иное не оговорено в условиях договора с заказчиком оценки), исходя из требований законодательства Кыргызской Республики в области оценочной деятельности, соответствующих норм, правил и стандартов оценки, а также руководствуясь собственным профессиональным опытом.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22. Полный отчет об оценке должен быть сброшюрован, пронумерован и содержать следующие обязательные разделы, представленные в логической и нормативной последовательности: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оглавление;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наименование объекта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местонахождение объекта оценки и почтовый адрес;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основание проведения оценки (договор, поручение, нормативный акт);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цель оценки и предполагаемое использование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вид определяемой стоимости и его обоснование;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дата оценки и период проведения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форма представляемого отчета (бумажная, электронная, комбинированная);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наименование заказчика и собственника объекта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наименование исполнителя работ по оценке (оценщик, организация);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ссылки на нормативные документы, регулирующие оценочную деятельность;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12) основные условия, ограничения и допущения, принятые при оценке;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13) общие сведения об объекте оценки, включая описание и результаты осмотра;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14) описание местоположения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15) идентификация и описание технического состояния оцениваемого имущества и имущественных интересов;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16) анализ рыночной информации, включая обзор аналогов и источников данных;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17) анализ финансового состояния (при оценке бизнеса или имущественного комплекса);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18) анализ наиболее эффективного использования объекта оценки (при необходимости);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19) обоснование примененных подходов и методов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20) расчетные процедуры и принятые обобщения;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21) согласование результатов, полученных различными подходами;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22) выводы и заключение о стоимости объекта оценки с обоснованием принятого решения;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23) приложения (рекомендуемые):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сведения о профессиональной квалификации оценщика;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используемая терминология;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предоставленных заказчиком;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копии документов, использованных в ходе оценки, и источники информации;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список использованной литературы и нормативных актов;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иные материалы, подтверждающие достоверность и обоснованность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24) Задание на оценку.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оценку представляет собой письменный документ, содержащий ключевые параметры, условия и цели оценки, согласованные между оценщиком и заказчиком.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оценку является обязательным элементом процедуры оценки и неотъемлемой частью договора на проведение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Составление задания на оценку осуществляется оценщиком, согласовывается с заказчиком и подписывается обеими сторонами до начала выполнения работ.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необходимости задание на оценку может уточняться и дополняться в процессе выполнения оценки, при появлении новых данных или уточнении задач.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Ответственность за составление задания на оценку возлагается на оценщика.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Заказчик обязан предоставить оценщику необходимую информацию, документы и доступ к объекту оценки, в пределах, предусмотренных заданием.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подписанного задания на оценку, оценщик вправе приостановить выполнение работ до его утверждения.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Задание на оценку должно включать следующие обязательные элементы: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идентификация объекта оценки: наименование, местоположение, описание, количественные характеристики;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идентификация оцениваемых прав: описание прав, ограничений, обременений;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цель оценки и предполагаемое использование результатов;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определяемой стоимости и соответствующие предпосылки;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дата оценки и сроки выполнения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особые допущения, специальные условия, ограничения и объем работ;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источники информации, предоставляемые заказчиком и используемые оценщиком;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8) требования к форме представления результатов: валюта, интервал значений, тип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9) ограничения на использование, распространение и публикацию отчета;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10) ссылка на применяемый стандарт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11) специфические требования к отчету, не противоречащие настоящему стандарту.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23. Краткий отчет должен быть сброшюрован и содержать обязательную информацию в достаточно сокращенном объеме (без подробного описания методологии, процедур анализа и расчетов и тому подобного).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24. Краткий отчет, как правило, используется для оформления результатов большого количества типичных объектов и может представляться в виде специально разработанных форм, бланков и таблиц.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25. Выводы и/или заключение о стоимости объекта оценки (имущества) должны содержать обязательные следующие сведения: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название объекта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вид определяемой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дата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использованные подходы и/или методология;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величину стоимости, полученную в результате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26. В случае необходимости оценщик имеет право отразить в выводе и/или заключении свои предположения и предостережения относительно использования результатов оценки.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Условия хранения и опубликования результатов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27. Передача и хранение отчета об оценке возможны в бумажном и электронном виде.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28. Отчет об оценке имущества, документы и прочие информационные материалы, собранные оценщиком в процессе проведения оценки имущества, должны храниться в его личном архиве.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29. Срок хранения данных об оценке в архиве оценщика должен составлять более 3 лет.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30. Если в соответствии с договором на оценку предусмотрено или возможна публикация результатов оценки (ознакомление с ними третьей стороной), вместе с отчетом по оценке оценщик должен представить текст предполагаемой публикации.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31. Минимальный объем информации, содержащийся в публикуемой ссылке на результаты оценки, должен включать: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наименование, квалификацию и статус оценщика;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ссылку на стандарты, в соответствии с которыми выполнена оценка;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дату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вид стоимости;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все принятые допущения, в том числе особые инструкции клиента;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ограничения, имевшие место при выполнении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перечень отступлений от принятых за основу стандартов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опубликования результатов оценки (в том числе на иностранных языках) оценщик должен предусмотреть процедуру обязательного визирования публикуемых материалов.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Повторная оценка и актуализация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32. Повторная оценка производится в отношении ранее оцененного объекта в случае необходимости перепроверки или актуализации полученного результата. В случае перепроверки, оценка объекта выполняется в полном объеме и с соблюдением всех требований к оценке и оформлению ее результатов.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33. При актуализации производится уточнение стоимости ранее оцененного объекта на новую дату при условии, что существенных изменений в физическом и правовом состоянии объекта и его положения на рынке не произошло. Результаты актуализации могут быть представлены в виде дополнения или краткого отчета к ранее выполненному полному отчету.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34. При выполнении повторной оценки и актуализации допускается ссылка на материалы предшествующей оценки.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Рецензирование оценки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35. Рецензирование состоит в непредубежденном объективном рассмотрении отчета об оценке имущества лицом, которое не имеет личной материальной или другой заинтересованности в результатах такой оценки, в соответствии с направлением и специализацией его квалификационного свидетельства.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36. При выполнении рецензирования отчета об оценке от оценщиков требуется соблюдение требований законодательства Кыргызской Республики в области оценочной деятельности и стандартов оценки.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37. Рецензирование отчета об оценке выполняется оценщиком, осуществляющим оценочную деятельность в Кыргызской Республике и являющимся гражданином Кыргызской Республики, имеющим опыт практической профессиональной деятельности в сфере оценочной деятельности не менее 10 лет и квалификационный сертификат оценщика высшей категории, выданный в порядке, определенном Кабинетом Министров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Рецензирование отчета об оценке осуществляется оценщиками - членами саморегулируемых общественных организаций оценщиков.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38. Рецензирование отчета об оценке имущества осуществляется по требованию лица, которое использует оценку имущества и ее результаты для принятия решений, в том числе по требованию заказчиков (плательщиков) оценки имущества, органов государственной власти и органов местного самоуправления, судов и лиц, заинтересованных в непредубежденном критическом рассмотрении оценки имущества, а также по собственной инициативе субъекта оценочной деятельности.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39. Основанием для проведения рецензирования является договор с лицом, которое имеет право осуществлять рецензирование отчета об оценке имущества (далее - рецензент).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40. Рецензирование оценки в установленных законодательными и нормативными актами Кыргызской Республики и другими соответствующими документами, а также в вышеуказанных случаях, по согласованию с заинтересованными сторонами допускается выполнять в следующих формах: анализ соответствия применяемых в отчете подходов, определений, методов оценки, оформления результатов оценки требованиям используемых стандартов.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41. По результатам своей работы рецензент готовит рецензию в письменной форме, которую скрепляет подписью.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42. В процессе рецензирования рецензент не должен принимать во внимание какую-либо дополнительную информацию об объекте оценки или подобном имуществе, появившуюся после даты составления отчета об оценке имущества и вывода о стоимости имущества к дате подписания рецензии.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43. Рецензия не должна содержать собственного вывода о стоимости объекта оценки. В рецензии должны быть отражены: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основание проведения рецензирования;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полное название отчета об оценке имущества, который был объектом рецензирования, сведения о его исполнителях, их квалификации и вывод о возможности проведения указанными лицами оценки имущества соответственно правовым требованиям проведения профессиональной оценочной деятельности;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срок проведения рецензирования и дата подписания рецензии;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вывод об обоснованности выбора вида стоимости и его соответствии требованиям нормативных правовых актов по оценке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5) вывод о собранных исполнителем отчета об оценке имущества исходных данных и другой информации (их полнота, достаточность для проведения оценки имущества и раскрытие в отчете);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6) вывод о соответствии и правильности применения во время проведения оценки подходов, методов и оценочных процедур с учетом цели и базы оценки, обоснованность использованных предположений;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7) общий вывод о достоверности оценки имущества.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44. По итогам проведения рецензирования отчет классифицируется по следующим признакам: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отчет полностью отвечает требованиям нормативных правовых актов Кыргызской Республики по оценке имущества;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отчет в целом отвечает требованиям нормативных правовых актов Кыргызской Республики по оценке имущества, но имеет незначительные недостатки, которые не повлияли на достоверность оценки;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отчет не в полной мере отвечает требованиям нормативных правовых актов Кыргызской Республики по оценке имущества и имеет значительные недостатки, которые повлияли на достоверность оценки, но может использоваться с целью, определенной в отчете, после исправления указанных недостатков;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отчет не отвечает требованиям нормативных правовых актов Кыргызской Республики по оценке имущества, является некачественным и (или) непрофессиональным.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Ответственность оценщика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45. Оценщик, подписывающий отчет об оценке, в том числе и подготовленный другим оценщиком, должен нести полную ответственность за содержание отчета.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46. На оценщика в соответствии с условиями договора может быть возложена ответственность за информацию, собранную самостоятельно.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47. На оценщика не может быть возложена ответственность в случаях, если заказчиком не была представлена информация, оговоренная в договоре, необходимая для объективного проведения оценочных работ, либо представленная информация полностью или частично не соответствовала действительности.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48. Оценщик не несет ответственности за последующие (после даты оценки) изменения экономических, политических, технических и других обстоятельств, влияющих на стоимость объекта оценки, а также за использование результатов оценки заказчиком, владельцем или третьим лицом в целях, не предусмотренных в задании на оценку и отчете по оценке.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49. Оценщик обязан обеспечить соблюдение конфиденциальности в отношениях между ним и клиентом, а также полученной им в ходе оценки конфиденциальной информации в соответствии с условиями договора.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50. В случае наличия спора о достоверности величины рыночной или иной стоимости объекта оценки, установленной в отчете, в том числе и в связи с имеющимся иным отчетом об оценке этого же объекта, указанный спор подлежит рассмотрению судом по соглашению сторон спора.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7. Условия отступления от стандартов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51. В случаях, когда существуют обстоятельства, делающие оценку в соответствии с настоящими стандартами некорректной, в отчете следует подробно изложить отступления от стандартов и вызывающие их причины.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Отчет об оценке, выполняемой для целей реализации инвестиционного соглашения между Кабинетом Министров и инвестором, заключенного путем прямых переговоров, также должен содержать</w:t>
      </w:r>
      <w:r>
        <w:rPr>
          <w:rFonts w:ascii="Arial" w:cs="Arial" w:eastAsia="Arial" w:hAnsi="Arial"/>
          <w:sz w:val="24"/>
          <w:szCs w:val="24"/>
        </w:rPr>
        <w:t xml:space="preserve">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r>
        <w:rPr>
          <w:rFonts w:ascii="Arial" w:cs="Arial" w:eastAsia="Arial" w:hAnsi="Arial"/>
          <w:sz w:val="24"/>
          <w:szCs w:val="24"/>
        </w:rPr>
        <w:t xml:space="preserve">условия инвестиционного соглашения, влияющие на стоимость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</w:t>
      </w:r>
      <w:r>
        <w:rPr>
          <w:rFonts w:ascii="Arial" w:cs="Arial" w:eastAsia="Arial" w:hAnsi="Arial"/>
          <w:sz w:val="24"/>
          <w:szCs w:val="24"/>
        </w:rPr>
        <w:t xml:space="preserve">расчет затрат, вытекающих из реализации условий инвестиционного соглашения</w:t>
      </w:r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</w:t>
      </w:r>
      <w:r>
        <w:rPr>
          <w:rFonts w:ascii="Arial" w:cs="Arial" w:eastAsia="Arial" w:hAnsi="Arial"/>
          <w:sz w:val="24"/>
          <w:szCs w:val="24"/>
        </w:rPr>
        <w:t xml:space="preserve">обоснование влияния условий инвестиционного соглашения на повышение или понижение итоговой величины стоимости объекта оценки с указанием соответсвующих расчетов.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 </w:t>
      </w:r>
      <w:hyperlink w:history="1" r:id="rIdogfhe1sahozmbfnhi-nne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Кыргызской Республики от 18 апреля 2026 года № 261</w:t>
      </w:r>
      <w:r>
        <w:rPr>
          <w:rFonts w:ascii="Arial" w:cs="Arial" w:eastAsia="Arial" w:hAnsi="Arial"/>
          <w:sz w:val="24"/>
          <w:szCs w:val="24"/>
        </w:rPr>
        <w:t xml:space="preserve">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52. Если в соответствии с договором (заданием на оценку) требуется выполнить оценку, по форме или содержанию не соответствующую настоящим стандартам, оценщику следует либо отказаться от оценки, либо поставить условием обязательное включение в отчет специальных допущений и отступлений от настоящих стандартов.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nqhundujrd8aulke9ym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dalil.kg/document/230037935</w:t>
      </w:r>
    </w:hyperlink>
  </w:p>
  <w:p>
    <w:pPr>
      <w:spacing w:after="0" w:before="40"/>
      <w:jc w:val="center"/>
    </w:pPr>
    <w:hyperlink w:history="1" r:id="rIdtxoke2ly2rqlkeqrqurx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nn-owsz8zaim7kihkqgj" Type="http://schemas.openxmlformats.org/officeDocument/2006/relationships/hyperlink" Target="https://dalil.kg/document/230036343" TargetMode="External"/><Relationship Id="rIdt6bdszo34qprfvtqiis17" Type="http://schemas.openxmlformats.org/officeDocument/2006/relationships/hyperlink" Target="https://dalil.kg/document/230045359" TargetMode="External"/><Relationship Id="rIdogfhe1sahozmbfnhi-nne" Type="http://schemas.openxmlformats.org/officeDocument/2006/relationships/hyperlink" Target="https://dalil.kg/document/230045359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nqhundujrd8aulke9ymj" Type="http://schemas.openxmlformats.org/officeDocument/2006/relationships/hyperlink" Target="https://dalil.kg/document/230037935" TargetMode="External"/><Relationship Id="rIdtxoke2ly2rqlkeqrqurx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2026-09-25T00:50:38.491Z</dcterms:created>
  <dcterms:modified xsi:type="dcterms:W3CDTF">2026-09-25T00:50:38.491Z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