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ВОДНЫХ РЕСУРСОВ, СЕЛЬСКОГО ХОЗЯЙСТВА И ПЕРЕРАБАТЫВАЮЩЕЙ ПРОМЫШЛЕННОСТИ КЫРГЫЗСКОЙ РЕСПУБЛИКИ</w:t>
      </w:r>
    </w:p>
    <w:p>
      <w:pPr>
        <w:spacing w:after="480" w:before="200"/>
        <w:jc w:val="center"/>
      </w:pPr>
      <w:r>
        <w:rPr>
          <w:rFonts w:ascii="Arial" w:cs="Arial" w:eastAsia="Arial" w:hAnsi="Arial"/>
          <w:b/>
          <w:bCs/>
          <w:sz w:val="32"/>
          <w:szCs w:val="32"/>
        </w:rPr>
        <w:t xml:space="preserve">ПРИКАЗ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19 ноября 2025 года № 05/2-17/318</w:t>
      </w:r>
    </w:p>
    <w:p>
      <w:pPr>
        <w:spacing w:after="120"/>
        <w:jc w:val="both"/>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28"/>
          <w:szCs w:val="28"/>
        </w:rPr>
        <w:t xml:space="preserve">Об утверждении Положения о правилах ввоза органической продукции 
 в Кыргызскую Республику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bxiy0dv-s63u9zg576avz">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«Об органическом производстве», в соответствии с подпунктом 46 пункта 13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wa_cedmc8vu5jkbynjx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от 3 марта 2023 года № 115, руководствуясь пунктом 14 </w:t>
      </w:r>
      <w:hyperlink w:history="1" r:id="rIdrbdhaw-xxaw9xox95ajy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7 марта 2024 года № 98, приказываю:</w:t>
      </w:r>
    </w:p>
    <w:p>
      <w:pPr>
        <w:spacing w:after="120"/>
        <w:ind w:firstLine="709"/>
        <w:jc w:val="both"/>
      </w:pPr>
      <w:r>
        <w:rPr>
          <w:rFonts w:ascii="Arial" w:cs="Arial" w:eastAsia="Arial" w:hAnsi="Arial"/>
          <w:sz w:val="24"/>
          <w:szCs w:val="24"/>
        </w:rPr>
        <w:t xml:space="preserve">1. Утвердить </w:t>
      </w:r>
      <w:hyperlink w:history="1" r:id="rIdcf3tdexh3v4m9avsnklx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правилах ввоза органической продукции в Кыргызскую Республику согласно приложению.</w:t>
      </w:r>
    </w:p>
    <w:p>
      <w:pPr>
        <w:spacing w:after="120"/>
        <w:ind w:firstLine="709"/>
        <w:jc w:val="both"/>
      </w:pPr>
      <w:r>
        <w:rPr>
          <w:rFonts w:ascii="Arial" w:cs="Arial" w:eastAsia="Arial" w:hAnsi="Arial"/>
          <w:sz w:val="24"/>
          <w:szCs w:val="24"/>
        </w:rPr>
        <w:t xml:space="preserve">2. Департаменту перерабатывающей промышленности и органического сельского хозяйства при Министерстве водных ресурсов, перерабатывающей промышленности и сельского хозяйства Кыргызской Республики принять меры, вытекающие из настоящего приказа.</w:t>
      </w:r>
    </w:p>
    <w:p>
      <w:pPr>
        <w:spacing w:after="120"/>
        <w:ind w:firstLine="709"/>
        <w:jc w:val="both"/>
      </w:pPr>
      <w:r>
        <w:rPr>
          <w:rFonts w:ascii="Arial" w:cs="Arial" w:eastAsia="Arial" w:hAnsi="Arial"/>
          <w:sz w:val="24"/>
          <w:szCs w:val="24"/>
        </w:rPr>
        <w:t xml:space="preserve">3.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9"/>
        <w:jc w:val="both"/>
      </w:pPr>
      <w:r>
        <w:rPr>
          <w:rFonts w:ascii="Arial" w:cs="Arial" w:eastAsia="Arial" w:hAnsi="Arial"/>
          <w:sz w:val="24"/>
          <w:szCs w:val="24"/>
        </w:rPr>
        <w:t xml:space="preserve">4. Управлению продовольственной безопасности, перерабатывающей промышленности и органики Министерства водных ресурсов, сельского хозяйства и перерабатывающей промышленности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9"/>
        <w:jc w:val="both"/>
      </w:pPr>
      <w:r>
        <w:rPr>
          <w:rFonts w:ascii="Arial" w:cs="Arial" w:eastAsia="Arial" w:hAnsi="Arial"/>
          <w:sz w:val="24"/>
          <w:szCs w:val="24"/>
        </w:rPr>
        <w:t xml:space="preserve">5. Контроль за исполнением настоящего приказа возложить на заместителя министра, курирующего данное направление.</w:t>
      </w:r>
    </w:p>
    <w:p>
      <w:pPr>
        <w:spacing w:after="120"/>
        <w:ind w:firstLine="709"/>
        <w:jc w:val="both"/>
      </w:pPr>
      <w:r>
        <w:rPr>
          <w:rFonts w:ascii="Arial" w:cs="Arial" w:eastAsia="Arial" w:hAnsi="Arial"/>
          <w:sz w:val="24"/>
          <w:szCs w:val="24"/>
        </w:rPr>
        <w:t xml:space="preserve">6. Настоящий приказ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министра</w:t>
      </w:r>
      <w:r>
        <w:rPr>
          <w:rFonts w:ascii="Arial" w:cs="Arial" w:eastAsia="Arial" w:hAnsi="Arial"/>
          <w:sz w:val="24"/>
          <w:szCs w:val="24"/>
        </w:rPr>
        <w:t xml:space="preserve">	</w:t>
      </w:r>
      <w:r>
        <w:rPr>
          <w:rFonts w:ascii="Arial" w:cs="Arial" w:eastAsia="Arial" w:hAnsi="Arial"/>
          <w:b/>
          <w:bCs/>
          <w:sz w:val="24"/>
          <w:szCs w:val="24"/>
        </w:rPr>
        <w:t xml:space="preserve">Ж.К. Керималиев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Положение о правилах ввоза органической продукции в Кыргызскую Республику</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1. Настоящее Положение устанавливает порядок и правила ввоза (импорта) органической продукции в Кыргызскую Республику и применяется ко всем юридическим и физическим лицам, осуществляющим ввоз органической продукции на территорию Кыргызской Республики.</w:t>
      </w:r>
    </w:p>
    <w:p>
      <w:pPr>
        <w:spacing w:after="120"/>
        <w:ind w:firstLine="709"/>
        <w:jc w:val="both"/>
      </w:pPr>
      <w:r>
        <w:rPr>
          <w:rFonts w:ascii="Arial" w:cs="Arial" w:eastAsia="Arial" w:hAnsi="Arial"/>
          <w:sz w:val="24"/>
          <w:szCs w:val="24"/>
        </w:rPr>
        <w:t xml:space="preserve">2. Порядок и правила ввоза органической продукции для обращения на территории Кыргызской Республики органической продукции, разработаны с целью установления единых требований при ввозе на территорию Кыргызской Республики органической продукции, обязательным требованиям, установленным в Законе Кыргызской Республики «Об органическом производстве», в нормативных правовых актах Кыргызской Республики, регулирующих органическое производство, сертификацию, выпуск и обращение органической продукции на территории Кыргызской Республики.</w:t>
      </w:r>
    </w:p>
    <w:p>
      <w:pPr>
        <w:spacing w:after="240" w:before="200"/>
        <w:ind w:firstLine="567"/>
        <w:jc w:val="center"/>
      </w:pPr>
      <w:r>
        <w:rPr>
          <w:rFonts w:ascii="Arial" w:cs="Arial" w:eastAsia="Arial" w:hAnsi="Arial"/>
          <w:b/>
          <w:bCs/>
          <w:sz w:val="32"/>
          <w:szCs w:val="32"/>
        </w:rPr>
        <w:t xml:space="preserve">2. Основные понятия и определения</w:t>
      </w:r>
    </w:p>
    <w:p>
      <w:pPr>
        <w:spacing w:after="120"/>
        <w:ind w:firstLine="709"/>
        <w:jc w:val="both"/>
      </w:pPr>
      <w:r>
        <w:rPr>
          <w:rFonts w:ascii="Arial" w:cs="Arial" w:eastAsia="Arial" w:hAnsi="Arial"/>
          <w:sz w:val="24"/>
          <w:szCs w:val="24"/>
        </w:rPr>
        <w:t xml:space="preserve">3. В настоящем Положении применяются следующие основные термины, понятия и их определения:</w:t>
      </w:r>
    </w:p>
    <w:p>
      <w:pPr>
        <w:spacing w:after="160"/>
        <w:ind w:firstLine="709"/>
        <w:jc w:val="both"/>
      </w:pPr>
      <w:r>
        <w:rPr>
          <w:rFonts w:ascii="Arial" w:cs="Arial" w:eastAsia="Arial" w:hAnsi="Arial"/>
          <w:b/>
          <w:bCs/>
          <w:sz w:val="24"/>
          <w:szCs w:val="24"/>
        </w:rPr>
        <w:t xml:space="preserve">1) импортер</w:t>
      </w:r>
      <w:r>
        <w:rPr>
          <w:rFonts w:ascii="Arial" w:cs="Arial" w:eastAsia="Arial" w:hAnsi="Arial"/>
          <w:sz w:val="24"/>
          <w:szCs w:val="24"/>
        </w:rPr>
        <w:t xml:space="preserve"> – юридическое или физическое лицо, индивидуальный предприниматель, резидент или нерезидент Кыргызской Республики, осуществляющее ввоз (импорт) органической продукции на территорию Кыргызской Республики, являющийся покупателем или получателем импортируемого товара.</w:t>
      </w:r>
    </w:p>
    <w:p>
      <w:pPr>
        <w:spacing w:after="240" w:before="200"/>
        <w:ind w:firstLine="567"/>
        <w:jc w:val="center"/>
      </w:pPr>
      <w:r>
        <w:rPr>
          <w:rFonts w:ascii="Arial" w:cs="Arial" w:eastAsia="Arial" w:hAnsi="Arial"/>
          <w:b/>
          <w:bCs/>
          <w:sz w:val="32"/>
          <w:szCs w:val="32"/>
        </w:rPr>
        <w:t xml:space="preserve">3. Правила ввоза органической продукции из третьих стран</w:t>
      </w:r>
    </w:p>
    <w:p>
      <w:pPr>
        <w:spacing w:after="120"/>
        <w:ind w:firstLine="709"/>
        <w:jc w:val="both"/>
      </w:pPr>
      <w:r>
        <w:rPr>
          <w:rFonts w:ascii="Arial" w:cs="Arial" w:eastAsia="Arial" w:hAnsi="Arial"/>
          <w:sz w:val="24"/>
          <w:szCs w:val="24"/>
        </w:rPr>
        <w:t xml:space="preserve">4. Участник внешнеэкономической деятельности уведомляет уполномоченный государственный орган в сфере органического производства и таможенный орган о запланированном ввозе органической продукции.</w:t>
      </w:r>
    </w:p>
    <w:p>
      <w:pPr>
        <w:spacing w:after="120"/>
        <w:ind w:firstLine="709"/>
        <w:jc w:val="both"/>
      </w:pPr>
      <w:r>
        <w:rPr>
          <w:rFonts w:ascii="Arial" w:cs="Arial" w:eastAsia="Arial" w:hAnsi="Arial"/>
          <w:sz w:val="24"/>
          <w:szCs w:val="24"/>
        </w:rPr>
        <w:t xml:space="preserve">5. Таможенные операции, связанные с выпуском, порядок и условия перемещения органической продукции осуществляются в соответствии с таможенным законодательством Евразийского экономического союза и законодательства Кыргызской Республики в сфере таможенного регулирования.</w:t>
      </w:r>
    </w:p>
    <w:p>
      <w:pPr>
        <w:spacing w:after="120"/>
        <w:ind w:firstLine="709"/>
        <w:jc w:val="both"/>
      </w:pPr>
      <w:r>
        <w:rPr>
          <w:rFonts w:ascii="Arial" w:cs="Arial" w:eastAsia="Arial" w:hAnsi="Arial"/>
          <w:sz w:val="24"/>
          <w:szCs w:val="24"/>
        </w:rPr>
        <w:t xml:space="preserve">6. Проверка документации осуществляется на соответствие продукции стандартам и требованиям, установленным законодательством Кыргызской Республики: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сфере органического производства и подтверждения соответствия органической продукции;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сфере безопасности продукции животного и растительного происхождения, безопасности пищевой продукции;</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продукции, подлежащей обязательному подтверждению соответствия;</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в отношении ввоза (импорта) продукции в целях выпуска для внутреннего потребления на рынке  Кыргызской Республики.</w:t>
      </w:r>
    </w:p>
    <w:p>
      <w:pPr>
        <w:spacing w:after="120"/>
        <w:ind w:firstLine="709"/>
        <w:jc w:val="both"/>
      </w:pPr>
      <w:r>
        <w:rPr>
          <w:rFonts w:ascii="Arial" w:cs="Arial" w:eastAsia="Arial" w:hAnsi="Arial"/>
          <w:sz w:val="24"/>
          <w:szCs w:val="24"/>
        </w:rPr>
        <w:t xml:space="preserve">7. В целях проведения таможенных операций, связанных с выпуском органической продукции, участникам внешнеэкономической деятельности необходимо предоставить следующие документы:</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сертификаты соответствия органического производства и органической продукции, выданные органами по сертификации, аккредитованными национальным органом по аккредитации органов Кыргызской Республики или признанными национальным органом по аккредитации органов Кыргызской Республики;</w:t>
      </w:r>
    </w:p>
    <w:p>
      <w:pPr>
        <w:spacing w:after="120"/>
        <w:ind w:firstLine="709"/>
        <w:jc w:val="both"/>
      </w:pPr>
      <w:r>
        <w:rPr>
          <w:rFonts w:ascii="Arial" w:cs="Arial" w:eastAsia="Arial" w:hAnsi="Arial"/>
          <w:sz w:val="24"/>
          <w:szCs w:val="24"/>
        </w:rPr>
        <w:t xml:space="preserve">2) в зависимости от вида продукции и страны-экспортера:</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протоколы лабораторных исследований;</w:t>
      </w:r>
    </w:p>
    <w:p>
      <w:pPr>
        <w:spacing w:after="160"/>
        <w:ind w:firstLine="709"/>
        <w:jc w:val="both"/>
      </w:pPr>
      <w:r>
        <w:rPr>
          <w:rFonts w:ascii="Arial" w:cs="Arial" w:eastAsia="Arial" w:hAnsi="Arial"/>
          <w:sz w:val="24"/>
          <w:szCs w:val="24"/>
        </w:rPr>
        <w:t xml:space="preserve">-</w:t>
      </w:r>
      <w:r>
        <w:rPr>
          <w:rFonts w:ascii="Arial" w:cs="Arial" w:eastAsia="Arial" w:hAnsi="Arial"/>
          <w:sz w:val="24"/>
          <w:szCs w:val="24"/>
        </w:rPr>
        <w:t xml:space="preserve">сертификат соответствия (продукции, подлежащей обязательной сертификации);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документы, подтверждающие эквивалентность систем органического производства страны-экспортера.</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В случае отсутствия подтверждения эквивалентности систем и правил органического производства, сертификации органического производства страны происхождения ввозимой продукции, импортеры, осуществляющие ввоз органической продукции (продуктов) из третьих стран должны получить подтверждение признания сертификата  органического соответствия.</w:t>
      </w:r>
    </w:p>
    <w:p>
      <w:pPr>
        <w:spacing w:after="120"/>
        <w:ind w:firstLine="709"/>
        <w:jc w:val="both"/>
      </w:pPr>
      <w:r>
        <w:rPr>
          <w:rFonts w:ascii="Arial" w:cs="Arial" w:eastAsia="Arial" w:hAnsi="Arial"/>
          <w:sz w:val="24"/>
          <w:szCs w:val="24"/>
        </w:rPr>
        <w:t xml:space="preserve">9. Процедура признания результатов подтверждения соответствия органической продукции, полученных за пределами Кыргызской Республики, осуществляется в соответствии с Положением о порядке проведения сертификации органического производства, утвержденного постановлением Кабинета Министров Кыргызской Республики.</w:t>
      </w:r>
    </w:p>
    <w:p>
      <w:pPr>
        <w:spacing w:after="240" w:before="200"/>
        <w:ind w:firstLine="567"/>
        <w:jc w:val="center"/>
      </w:pPr>
      <w:r>
        <w:rPr>
          <w:rFonts w:ascii="Arial" w:cs="Arial" w:eastAsia="Arial" w:hAnsi="Arial"/>
          <w:b/>
          <w:bCs/>
          <w:sz w:val="32"/>
          <w:szCs w:val="32"/>
        </w:rPr>
        <w:t xml:space="preserve">4. Правила ввоза органической продукции государств-членов Евразийского экономического союза</w:t>
      </w:r>
    </w:p>
    <w:p>
      <w:pPr>
        <w:spacing w:after="120"/>
        <w:ind w:firstLine="709"/>
        <w:jc w:val="both"/>
      </w:pPr>
      <w:r>
        <w:rPr>
          <w:rFonts w:ascii="Arial" w:cs="Arial" w:eastAsia="Arial" w:hAnsi="Arial"/>
          <w:sz w:val="24"/>
          <w:szCs w:val="24"/>
        </w:rPr>
        <w:t xml:space="preserve">10. В рамках Евразийского экономического союза продукция признаётся органической для целей её реализации на территории Кыргызской Республики, если она произведена (получена) в других государствах-членах Евразийского экономического союза в условиях органического производства, включая связанные с ним процессы переработки, хранения и транспортировки, соответствующие требованиям стандартов, включённых в перечень стандартов органического производства Евразийского экономического союза, утверждённый Советом Евразийской экономической комиссии (далее – перечень).</w:t>
      </w:r>
    </w:p>
    <w:p>
      <w:pPr>
        <w:spacing w:after="120"/>
        <w:ind w:firstLine="709"/>
        <w:jc w:val="both"/>
      </w:pPr>
      <w:r>
        <w:rPr>
          <w:rFonts w:ascii="Arial" w:cs="Arial" w:eastAsia="Arial" w:hAnsi="Arial"/>
          <w:sz w:val="24"/>
          <w:szCs w:val="24"/>
        </w:rPr>
        <w:t xml:space="preserve">11. Ввоз и реализация органической продукции на территории Кыргызской Республики произведенной в других государствах-членах Евразийского экономического союза допускаются при наличии сертификата, подтверждающего соответствие производства (связанных с ним процессов переработки, хранения и транспортировки) такой продукции стандартам, включенным в перечень.</w:t>
      </w:r>
    </w:p>
    <w:p>
      <w:pPr>
        <w:spacing w:after="120"/>
        <w:ind w:firstLine="709"/>
        <w:jc w:val="both"/>
      </w:pPr>
      <w:r>
        <w:rPr>
          <w:rFonts w:ascii="Arial" w:cs="Arial" w:eastAsia="Arial" w:hAnsi="Arial"/>
          <w:sz w:val="24"/>
          <w:szCs w:val="24"/>
        </w:rPr>
        <w:t xml:space="preserve">12. Оценка (подтверждение) соответствия органического производства (связанных с ним процессов переработки, хранения и транспортировки) стандартам, включенным в перечень, осуществляется в форме добровольной сертификации и проводится органами по оценке (подтверждению) соответствия, аккредитованными в государствах-членах Евразийского экономического союза в качестве органов по сертификации органического производства (связанных с ним процессов переработки, хранения и транспортировки). </w:t>
      </w:r>
    </w:p>
    <w:p>
      <w:pPr>
        <w:spacing w:after="120"/>
        <w:ind w:firstLine="709"/>
        <w:jc w:val="both"/>
      </w:pPr>
      <w:r>
        <w:rPr>
          <w:rFonts w:ascii="Arial" w:cs="Arial" w:eastAsia="Arial" w:hAnsi="Arial"/>
          <w:sz w:val="24"/>
          <w:szCs w:val="24"/>
        </w:rPr>
        <w:t xml:space="preserve">13. Ввоз (импорт) органической продукции на территорию Кыргызской Республики с территории государств-членов Евразийского экономического союза осуществляется в соответствии с требованиями Порядка обеспечения учета товаров в рамках торговли с государствами-членами Евразийского экономического союза при ввозе (импорте) в Кыргызскую Республику, утвержденного Кабинетом Министров Кыргызской Республики от 14 апреля 2022 года № 221.</w:t>
      </w:r>
    </w:p>
    <w:p>
      <w:pPr>
        <w:spacing w:after="240" w:before="240"/>
        <w:ind w:firstLine="567"/>
        <w:jc w:val="center"/>
      </w:pPr>
      <w:r>
        <w:rPr>
          <w:rFonts w:ascii="Arial" w:cs="Arial" w:eastAsia="Arial" w:hAnsi="Arial"/>
          <w:b/>
          <w:bCs/>
          <w:sz w:val="32"/>
          <w:szCs w:val="32"/>
        </w:rPr>
        <w:t xml:space="preserve">5. Дополнительные процедуры и требования при импорте органической продукции</w:t>
      </w:r>
    </w:p>
    <w:p>
      <w:pPr>
        <w:spacing w:after="120"/>
        <w:ind w:firstLine="567"/>
        <w:jc w:val="both"/>
      </w:pPr>
      <w:r>
        <w:rPr>
          <w:rFonts w:ascii="Arial" w:cs="Arial" w:eastAsia="Arial" w:hAnsi="Arial"/>
          <w:sz w:val="24"/>
          <w:szCs w:val="24"/>
        </w:rPr>
        <w:t xml:space="preserve">14. В случае, если органическая продукция относится к видам продукции, включенной в Перечень продукции, подлежащей обязательному подтверждению соответствия, утвержденный постановлением Кабинета Министров Кыргызской Республики, то импортируемая органическая продукция подлежит выпуску для внутреннего потребления на рынке Кыргызской Республики только при наличии сертификата соответствия или зарегистрированной декларации о соответствии установленной формы требованиям технического регламента Евразийского экономического союза.</w:t>
      </w:r>
    </w:p>
    <w:p>
      <w:pPr>
        <w:spacing w:after="120"/>
        <w:ind w:firstLine="567"/>
        <w:jc w:val="both"/>
      </w:pPr>
      <w:r>
        <w:rPr>
          <w:rFonts w:ascii="Arial" w:cs="Arial" w:eastAsia="Arial" w:hAnsi="Arial"/>
          <w:sz w:val="24"/>
          <w:szCs w:val="24"/>
        </w:rPr>
        <w:t xml:space="preserve">15. При отсутствии надлежащей документации, продукция, заявленная импортером как органическая, не допускается к ввозу и обращению на внутреннем рынке Кыргызской Республики в качестве органической продукции и может быть возвращена в страну-экспортер.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3znuxk8twyu4ulreadg">
      <w:r>
        <w:rPr>
          <w:rFonts w:ascii="Arial" w:cs="Arial" w:eastAsia="Arial" w:hAnsi="Arial"/>
          <w:color w:val="132D3F"/>
          <w:sz w:val="16"/>
          <w:szCs w:val="16"/>
          <w:u w:val="single"/>
        </w:rPr>
        <w:t xml:space="preserve">dalil.kg/document/230037958</w:t>
      </w:r>
    </w:hyperlink>
  </w:p>
  <w:p>
    <w:pPr>
      <w:spacing w:after="0" w:before="40"/>
      <w:jc w:val="center"/>
    </w:pPr>
    <w:hyperlink w:history="1" r:id="rIdkzaeveyzz1mtaepicmv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iy0dv-s63u9zg576avz" Type="http://schemas.openxmlformats.org/officeDocument/2006/relationships/hyperlink" Target="https://dalil.kg/document/112544#st_21" TargetMode="External"/><Relationship Id="rIdwa_cedmc8vu5jkbynjxif" Type="http://schemas.openxmlformats.org/officeDocument/2006/relationships/hyperlink" Target="https://dalil.kg/document/160035" TargetMode="External"/><Relationship Id="rIdrbdhaw-xxaw9xox95ajyz" Type="http://schemas.openxmlformats.org/officeDocument/2006/relationships/hyperlink" Target="https://dalil.kg/document/230004108" TargetMode="External"/><Relationship Id="rIdcf3tdexh3v4m9avsnklxy" Type="http://schemas.openxmlformats.org/officeDocument/2006/relationships/hyperlink" Target="https://dalil.kg/document/23003795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3znuxk8twyu4ulreadg" Type="http://schemas.openxmlformats.org/officeDocument/2006/relationships/hyperlink" Target="https://dalil.kg/document/230037958" TargetMode="External"/><Relationship Id="rIdkzaeveyzz1mtaepicmv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2026-09-27T06:44:31.882Z</dcterms:created>
  <dcterms:modified xsi:type="dcterms:W3CDTF">2026-09-27T06:44:31.882Z</dcterms:modified>
</cp:coreProperties>
</file>

<file path=docProps/custom.xml><?xml version="1.0" encoding="utf-8"?>
<Properties xmlns="http://schemas.openxmlformats.org/officeDocument/2006/custom-properties" xmlns:vt="http://schemas.openxmlformats.org/officeDocument/2006/docPropsVTypes"/>
</file>