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a4kpumycunutrdfrudk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декабря 2025 года № 833)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формирования предложений на проведение научно-исследовательских работ в государственных органах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формирования предложений на проведение научно-исследовательских работ в государственных органах Кыргызской Республики (далее - Положение) разработано с целью развития отрасли экономики страны путем проведения научно-исследовательских работ (далее - НИР) по потребностям министерств, государственных органов при Кабинете Министров Кыргызской Республики, аппаратов полномочных представителей Президента Кыргызской Республики в областях, государственных органов Кыргызской Республики со специальным статусом, за исключением Национального банка Кыргызской Республики и Социального фонда Кыргызской Республики при Кабинете Министров Кыргызской Республики (далее - государственные органы).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Задачей настоящего Положения является выработка требований для проведения НИР в государственных органах.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Закупка услуг по проведению НИР в государственных органах осуществляется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при этом НИР рассматриваются как услуга в понимании вышеуказанного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НИР выполняются для выработки научной обоснованности решений, принимаемых государственным органом по основной деятельности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Положение в части закупа государственных услуг не распространяется на проведение НИР, связанных с защитой государственных секретов, которые осуществляются в порядке, установленном законодательством Кыргызской Республики. Настоящее Положение также не распространяется на порядок формирования НИР по государственному заказу, регулируемый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Требования к тематикам НИР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НИР проводятся по следующим видам научной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научно-инновационная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научная и научно-техническая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научно-информационная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опытно-конструкторские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прикладные научные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фундаментальные научные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Предложения на проведение НИР подаются в случае, если они: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направлены на решение стратегической задачи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носят общегосударственный отраслевой и межотраслевой характер;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относятся к приоритетным направлениям развития науки, утвержденным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НИР проводятся для достижения следующих целей: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освоение в производстве новой техники, технологий и материалов, продуктов и услуг, внедрение высокотехнологических производств;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инновационного продукта;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разработка, решение государственных программ и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получение новых данных для научно-технической платформы и другие.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формирования предложений на проведение НИР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Формирование предложений на проведение НИР состоит из следующих этапов: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предложений на проведение НИР от структурных подразделений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предложений коллегиальным органом - научно-техническим советом (далее - НТС);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работы по закупке услуг на проведение НИР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Сбор предложений на проведение НИР от структурных подразделений государственного органа проводится по актуальным вопросам в рамках деятельности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должны быть сформированы с приложением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исходные материалы для подготовки документации о закупке согласно </w:t>
      </w:r>
      <w:r>
        <w:rPr>
          <w:rFonts w:ascii="Arial" w:cs="Arial" w:eastAsia="Arial" w:hAnsi="Arial"/>
          <w:sz w:val="24"/>
          <w:szCs w:val="24"/>
        </w:rPr>
        <w:t xml:space="preserve">статье 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концепция НИР.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Концепция НИР должна отражать: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цель и задачи, актуальность, целесообразность предлагаемой работы (с указанием национальной и/или государственной программы или социально-экономической проблемы);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состояния мировых тенденций развития соответствующего направления (проблемы), оценка новизны предлагаемой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ресурсов, требуемых для выполнения НИР (требования для исполнителей НИР по конструкторско-технологической и производственной базе);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ожидания от НИР, прогноз результатов, в том числе экологических, социальных, прогнозы риска потери актуальности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календарный план работы НИР;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предложения по организационным вопросам и вопросам финансового и ресурсного обеспечения выполнения НИР.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НТС рассматривает сформированные предложения и направляет свои решения на рассмотрение руководителя государственного органа в течение 3 недель.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НТС должно отражать: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целесообразность проведения НИР за счет средств государственного органа (соответствие целям, задачам и приоритетам государственной научно-технической политики);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информацию об оригинальности НИР;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информацию о соответствии национальным и/или государственным программам (стратегическим документам) или социально-экономическим проблемам.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Руководитель государственного органа принимает решение о проведении государственных закупок по отобранным темам НИР.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отобранным темам проводятся процедуры, регулируемые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Исполнителем НИР является юридическое или физическое лицо, определенное соответствующими процедурами.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Исполнителями НИР могут быть организации независимо от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Исполнитель должен обладать оборудованием, требуемым для выполнения НИР, согласно технической спецификации. Кадровый состав должен включать специалистов с высшим профессиональным образованием, наличие ученой степени является преимуществом.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Исполнители на проведение НИР могут привлекать научных, научно-технических работников, специалистов, в том числе и зарубежных, согласно трудовому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необходимости государственный орган может обеспечить исполнителя соответствующим оборудованием.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Исполнитель имеет право приобретать необходимое оборудование, материалы и другое для выполнения НИР.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Исполнитель обязан предоставлять каждые 6 месяцев полугодовой промежуточный отчет, по итогу календарного года - годовой, а также по завершению НИР - итоговый отчет.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 предоставляются согласно межгосударственному стандарту ГОСТ 7.32-2017.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Оценка полученных результатов НИР проводится НТС в соответствии с критериями, указанными в </w:t>
      </w:r>
      <w:r>
        <w:rPr>
          <w:rFonts w:ascii="Arial" w:cs="Arial" w:eastAsia="Arial" w:hAnsi="Arial"/>
          <w:sz w:val="24"/>
          <w:szCs w:val="24"/>
        </w:rPr>
        <w:t xml:space="preserve">главе 4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Результаты НИР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Результаты НИР должны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практически реализуемы в соответствующей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индикаторы измерения;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состоять из плана реализации и сметы необходимого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конкурентоспособны;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иметь возможность сокращать импорт товаров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комплексно решать социально-экономические проблемы.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Отчеты о результатах НИР предоставляются с содержанием следующей информации: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комплект научно-технической документации, предусмотренной технической спецификацией и условиями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 о научно-исследовательской работе согласно ГОСТ 7.32-2017.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НТС принимает отчет о проведении НИР по следующим критериям по 10-балльной шкале согласно </w:t>
      </w:r>
      <w:r>
        <w:rPr>
          <w:rFonts w:ascii="Arial" w:cs="Arial" w:eastAsia="Arial" w:hAnsi="Arial"/>
          <w:sz w:val="24"/>
          <w:szCs w:val="24"/>
        </w:rPr>
        <w:t xml:space="preserve">таблице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содержания отчета заявленной теме и направлениям социально-экономических проблем;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отчета современному уровню развития фундаментальной, прикладной науки и 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отличие от аналогичных работ в мире/стране;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соответствия отчета поставленным задачам, а также другие пункты по предложению НТС.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НТС рассматривает годовой и итоговый отчеты. При удовлетворительном заключении результаты проведенной работы принимаются актом приема-передачи.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Финансирование НИР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Государственные органы могут выделить в рамках доведенных контрольных цифр бюджетные средства на проведение НИР в размере одного процента от предусмотренных средств центральных аппаратов.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специальных средств государственные органы также могут выделить средства в размере одного процента от предусмотренных специальных средств центральных аппаратов государственных органов на проведение НИР.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Расходы, связанные с реализацией настоящего Положения, осуществляются в пределах предусмотренных средств согласно законодательству Кыргызской Республики о республиканском бюджете на соответствующие года с учетом пункта 28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формировании проектов республиканского бюджета и прогноза социально-экономического развития Кыргызской Республики на очередной год государственные органы направляют в соответствующие органы предложения на проведение НИР с учетом одного процента в рамках контрольных цифр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НИР, проводимые в государственных органах, могут финансироваться за счет других средств, не запрещенных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Результаты НИР являются основанием для принятия государственными органами решений по соответствующим вопросам.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НИР проводятся на период, необходимый для полного достижения поставленных целей, но не более чем на 3 года со дня объявления процедуры государственных закупок.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НИР могут реализовываться поэтапно. В случае разделения на этапы, для каждого этапа могут быть определены свои исполнители.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Государственные органы ежегодно предоставляют информацию о результатах деятельности по проведению НИР в центральный отраслевой государственный орган, а также государственный орган в сфере науки для включения в реестр НИР, проведенных в государственных органах.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Результаты интеллектуальной деятельности, полученные в ходе выполнения НИР, являются собственностью государства. Результаты интеллектуальной деятельности, подлежащие правовой охране, регистрируются в установленном порядке в соответствии с законодательством в сфере интеллектуальной собственности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Исполнители обязаны передать государственному органу все результаты НИР в полном объеме, доведенные до логического завершения.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Исполнитель не имеет права публиковать научные результаты, полученные при реализации НИР, без письменного разрешения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противоречия настоящего Положения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применяются нормы вышеуказанного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Шкала оценки отчетов НИР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2156"/>
        <w:gridCol w:w="2285"/>
        <w:gridCol w:w="1698"/>
        <w:gridCol w:w="1589"/>
        <w:gridCol w:w="1852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  <w:tc>
          <w:tcPr>
            <w:tcW w:type="dxa" w:w="2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Соответствие содержания отчета заявленной теме и направлениям социально-экономических проблем</w:t>
            </w:r>
          </w:p>
        </w:tc>
        <w:tc>
          <w:tcPr>
            <w:tcW w:type="dxa" w:w="2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Соответствие отчета современному уровню развития фундаментальной, прикладной науки и техники</w:t>
            </w:r>
          </w:p>
        </w:tc>
        <w:tc>
          <w:tcPr>
            <w:tcW w:type="dxa" w:w="1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Отличие от аналогичных работ в мире/стране</w:t>
            </w:r>
          </w:p>
        </w:tc>
        <w:tc>
          <w:tcPr>
            <w:tcW w:type="dxa" w:w="1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соответствия отчета поставленным задачам</w:t>
            </w:r>
          </w:p>
        </w:tc>
        <w:tc>
          <w:tcPr>
            <w:tcW w:type="dxa" w:w="1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критерии (по предложению НТС)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соответствует заявленной теме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имеет отношения к современному уровню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отсутствие новизны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 не отражены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полностью не соответствует критерию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 формальная, крайне слабая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 устаревшие данные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повторяет известные результаты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почти не раскрывает задачи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крайне низкое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Частичное, поверхностное отражение темы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Частичная опора на современные достижения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Незначительные отличия, в целом дублирование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задач фрагментарное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частичное, ограниченное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 соответствует теме, но есть отклонения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Используются современные подходы с ограничениями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Есть элементы новизны, но незначительные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 выполнены не в полном объеме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Удовлетворительный уровень соответствия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7-8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основном соответствует теме и проблемам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 соответствие современному уровню, отдельные пробелы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Явные отличия и новые элементы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 выполнены, отдельные слабые места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уровень соответствия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Почти полное соответствие, незначительные замечания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соответствие современному уровню, мелкие недочеты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Серьезные отличия, оригинальность на хорошем уровне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задачи выполнены, мелкие замечания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Почти полное соответствие критерию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соответствие теме. Полный охват социально-экономических проблем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соответствие современным достижениям науки и техники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Высокая степень новизны и оригинальности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задачи выполнены в полном объеме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соответствие критерию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yfontcksumtc12nrv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dalil.kg/document/230038158</w:t>
      </w:r>
    </w:hyperlink>
  </w:p>
  <w:p>
    <w:pPr>
      <w:spacing w:after="0" w:before="40"/>
      <w:jc w:val="center"/>
    </w:pPr>
    <w:hyperlink w:history="1" r:id="rId0tdmiy6ypxbnice3l_e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kpumycunutrdfrudkg9" Type="http://schemas.openxmlformats.org/officeDocument/2006/relationships/hyperlink" Target="https://dalil.kg/document/2300361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yfontcksumtc12nrvgs" Type="http://schemas.openxmlformats.org/officeDocument/2006/relationships/hyperlink" Target="https://dalil.kg/document/230038158" TargetMode="External"/><Relationship Id="rId0tdmiy6ypxbnice3l_e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2026-09-27T05:12:43.998Z</dcterms:created>
  <dcterms:modified xsi:type="dcterms:W3CDTF">2026-09-27T05:12:43.998Z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