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Регламенте Жогорку Кенеша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j8fd0ynx8zvzcwc1sd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(газета «Эркин-Тоо» от 16 ноября 2022 года № 100-101)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16</w:t>
      </w:r>
      <w:r>
        <w:rPr>
          <w:rFonts w:ascii="Arial" w:cs="Arial" w:eastAsia="Arial" w:hAnsi="Arial"/>
          <w:sz w:val="24"/>
          <w:szCs w:val="24"/>
        </w:rPr>
        <w:t xml:space="preserve"> слова «и его заместителей» заменить словами «, его первого заместителя и заместителей»;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цифру «3» заменить цифрой «4»;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статьи 163</w:t>
      </w:r>
      <w:r>
        <w:rPr>
          <w:rFonts w:ascii="Arial" w:cs="Arial" w:eastAsia="Arial" w:hAnsi="Arial"/>
          <w:sz w:val="24"/>
          <w:szCs w:val="24"/>
        </w:rPr>
        <w:t xml:space="preserve"> слова «с 1 января 2026 года» заменить словами «с 1 января 2027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16 января 2026 года № 2 (3762)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декабря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rboj-2nmvoqqz4ulh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dalil.kg/document/230038374</w:t>
      </w:r>
    </w:hyperlink>
  </w:p>
  <w:p>
    <w:pPr>
      <w:spacing w:after="0" w:before="40"/>
      <w:jc w:val="center"/>
    </w:pPr>
    <w:hyperlink w:history="1" r:id="rIdf1s6xst9q36lgbcprne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8fd0ynx8zvzcwc1sdr9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rboj-2nmvoqqz4ulhof" Type="http://schemas.openxmlformats.org/officeDocument/2006/relationships/hyperlink" Target="https://dalil.kg/document/230038374" TargetMode="External"/><Relationship Id="rIdf1s6xst9q36lgbcprne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2026-09-24T21:15:41.139Z</dcterms:created>
  <dcterms:modified xsi:type="dcterms:W3CDTF">2026-09-24T21:15:41.139Z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