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 ВНЕОЧЕРЕДНАЯ СЕССИЯ ТОКМОКСКОГО ГОРОДСКОГО КЕНЕША VI СОЗЫВА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«28» февраля 2025 года №2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/4-6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зональной категории земельного участка, расположенного по адресу: город Токмок, улица Дубовицкого №92, с зоны «Р-1» на зону «Ц-1» с площадью 546,0 кв.м. и внесении изменений в статью 25 «Правил застройки и земелепользования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11 февраля 2025 года вх.№01‑07/28 и протокола заседания постоянной комиссии по промышленности, строительству, архитектуре, транспорту и жилищно‑коммунальным службам Токмокского городского кенеша от 17 февраля 2025 года №2, а также руководствуясь Законами Кыргызской Республики «</w:t>
      </w:r>
      <w:hyperlink w:history="1" r:id="rIdyj2wgdivluvnnwhhrjm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ro_1yepriwpyn5vbrdx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статью 25 «Правила застройки и земелпользования г.Токмок», утврежденного постановлением Токмокского городского кенеша от 26 апреля 2006 года №146/28-1,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«перевести зональную категорию земельного участка из «Р-1» (зона городских парков) на зону «Ц-1» (зона общественной, деловой и коммерческой активности центра города), расположенного по адресу: город Токмок, улица Дубовицкого №92, с площадью 546,0 кв.м.».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</w:t>
      </w:r>
      <w:r>
        <w:rPr>
          <w:rFonts w:ascii="Arial" w:cs="Arial" w:eastAsia="Arial" w:hAnsi="Arial"/>
          <w:sz w:val="24"/>
          <w:szCs w:val="24"/>
        </w:rPr>
        <w:t xml:space="preserve">по промышленности, строительству, архитектуре, транспорту и жилищно–коммунальным службам </w:t>
      </w:r>
      <w:r>
        <w:rPr>
          <w:rFonts w:ascii="Arial" w:cs="Arial" w:eastAsia="Arial" w:hAnsi="Arial"/>
          <w:sz w:val="24"/>
          <w:szCs w:val="24"/>
        </w:rPr>
        <w:t xml:space="preserve">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Ч.К. Исаев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ez_6fvrsrlagktud0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dalil.kg/document/230038409</w:t>
      </w:r>
    </w:hyperlink>
  </w:p>
  <w:p>
    <w:pPr>
      <w:spacing w:after="0" w:before="40"/>
      <w:jc w:val="center"/>
    </w:pPr>
    <w:hyperlink w:history="1" r:id="rId5hdax0ffpnjoc6kn46e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j2wgdivluvnnwhhrjm8r" Type="http://schemas.openxmlformats.org/officeDocument/2006/relationships/hyperlink" Target="https://dalil.kg/document/112302" TargetMode="External"/><Relationship Id="rIdro_1yepriwpyn5vbrdxna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ez_6fvrsrlagktud0dy" Type="http://schemas.openxmlformats.org/officeDocument/2006/relationships/hyperlink" Target="https://dalil.kg/document/230038409" TargetMode="External"/><Relationship Id="rId5hdax0ffpnjoc6kn46e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2026-09-27T14:50:10.667Z</dcterms:created>
  <dcterms:modified xsi:type="dcterms:W3CDTF">2026-09-27T14:50:10.667Z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